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CBB8C">
      <w:pPr>
        <w:pStyle w:val="5"/>
        <w:numPr>
          <w:ilvl w:val="1"/>
          <w:numId w:val="0"/>
        </w:numPr>
        <w:jc w:val="center"/>
        <w:rPr>
          <w:rFonts w:hint="eastAsia" w:ascii="宋体" w:hAnsi="宋体" w:cs="宋体"/>
          <w:b w:val="0"/>
          <w:bCs/>
          <w:color w:val="auto"/>
          <w:sz w:val="32"/>
          <w:szCs w:val="32"/>
          <w:lang w:val="en-US" w:eastAsia="zh-CN"/>
        </w:rPr>
      </w:pPr>
      <w:r>
        <w:rPr>
          <w:rFonts w:hint="eastAsia" w:ascii="宋体" w:hAnsi="宋体" w:eastAsia="宋体" w:cs="宋体"/>
          <w:b w:val="0"/>
          <w:bCs/>
          <w:color w:val="auto"/>
          <w:kern w:val="0"/>
          <w:sz w:val="32"/>
          <w:szCs w:val="32"/>
          <w:lang w:val="en-US" w:eastAsia="zh-CN" w:bidi="ar-SA"/>
        </w:rPr>
        <w:t>焦作市城市管理局焦作市城区环卫车辆更新替代（市本级）项目的公开招标公告</w:t>
      </w:r>
    </w:p>
    <w:p w14:paraId="32C43E7B">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项目概况：</w:t>
      </w:r>
      <w:r>
        <w:rPr>
          <w:rFonts w:hint="eastAsia" w:ascii="宋体" w:hAnsi="宋体" w:eastAsia="宋体" w:cs="宋体"/>
          <w:color w:val="auto"/>
          <w:sz w:val="24"/>
          <w:szCs w:val="24"/>
          <w:highlight w:val="none"/>
        </w:rPr>
        <w:t xml:space="preserve">     </w:t>
      </w:r>
    </w:p>
    <w:p w14:paraId="170FE34D">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焦作市城市管理局焦作市城区环卫车辆更新替代（市本级）项目</w:t>
      </w:r>
      <w:r>
        <w:rPr>
          <w:rFonts w:hint="eastAsia" w:ascii="宋体" w:hAnsi="宋体" w:eastAsia="宋体" w:cs="宋体"/>
          <w:color w:val="auto"/>
          <w:sz w:val="24"/>
          <w:szCs w:val="24"/>
          <w:highlight w:val="none"/>
        </w:rPr>
        <w:t>的潜在投标人应在焦作市公共资源交易中心网站获取招标文件，并于202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分（北京时间）前递交投标文件。</w:t>
      </w:r>
      <w:bookmarkStart w:id="0" w:name="_GoBack"/>
      <w:bookmarkEnd w:id="0"/>
    </w:p>
    <w:p w14:paraId="035B4730">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22FEBFA9">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lang w:eastAsia="zh-CN"/>
        </w:rPr>
        <w:t>焦财招标采购-2025-73</w:t>
      </w:r>
      <w:r>
        <w:rPr>
          <w:rFonts w:hint="eastAsia" w:ascii="宋体" w:hAnsi="宋体" w:eastAsia="宋体" w:cs="宋体"/>
          <w:color w:val="auto"/>
          <w:sz w:val="24"/>
          <w:szCs w:val="24"/>
          <w:highlight w:val="none"/>
        </w:rPr>
        <w:t xml:space="preserve">          </w:t>
      </w:r>
    </w:p>
    <w:p w14:paraId="06A4D926">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lang w:val="en-US" w:eastAsia="zh-CN"/>
        </w:rPr>
        <w:t xml:space="preserve">焦作市城市管理局焦作市城区环卫车辆更新替代（市本级）项目 </w:t>
      </w:r>
      <w:r>
        <w:rPr>
          <w:rFonts w:hint="eastAsia" w:ascii="宋体" w:hAnsi="宋体" w:eastAsia="宋体" w:cs="宋体"/>
          <w:color w:val="auto"/>
          <w:sz w:val="24"/>
          <w:szCs w:val="24"/>
          <w:highlight w:val="none"/>
        </w:rPr>
        <w:t xml:space="preserve"> </w:t>
      </w:r>
    </w:p>
    <w:p w14:paraId="2ABF01CD">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3、采购方式：公开招标</w:t>
      </w:r>
    </w:p>
    <w:p w14:paraId="4672552E">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eastAsia="宋体" w:cs="宋体"/>
          <w:color w:val="auto"/>
          <w:sz w:val="24"/>
          <w:szCs w:val="24"/>
          <w:highlight w:val="none"/>
          <w:lang w:val="en-US" w:eastAsia="zh-CN"/>
        </w:rPr>
        <w:t>：46,200,000.00</w:t>
      </w:r>
      <w:r>
        <w:rPr>
          <w:rFonts w:hint="eastAsia" w:ascii="宋体" w:hAnsi="宋体" w:eastAsia="宋体" w:cs="宋体"/>
          <w:color w:val="auto"/>
          <w:sz w:val="24"/>
          <w:szCs w:val="24"/>
          <w:highlight w:val="none"/>
        </w:rPr>
        <w:t>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600"/>
        <w:gridCol w:w="3168"/>
        <w:gridCol w:w="1718"/>
        <w:gridCol w:w="1916"/>
      </w:tblGrid>
      <w:tr w14:paraId="0E66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14:paraId="2AA43A4C">
            <w:pPr>
              <w:widowControl/>
              <w:spacing w:line="432"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600" w:type="dxa"/>
            <w:noWrap w:val="0"/>
            <w:vAlign w:val="center"/>
          </w:tcPr>
          <w:p w14:paraId="0231A309">
            <w:pPr>
              <w:widowControl/>
              <w:spacing w:line="432"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包号</w:t>
            </w:r>
          </w:p>
        </w:tc>
        <w:tc>
          <w:tcPr>
            <w:tcW w:w="3168" w:type="dxa"/>
            <w:noWrap w:val="0"/>
            <w:vAlign w:val="center"/>
          </w:tcPr>
          <w:p w14:paraId="12845A94">
            <w:pPr>
              <w:widowControl/>
              <w:spacing w:line="432"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包名称</w:t>
            </w:r>
          </w:p>
        </w:tc>
        <w:tc>
          <w:tcPr>
            <w:tcW w:w="1718" w:type="dxa"/>
            <w:noWrap w:val="0"/>
            <w:vAlign w:val="center"/>
          </w:tcPr>
          <w:p w14:paraId="2C96A16C">
            <w:pPr>
              <w:widowControl/>
              <w:spacing w:line="432"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包预算（元）</w:t>
            </w:r>
          </w:p>
        </w:tc>
        <w:tc>
          <w:tcPr>
            <w:tcW w:w="1916" w:type="dxa"/>
            <w:noWrap w:val="0"/>
            <w:vAlign w:val="center"/>
          </w:tcPr>
          <w:p w14:paraId="1F4B424E">
            <w:pPr>
              <w:widowControl/>
              <w:spacing w:line="432"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包最高限价（元）</w:t>
            </w:r>
          </w:p>
        </w:tc>
      </w:tr>
      <w:tr w14:paraId="7FC5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661" w:type="dxa"/>
            <w:noWrap w:val="0"/>
            <w:vAlign w:val="center"/>
          </w:tcPr>
          <w:p w14:paraId="596D6522">
            <w:pPr>
              <w:spacing w:line="5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00" w:type="dxa"/>
            <w:noWrap w:val="0"/>
            <w:vAlign w:val="center"/>
          </w:tcPr>
          <w:p w14:paraId="347439A8">
            <w:pPr>
              <w:spacing w:line="5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焦公资采购H202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p>
        </w:tc>
        <w:tc>
          <w:tcPr>
            <w:tcW w:w="3168" w:type="dxa"/>
            <w:noWrap w:val="0"/>
            <w:vAlign w:val="center"/>
          </w:tcPr>
          <w:p w14:paraId="013D8443">
            <w:pPr>
              <w:spacing w:line="5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焦作市城市管理局焦作市城区环卫车辆更新替代（市本级）项目（一标段）</w:t>
            </w:r>
            <w:r>
              <w:rPr>
                <w:rFonts w:hint="eastAsia" w:ascii="宋体" w:hAnsi="宋体" w:eastAsia="宋体" w:cs="宋体"/>
                <w:color w:val="auto"/>
                <w:sz w:val="21"/>
                <w:szCs w:val="21"/>
                <w:highlight w:val="none"/>
                <w:lang w:val="en-US" w:eastAsia="zh-CN"/>
              </w:rPr>
              <w:t xml:space="preserve"> </w:t>
            </w:r>
          </w:p>
        </w:tc>
        <w:tc>
          <w:tcPr>
            <w:tcW w:w="1718" w:type="dxa"/>
            <w:noWrap w:val="0"/>
            <w:vAlign w:val="center"/>
          </w:tcPr>
          <w:p w14:paraId="2B756F1A">
            <w:pPr>
              <w:spacing w:line="5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38,800,000.00</w:t>
            </w:r>
          </w:p>
        </w:tc>
        <w:tc>
          <w:tcPr>
            <w:tcW w:w="1916" w:type="dxa"/>
            <w:noWrap w:val="0"/>
            <w:vAlign w:val="center"/>
          </w:tcPr>
          <w:p w14:paraId="7B9BBBE9">
            <w:pPr>
              <w:spacing w:line="5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38,800,000.00</w:t>
            </w:r>
          </w:p>
        </w:tc>
      </w:tr>
      <w:tr w14:paraId="5513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661" w:type="dxa"/>
            <w:noWrap w:val="0"/>
            <w:vAlign w:val="center"/>
          </w:tcPr>
          <w:p w14:paraId="238C3F7E">
            <w:pPr>
              <w:spacing w:line="5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1600" w:type="dxa"/>
            <w:noWrap w:val="0"/>
            <w:vAlign w:val="center"/>
          </w:tcPr>
          <w:p w14:paraId="606B0FDF">
            <w:pPr>
              <w:spacing w:line="5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焦公资采购H202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p>
        </w:tc>
        <w:tc>
          <w:tcPr>
            <w:tcW w:w="3168" w:type="dxa"/>
            <w:noWrap w:val="0"/>
            <w:vAlign w:val="center"/>
          </w:tcPr>
          <w:p w14:paraId="1B13D86E">
            <w:pPr>
              <w:spacing w:line="5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焦作市城市管理局焦作市城区环卫车辆更新替代（市本级）项目（二标段）</w:t>
            </w:r>
            <w:r>
              <w:rPr>
                <w:rFonts w:hint="eastAsia" w:ascii="宋体" w:hAnsi="宋体" w:eastAsia="宋体" w:cs="宋体"/>
                <w:color w:val="auto"/>
                <w:sz w:val="21"/>
                <w:szCs w:val="21"/>
                <w:highlight w:val="none"/>
                <w:lang w:val="en-US" w:eastAsia="zh-CN"/>
              </w:rPr>
              <w:t xml:space="preserve"> </w:t>
            </w:r>
          </w:p>
        </w:tc>
        <w:tc>
          <w:tcPr>
            <w:tcW w:w="1718" w:type="dxa"/>
            <w:noWrap w:val="0"/>
            <w:vAlign w:val="center"/>
          </w:tcPr>
          <w:p w14:paraId="0B1A6816">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7,400,000.00</w:t>
            </w:r>
          </w:p>
        </w:tc>
        <w:tc>
          <w:tcPr>
            <w:tcW w:w="1916" w:type="dxa"/>
            <w:noWrap w:val="0"/>
            <w:vAlign w:val="center"/>
          </w:tcPr>
          <w:p w14:paraId="5F7A1B1D">
            <w:pPr>
              <w:widowControl/>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7,400,000.00</w:t>
            </w:r>
          </w:p>
        </w:tc>
      </w:tr>
    </w:tbl>
    <w:p w14:paraId="6206C0D0">
      <w:pPr>
        <w:keepNext w:val="0"/>
        <w:keepLines w:val="0"/>
        <w:pageBreakBefore w:val="0"/>
        <w:widowControl w:val="0"/>
        <w:numPr>
          <w:ilvl w:val="0"/>
          <w:numId w:val="2"/>
        </w:numPr>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采购需求（包括但不限于标的的名称、数量、简要技术需求或服务要求等）：</w:t>
      </w:r>
      <w:r>
        <w:rPr>
          <w:rFonts w:hint="eastAsia" w:ascii="宋体" w:hAnsi="宋体" w:eastAsia="宋体" w:cs="宋体"/>
          <w:color w:val="auto"/>
          <w:sz w:val="24"/>
          <w:szCs w:val="24"/>
          <w:highlight w:val="none"/>
          <w:lang w:val="en-US" w:eastAsia="zh-CN"/>
        </w:rPr>
        <w:t>一标段：采购18吨纯电动绿化洒水车8辆、18吨纯电动洗扫车22辆、18吨纯电动高压清洗车8辆、18吨纯电动抑尘雾炮车6辆及配套充电桩。</w:t>
      </w:r>
    </w:p>
    <w:p w14:paraId="7E6D83AD">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二标段：18吨纯电动吸污（吸粪）车1辆、31吨纯电动大型垃圾运输车（含配套水平式移动中转站）5辆及配套充电桩。</w:t>
      </w:r>
      <w:r>
        <w:rPr>
          <w:rFonts w:hint="eastAsia" w:ascii="宋体" w:hAnsi="宋体" w:eastAsia="宋体" w:cs="宋体"/>
          <w:color w:val="auto"/>
          <w:sz w:val="24"/>
          <w:szCs w:val="24"/>
          <w:highlight w:val="none"/>
        </w:rPr>
        <w:t>（详见招标文件第三部分）</w:t>
      </w:r>
    </w:p>
    <w:p w14:paraId="0C57B847">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6、合同履行期限</w:t>
      </w:r>
      <w:r>
        <w:rPr>
          <w:rFonts w:hint="eastAsia" w:ascii="宋体" w:hAnsi="宋体" w:eastAsia="宋体" w:cs="宋体"/>
          <w:color w:val="auto"/>
          <w:sz w:val="24"/>
          <w:szCs w:val="24"/>
          <w:highlight w:val="none"/>
          <w:lang w:val="en-US" w:eastAsia="zh-CN"/>
        </w:rPr>
        <w:t>：一标段：40日内供货完毕；二标段：30日内供货完毕。</w:t>
      </w:r>
    </w:p>
    <w:p w14:paraId="5DA8C1EA">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155E6660">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123BD919">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9、是否专门面向中小企业：</w:t>
      </w:r>
      <w:r>
        <w:rPr>
          <w:rFonts w:hint="eastAsia" w:ascii="宋体" w:hAnsi="宋体" w:eastAsia="宋体" w:cs="宋体"/>
          <w:color w:val="auto"/>
          <w:sz w:val="24"/>
          <w:szCs w:val="24"/>
          <w:highlight w:val="none"/>
          <w:lang w:val="en-US" w:eastAsia="zh-CN"/>
        </w:rPr>
        <w:t>否</w:t>
      </w:r>
      <w:r>
        <w:rPr>
          <w:rFonts w:hint="eastAsia" w:ascii="宋体" w:hAnsi="宋体" w:eastAsia="宋体" w:cs="宋体"/>
          <w:color w:val="auto"/>
          <w:sz w:val="24"/>
          <w:szCs w:val="24"/>
          <w:highlight w:val="none"/>
          <w:lang w:eastAsia="zh-CN"/>
        </w:rPr>
        <w:t>。</w:t>
      </w:r>
    </w:p>
    <w:p w14:paraId="2E3EF8D5">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14:paraId="1F56A7CE">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26BF1C2A">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2、落实政府采购政策满足的资格要求：</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p>
    <w:p w14:paraId="36DC1DD6">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3B10AF97">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3.1投标人行贿犯罪档案记录（开标当日中国裁判文书网的信息）；</w:t>
      </w:r>
    </w:p>
    <w:p w14:paraId="121DF866">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p>
    <w:p w14:paraId="3086EEF1">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3.3未被人力资源社会保障主管部门列入拖欠农民工工资失信联合惩戒名单或无因拖欠农民工工资被县级及以上有关行政主管部门限制投标资格且在限制期限内（提供承诺函）。</w:t>
      </w:r>
    </w:p>
    <w:p w14:paraId="2A5A1BAF">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备注：以上第3.1条和第3.2条由采购代理机构提供查询结果。</w:t>
      </w:r>
    </w:p>
    <w:p w14:paraId="29E1055F">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三、获取招标文件</w:t>
      </w:r>
    </w:p>
    <w:p w14:paraId="315DFC70">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日至20</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日,每天上午</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:00至12:00，下午12:00至23:</w:t>
      </w:r>
      <w:r>
        <w:rPr>
          <w:rFonts w:hint="eastAsia" w:ascii="宋体" w:hAnsi="宋体" w:eastAsia="宋体" w:cs="宋体"/>
          <w:color w:val="auto"/>
          <w:sz w:val="24"/>
          <w:szCs w:val="24"/>
          <w:highlight w:val="none"/>
          <w:lang w:val="en-US" w:eastAsia="zh-CN"/>
        </w:rPr>
        <w:t>59</w:t>
      </w:r>
      <w:r>
        <w:rPr>
          <w:rFonts w:hint="eastAsia" w:ascii="宋体" w:hAnsi="宋体" w:eastAsia="宋体" w:cs="宋体"/>
          <w:color w:val="auto"/>
          <w:sz w:val="24"/>
          <w:szCs w:val="24"/>
          <w:highlight w:val="none"/>
        </w:rPr>
        <w:t>（北京时间，法定节假日除外。）</w:t>
      </w:r>
    </w:p>
    <w:p w14:paraId="2C79D8DA">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2.地点：焦作市公共资源交易中心网站;</w:t>
      </w:r>
    </w:p>
    <w:p w14:paraId="0E0AC72A">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3.方式：本项目采用电子开评标（不见面开标），凡有意参加投标者，请登陆焦作市公共资源交易中心网站“交易平台”栏目下载招标文件；</w:t>
      </w:r>
    </w:p>
    <w:p w14:paraId="01A56DB6">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4.售价：0元。</w:t>
      </w:r>
    </w:p>
    <w:p w14:paraId="5DAB74BA">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四、投标截止时间及地点 </w:t>
      </w:r>
    </w:p>
    <w:p w14:paraId="0BB49D14">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 xml:space="preserve">分（北京时间） </w:t>
      </w:r>
    </w:p>
    <w:p w14:paraId="76E1FB08">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2.地点：加密电子投标文件须在投标截止时间前通过“焦作市公共资源交易中心（</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"http://ggzy.jiaozuo.gov.cn/"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https://ggzy.jiaozuo.gov.cn/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rPr>
        <w:t xml:space="preserve">）”网站-交易平台加密上传。 </w:t>
      </w:r>
    </w:p>
    <w:p w14:paraId="7134D4CB">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五、开标时间及地点</w:t>
      </w:r>
      <w:r>
        <w:rPr>
          <w:rFonts w:hint="eastAsia" w:ascii="宋体" w:hAnsi="宋体" w:eastAsia="宋体" w:cs="宋体"/>
          <w:color w:val="auto"/>
          <w:sz w:val="24"/>
          <w:szCs w:val="24"/>
          <w:highlight w:val="none"/>
        </w:rPr>
        <w:t xml:space="preserve"> </w:t>
      </w:r>
    </w:p>
    <w:p w14:paraId="21D51AD4">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 xml:space="preserve">分（北京时间） </w:t>
      </w:r>
    </w:p>
    <w:p w14:paraId="35F40423">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2.地点：焦作市公共资源交易中心焦作市第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开标室</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号机 </w:t>
      </w:r>
    </w:p>
    <w:p w14:paraId="23309C2F">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六、发布公告的媒介及招标公告期限</w:t>
      </w:r>
      <w:r>
        <w:rPr>
          <w:rFonts w:hint="eastAsia" w:ascii="宋体" w:hAnsi="宋体" w:eastAsia="宋体" w:cs="宋体"/>
          <w:color w:val="auto"/>
          <w:sz w:val="24"/>
          <w:szCs w:val="24"/>
          <w:highlight w:val="none"/>
        </w:rPr>
        <w:t xml:space="preserve"> </w:t>
      </w:r>
    </w:p>
    <w:p w14:paraId="5CD2DFA2">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本次招标公告在《河南省政府采购网》、《焦作市公共资源交易中心网》上发布。招标公告期限为五个工作日。  </w:t>
      </w:r>
    </w:p>
    <w:p w14:paraId="2CEE565D">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14:paraId="1F473124">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1.需要落实的政府采购政策：促进中小企业和监狱企业发展扶持政策、促进残疾人就业政府采购政策，节能产品、环境标志产品政府优先采购和强制采购</w:t>
      </w:r>
      <w:r>
        <w:rPr>
          <w:rFonts w:hint="eastAsia" w:ascii="宋体" w:hAnsi="宋体" w:eastAsia="宋体" w:cs="宋体"/>
          <w:color w:val="auto"/>
          <w:sz w:val="24"/>
          <w:szCs w:val="24"/>
          <w:highlight w:val="none"/>
        </w:rPr>
        <w:t>。</w:t>
      </w:r>
    </w:p>
    <w:p w14:paraId="7E3E3705">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.《投标单位操作手册及视频》和新点投标文件制作软件请到焦作市公共资源交易中心网站“公共服务”——“下载专区”栏目下载。</w:t>
      </w:r>
    </w:p>
    <w:p w14:paraId="1548C6DC">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.请各投标人提前办理 CA 数字证书，并学习电子投标文件制作。加密的电子投标文件须使用CA数字证书上传。为防止网络拥堵等不可控因素影响加密的电子投标文件上传，请各投标人提前上传，因未能及时上传导致投标失败的责任由投标人自行承担。</w:t>
      </w:r>
    </w:p>
    <w:p w14:paraId="0871DDF0">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.按要求进行网上获取并下载招标文件,凡未在规定时间内获取招标文件者视为无效标。</w:t>
      </w:r>
    </w:p>
    <w:p w14:paraId="7900E819">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.平台统一技术服务电话为：</w:t>
      </w:r>
      <w:r>
        <w:rPr>
          <w:rFonts w:hint="eastAsia" w:ascii="宋体" w:hAnsi="宋体" w:eastAsia="宋体" w:cs="宋体"/>
          <w:color w:val="auto"/>
          <w:sz w:val="24"/>
          <w:szCs w:val="24"/>
          <w:highlight w:val="none"/>
          <w:lang w:eastAsia="zh-CN"/>
        </w:rPr>
        <w:t>0512-58188538</w:t>
      </w:r>
      <w:r>
        <w:rPr>
          <w:rFonts w:hint="eastAsia" w:ascii="宋体" w:hAnsi="宋体" w:eastAsia="宋体" w:cs="宋体"/>
          <w:color w:val="auto"/>
          <w:sz w:val="24"/>
          <w:szCs w:val="24"/>
          <w:highlight w:val="none"/>
        </w:rPr>
        <w:t>，服务QQ:4008503300,服务时间:周一至周日8:00-17:30（北京时间）。</w:t>
      </w:r>
    </w:p>
    <w:p w14:paraId="6391F350">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获取招标文件后，请下载并安装最新版本投标文件制作工具，制作电子投标文件，在投标截止时间前，上传加密的投标文件。供应商未在投标截止时间前完成上传的，视为逾期送达，焦作市电子招投标交易平台将拒绝接收。</w:t>
      </w:r>
    </w:p>
    <w:p w14:paraId="55677476">
      <w:pPr>
        <w:pStyle w:val="7"/>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采用远程不见面交易的模式，开标当日，供应商无需到现场参加开标会议，应在投标截止时间前，登录“不见面开标大厅系统”，在线准时参加开标活动并进行投标文件解密等。因供应商原因未能解密或解密失败的将被拒绝。详见焦作市公共资源交易中心网站-公共服务-下载专区《投标单位操作手册及视频》。除电子投标文件外，投标时不再接受任何纸质文件、资料等。为保护用户账户的安全和即将开展的电子化开评标，投标人必须使用移动CA或实体CA证书等数字认证方式登录招投标交易平台，移动CA通过交易主体登录页扫码下载app线上申请即可，实体CA办理可通过网站办事指南查询办理流程。</w:t>
      </w:r>
    </w:p>
    <w:p w14:paraId="649017F8">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八、凡对本次招标提出询问，请按以下方式联系。</w:t>
      </w:r>
    </w:p>
    <w:p w14:paraId="7F1AF867">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信息</w:t>
      </w:r>
    </w:p>
    <w:p w14:paraId="5A744D06">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焦作市城市管理局</w:t>
      </w:r>
    </w:p>
    <w:p w14:paraId="5B7EC473">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焦作市解放区普济路</w:t>
      </w:r>
      <w:r>
        <w:rPr>
          <w:rFonts w:hint="eastAsia" w:ascii="宋体" w:hAnsi="宋体" w:eastAsia="宋体" w:cs="宋体"/>
          <w:color w:val="auto"/>
          <w:sz w:val="24"/>
          <w:szCs w:val="24"/>
          <w:highlight w:val="none"/>
          <w:lang w:val="en-US" w:eastAsia="zh-CN"/>
        </w:rPr>
        <w:t>1368号</w:t>
      </w:r>
    </w:p>
    <w:p w14:paraId="02D211D1">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谢先生</w:t>
      </w:r>
    </w:p>
    <w:p w14:paraId="449C8571">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 xml:space="preserve">联系方式：18239196797 </w:t>
      </w:r>
    </w:p>
    <w:p w14:paraId="5939890E">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2B72D082">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名称：焦作市公共资源项目服务有限责任公司</w:t>
      </w:r>
    </w:p>
    <w:p w14:paraId="457BFBED">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地址：焦作市人民路889号阳光大厦B座</w:t>
      </w:r>
    </w:p>
    <w:p w14:paraId="5A94918A">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高女士</w:t>
      </w:r>
    </w:p>
    <w:p w14:paraId="1388E2A7">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18639107650</w:t>
      </w:r>
    </w:p>
    <w:p w14:paraId="192964CE">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39D6E62E">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eastAsia="zh-CN"/>
        </w:rPr>
        <w:t>谢先生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高女士</w:t>
      </w:r>
      <w:r>
        <w:rPr>
          <w:rFonts w:hint="eastAsia" w:ascii="宋体" w:hAnsi="宋体" w:eastAsia="宋体" w:cs="宋体"/>
          <w:color w:val="auto"/>
          <w:sz w:val="24"/>
          <w:szCs w:val="24"/>
          <w:highlight w:val="none"/>
        </w:rPr>
        <w:t xml:space="preserve">    </w:t>
      </w:r>
    </w:p>
    <w:p w14:paraId="52BF7521">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 xml:space="preserve">电话：18239196797    </w:t>
      </w:r>
      <w:r>
        <w:rPr>
          <w:rFonts w:hint="eastAsia" w:ascii="宋体" w:hAnsi="宋体" w:eastAsia="宋体" w:cs="宋体"/>
          <w:color w:val="auto"/>
          <w:sz w:val="24"/>
          <w:szCs w:val="24"/>
          <w:highlight w:val="none"/>
          <w:lang w:val="en-US" w:eastAsia="zh-CN"/>
        </w:rPr>
        <w:t xml:space="preserve"> 18639107650</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5"/>
      <w:numFmt w:val="decimal"/>
      <w:suff w:val="nothing"/>
      <w:lvlText w:val="%1、"/>
      <w:lvlJc w:val="left"/>
    </w:lvl>
  </w:abstractNum>
  <w:abstractNum w:abstractNumId="1">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pStyle w:val="5"/>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YjMyMTFjZmRiNzM4MzNiZWZiNTU3YzllZWZkYThjNzQifQ=="/>
  </w:docVars>
  <w:rsids>
    <w:rsidRoot w:val="34A961CA"/>
    <w:rsid w:val="010B7C0C"/>
    <w:rsid w:val="02AC7F7F"/>
    <w:rsid w:val="0320064C"/>
    <w:rsid w:val="03920A34"/>
    <w:rsid w:val="04732647"/>
    <w:rsid w:val="05444DBA"/>
    <w:rsid w:val="058645FB"/>
    <w:rsid w:val="074A52E1"/>
    <w:rsid w:val="075C73C2"/>
    <w:rsid w:val="07751C51"/>
    <w:rsid w:val="079F3753"/>
    <w:rsid w:val="08BE29E2"/>
    <w:rsid w:val="08F432A9"/>
    <w:rsid w:val="090C7CD1"/>
    <w:rsid w:val="0A004B12"/>
    <w:rsid w:val="0ABC04F3"/>
    <w:rsid w:val="0AC36DFD"/>
    <w:rsid w:val="0BB102BE"/>
    <w:rsid w:val="0BC5002E"/>
    <w:rsid w:val="0CCE2B10"/>
    <w:rsid w:val="0D7E548C"/>
    <w:rsid w:val="0D9B6691"/>
    <w:rsid w:val="10B677C5"/>
    <w:rsid w:val="12515ADA"/>
    <w:rsid w:val="13787653"/>
    <w:rsid w:val="13825DF7"/>
    <w:rsid w:val="13834242"/>
    <w:rsid w:val="15424ECB"/>
    <w:rsid w:val="15671A1B"/>
    <w:rsid w:val="16C954A9"/>
    <w:rsid w:val="18A4506D"/>
    <w:rsid w:val="19882CD7"/>
    <w:rsid w:val="199F5D9E"/>
    <w:rsid w:val="1A015B9F"/>
    <w:rsid w:val="1A02247A"/>
    <w:rsid w:val="1B82488E"/>
    <w:rsid w:val="1BDB7D04"/>
    <w:rsid w:val="1CDC7159"/>
    <w:rsid w:val="1CE31944"/>
    <w:rsid w:val="1D6773CF"/>
    <w:rsid w:val="1DA710AC"/>
    <w:rsid w:val="1DD440CD"/>
    <w:rsid w:val="20C60106"/>
    <w:rsid w:val="21076AD1"/>
    <w:rsid w:val="21C06CC2"/>
    <w:rsid w:val="21ED1832"/>
    <w:rsid w:val="22C22D0E"/>
    <w:rsid w:val="231B417D"/>
    <w:rsid w:val="234C39F4"/>
    <w:rsid w:val="23A3475F"/>
    <w:rsid w:val="24372913"/>
    <w:rsid w:val="24F36655"/>
    <w:rsid w:val="252F1CAC"/>
    <w:rsid w:val="26267A22"/>
    <w:rsid w:val="26DD0CDB"/>
    <w:rsid w:val="26E35D27"/>
    <w:rsid w:val="27946BB8"/>
    <w:rsid w:val="294855A0"/>
    <w:rsid w:val="2A19622A"/>
    <w:rsid w:val="2A491DCD"/>
    <w:rsid w:val="2A4D025D"/>
    <w:rsid w:val="2ADA1716"/>
    <w:rsid w:val="2AFC2909"/>
    <w:rsid w:val="2BAB7BB8"/>
    <w:rsid w:val="2BE446B0"/>
    <w:rsid w:val="2C31056E"/>
    <w:rsid w:val="2CAA48B6"/>
    <w:rsid w:val="2D114F38"/>
    <w:rsid w:val="2D6C5D01"/>
    <w:rsid w:val="2DC9538B"/>
    <w:rsid w:val="2DD33212"/>
    <w:rsid w:val="2E2A34C6"/>
    <w:rsid w:val="2ED00275"/>
    <w:rsid w:val="2F4D0AAA"/>
    <w:rsid w:val="314B3DB4"/>
    <w:rsid w:val="31DA3C44"/>
    <w:rsid w:val="328E1AB5"/>
    <w:rsid w:val="337A06DB"/>
    <w:rsid w:val="33923C10"/>
    <w:rsid w:val="33E33413"/>
    <w:rsid w:val="34707E79"/>
    <w:rsid w:val="34A961CA"/>
    <w:rsid w:val="389924A9"/>
    <w:rsid w:val="39793267"/>
    <w:rsid w:val="39962C1E"/>
    <w:rsid w:val="39FE32D8"/>
    <w:rsid w:val="3AA01738"/>
    <w:rsid w:val="3AF67467"/>
    <w:rsid w:val="3B7D3FCC"/>
    <w:rsid w:val="3B8E3FB0"/>
    <w:rsid w:val="3BD63FF9"/>
    <w:rsid w:val="3CA3745B"/>
    <w:rsid w:val="3D0D6999"/>
    <w:rsid w:val="3D770A26"/>
    <w:rsid w:val="3DCF0187"/>
    <w:rsid w:val="3E7C1B1C"/>
    <w:rsid w:val="3ECB4D12"/>
    <w:rsid w:val="3ED5122D"/>
    <w:rsid w:val="3F473B97"/>
    <w:rsid w:val="3F610AC3"/>
    <w:rsid w:val="3F633CC9"/>
    <w:rsid w:val="40450AC1"/>
    <w:rsid w:val="417E7E46"/>
    <w:rsid w:val="42603DB6"/>
    <w:rsid w:val="43634E1D"/>
    <w:rsid w:val="437B23A2"/>
    <w:rsid w:val="43F46A44"/>
    <w:rsid w:val="44AF1E4A"/>
    <w:rsid w:val="450D414F"/>
    <w:rsid w:val="45432715"/>
    <w:rsid w:val="459657A1"/>
    <w:rsid w:val="460F220E"/>
    <w:rsid w:val="463D2143"/>
    <w:rsid w:val="46C20E5B"/>
    <w:rsid w:val="472F51FD"/>
    <w:rsid w:val="47414FB0"/>
    <w:rsid w:val="482E2817"/>
    <w:rsid w:val="482F3049"/>
    <w:rsid w:val="48F40220"/>
    <w:rsid w:val="499F7E55"/>
    <w:rsid w:val="49FA1E14"/>
    <w:rsid w:val="4A7638C4"/>
    <w:rsid w:val="4BC5528C"/>
    <w:rsid w:val="4CC052CA"/>
    <w:rsid w:val="4D15318B"/>
    <w:rsid w:val="4D97427D"/>
    <w:rsid w:val="4EEA0D24"/>
    <w:rsid w:val="4F916E26"/>
    <w:rsid w:val="51342E9F"/>
    <w:rsid w:val="51856AE2"/>
    <w:rsid w:val="524D65BC"/>
    <w:rsid w:val="531D766A"/>
    <w:rsid w:val="53580165"/>
    <w:rsid w:val="53FD2C87"/>
    <w:rsid w:val="551D0FA7"/>
    <w:rsid w:val="55956539"/>
    <w:rsid w:val="55A70867"/>
    <w:rsid w:val="55CD6FFA"/>
    <w:rsid w:val="56F2569D"/>
    <w:rsid w:val="576332C4"/>
    <w:rsid w:val="58E80D86"/>
    <w:rsid w:val="58FE21FB"/>
    <w:rsid w:val="59CB41B0"/>
    <w:rsid w:val="5CD519B3"/>
    <w:rsid w:val="5CF247B4"/>
    <w:rsid w:val="5CFA4828"/>
    <w:rsid w:val="5D22329B"/>
    <w:rsid w:val="5D93050B"/>
    <w:rsid w:val="5DF96FF9"/>
    <w:rsid w:val="5F15726A"/>
    <w:rsid w:val="5F912498"/>
    <w:rsid w:val="606079EE"/>
    <w:rsid w:val="60C15546"/>
    <w:rsid w:val="617F1FE4"/>
    <w:rsid w:val="61BE4402"/>
    <w:rsid w:val="62053EC6"/>
    <w:rsid w:val="62214E92"/>
    <w:rsid w:val="62414BA2"/>
    <w:rsid w:val="64E16256"/>
    <w:rsid w:val="64E85E39"/>
    <w:rsid w:val="660F66C6"/>
    <w:rsid w:val="662F6DB1"/>
    <w:rsid w:val="6763557C"/>
    <w:rsid w:val="679874F2"/>
    <w:rsid w:val="68180082"/>
    <w:rsid w:val="681C1AF7"/>
    <w:rsid w:val="69E61E13"/>
    <w:rsid w:val="6A7B5BFE"/>
    <w:rsid w:val="6A8867C7"/>
    <w:rsid w:val="6B7E5152"/>
    <w:rsid w:val="6BF0003E"/>
    <w:rsid w:val="6C012C80"/>
    <w:rsid w:val="6C50320F"/>
    <w:rsid w:val="6D5335E2"/>
    <w:rsid w:val="6DA505BB"/>
    <w:rsid w:val="6F4B42CA"/>
    <w:rsid w:val="6F9D74A8"/>
    <w:rsid w:val="7252035B"/>
    <w:rsid w:val="72CB325B"/>
    <w:rsid w:val="73881B3C"/>
    <w:rsid w:val="75BF6A2F"/>
    <w:rsid w:val="78787FE0"/>
    <w:rsid w:val="787E51F4"/>
    <w:rsid w:val="78C92F21"/>
    <w:rsid w:val="79846FEE"/>
    <w:rsid w:val="798B73C4"/>
    <w:rsid w:val="7AE00762"/>
    <w:rsid w:val="7B404058"/>
    <w:rsid w:val="7BBF0CBF"/>
    <w:rsid w:val="7C01472E"/>
    <w:rsid w:val="7C160A55"/>
    <w:rsid w:val="7C1D7794"/>
    <w:rsid w:val="7D582DA7"/>
    <w:rsid w:val="7DFD646C"/>
    <w:rsid w:val="7EA01C51"/>
    <w:rsid w:val="7EA33F12"/>
    <w:rsid w:val="7EF20988"/>
    <w:rsid w:val="7F9014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5">
    <w:name w:val="heading 2"/>
    <w:basedOn w:val="1"/>
    <w:next w:val="1"/>
    <w:autoRedefine/>
    <w:qFormat/>
    <w:uiPriority w:val="0"/>
    <w:pPr>
      <w:keepNext/>
      <w:keepLines/>
      <w:numPr>
        <w:ilvl w:val="1"/>
        <w:numId w:val="1"/>
      </w:numPr>
      <w:adjustRightInd w:val="0"/>
      <w:spacing w:before="260" w:beforeLines="0" w:after="260" w:afterLines="0" w:line="416" w:lineRule="atLeast"/>
      <w:jc w:val="left"/>
      <w:textAlignment w:val="baseline"/>
      <w:outlineLvl w:val="1"/>
    </w:pPr>
    <w:rPr>
      <w:rFonts w:ascii="Arial" w:hAnsi="Arial" w:eastAsia="黑体"/>
      <w:b/>
      <w:bCs/>
      <w:kern w:val="0"/>
      <w:sz w:val="32"/>
      <w:szCs w:val="32"/>
    </w:rPr>
  </w:style>
  <w:style w:type="paragraph" w:styleId="6">
    <w:name w:val="heading 4"/>
    <w:basedOn w:val="1"/>
    <w:next w:val="1"/>
    <w:qFormat/>
    <w:uiPriority w:val="0"/>
    <w:pPr>
      <w:keepNext/>
      <w:keepLines/>
      <w:spacing w:before="140" w:after="140" w:line="360" w:lineRule="auto"/>
      <w:jc w:val="left"/>
      <w:outlineLvl w:val="3"/>
    </w:pPr>
    <w:rPr>
      <w:rFonts w:ascii="Cambria" w:hAnsi="Cambria"/>
      <w:b/>
      <w:bCs/>
      <w:color w:val="000000"/>
      <w:szCs w:val="28"/>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rPr>
      <w:sz w:val="21"/>
    </w:rPr>
  </w:style>
  <w:style w:type="paragraph" w:styleId="3">
    <w:name w:val="Body Text Indent"/>
    <w:basedOn w:val="1"/>
    <w:next w:val="4"/>
    <w:qFormat/>
    <w:uiPriority w:val="0"/>
    <w:pPr>
      <w:spacing w:line="560" w:lineRule="exact"/>
      <w:ind w:firstLine="640" w:firstLineChars="200"/>
    </w:pPr>
    <w:rPr>
      <w:rFonts w:ascii="仿宋_GB2312" w:eastAsia="仿宋_GB2312"/>
      <w:sz w:val="32"/>
    </w:rPr>
  </w:style>
  <w:style w:type="paragraph" w:styleId="4">
    <w:name w:val="envelope return"/>
    <w:basedOn w:val="1"/>
    <w:unhideWhenUsed/>
    <w:qFormat/>
    <w:uiPriority w:val="99"/>
    <w:pPr>
      <w:snapToGrid w:val="0"/>
    </w:pPr>
    <w:rPr>
      <w:rFonts w:ascii="Arial" w:hAnsi="Arial"/>
    </w:rPr>
  </w:style>
  <w:style w:type="paragraph" w:styleId="7">
    <w:name w:val="annotation text"/>
    <w:basedOn w:val="1"/>
    <w:autoRedefine/>
    <w:qFormat/>
    <w:uiPriority w:val="0"/>
    <w:pPr>
      <w:jc w:val="left"/>
    </w:pPr>
  </w:style>
  <w:style w:type="paragraph" w:styleId="8">
    <w:name w:val="Body Text"/>
    <w:basedOn w:val="1"/>
    <w:next w:val="9"/>
    <w:autoRedefine/>
    <w:qFormat/>
    <w:uiPriority w:val="0"/>
    <w:rPr>
      <w:rFonts w:ascii="仿宋_GB2312" w:hAnsi="华文楷体" w:eastAsia="仿宋_GB2312"/>
      <w:sz w:val="32"/>
    </w:rPr>
  </w:style>
  <w:style w:type="paragraph" w:customStyle="1" w:styleId="9">
    <w:name w:val="Default"/>
    <w:autoRedefine/>
    <w:qFormat/>
    <w:uiPriority w:val="0"/>
    <w:pPr>
      <w:widowControl w:val="0"/>
      <w:autoSpaceDE w:val="0"/>
      <w:autoSpaceDN w:val="0"/>
      <w:adjustRightInd w:val="0"/>
    </w:pPr>
    <w:rPr>
      <w:rFonts w:ascii="宋体" w:hAnsi="Times New Roman" w:eastAsia="宋体" w:cs="Times New Roman"/>
      <w:lang w:val="en-US" w:eastAsia="zh-CN" w:bidi="ar-SA"/>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toc 2"/>
    <w:basedOn w:val="1"/>
    <w:next w:val="1"/>
    <w:autoRedefine/>
    <w:unhideWhenUsed/>
    <w:qFormat/>
    <w:uiPriority w:val="39"/>
    <w:pPr>
      <w:tabs>
        <w:tab w:val="right" w:leader="dot" w:pos="8302"/>
      </w:tabs>
      <w:ind w:left="100" w:leftChars="100"/>
      <w:jc w:val="left"/>
    </w:pPr>
    <w:rPr>
      <w:b/>
      <w:smallCaps/>
    </w:rPr>
  </w:style>
  <w:style w:type="paragraph" w:styleId="12">
    <w:name w:val="Body Text 2"/>
    <w:basedOn w:val="1"/>
    <w:autoRedefine/>
    <w:qFormat/>
    <w:uiPriority w:val="0"/>
    <w:rPr>
      <w:rFonts w:eastAsia="楷体_GB2312"/>
      <w:sz w:val="32"/>
    </w:rPr>
  </w:style>
  <w:style w:type="paragraph" w:styleId="13">
    <w:name w:val="Normal (Web)"/>
    <w:basedOn w:val="1"/>
    <w:autoRedefine/>
    <w:qFormat/>
    <w:uiPriority w:val="0"/>
    <w:pPr>
      <w:widowControl/>
      <w:adjustRightInd/>
      <w:spacing w:before="100" w:beforeLines="0" w:beforeAutospacing="1" w:after="100" w:afterLines="0" w:afterAutospacing="1" w:line="240" w:lineRule="auto"/>
      <w:textAlignment w:val="auto"/>
    </w:pPr>
    <w:rPr>
      <w:rFonts w:ascii="宋体" w:hAnsi="宋体"/>
      <w:szCs w:val="24"/>
    </w:rPr>
  </w:style>
  <w:style w:type="table" w:styleId="15">
    <w:name w:val="Table Grid"/>
    <w:basedOn w:val="1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1"/>
    <w:basedOn w:val="1"/>
    <w:autoRedefine/>
    <w:qFormat/>
    <w:uiPriority w:val="0"/>
    <w:pPr>
      <w:adjustRightInd w:val="0"/>
      <w:spacing w:line="318" w:lineRule="atLeast"/>
      <w:ind w:left="369" w:firstLine="369"/>
      <w:textAlignment w:val="baseline"/>
    </w:pPr>
    <w:rPr>
      <w:rFonts w:ascii="宋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2113</Words>
  <Characters>2393</Characters>
  <Lines>0</Lines>
  <Paragraphs>0</Paragraphs>
  <TotalTime>0</TotalTime>
  <ScaleCrop>false</ScaleCrop>
  <LinksUpToDate>false</LinksUpToDate>
  <CharactersWithSpaces>2432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2020-08-26T07:15:00Z</dcterms:created>
  <dc:creator>Administrator</dc:creator>
  <cp:lastModifiedBy>高俊梅</cp:lastModifiedBy>
  <dcterms:modified xsi:type="dcterms:W3CDTF">2025-10-23T08:29:47Z</dcterms:modified>
  <dc:title>武陟县人民医院分院采购DR（透视摄影X射线机）项目的公开招标公告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77B93ACC671C44C9A6CFDCEC3B06809E</vt:lpwstr>
  </property>
  <property fmtid="{D5CDD505-2E9C-101B-9397-08002B2CF9AE}" pid="4" name="KSOTemplateDocerSaveRecord">
    <vt:lpwstr>eyJoZGlkIjoiYjMyMTFjZmRiNzM4MzNiZWZiNTU3YzllZWZkYThjNzQiLCJ1c2VySWQiOiI0MjMzNzE3NTgifQ==</vt:lpwstr>
  </property>
</Properties>
</file>