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659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服务范围：一是对解放区“十四五”规划实施全过程进行系统总结、成效梳理与综合评价，重点分析规划目标完成情况、重大任务推进成效、存在问题及经验启示。二是结合国家战略导向、区域发展格局及解放区自身优势特点，科学研判“十五五”时期面临的机遇与挑战，包括宏观经济环境、产业发展趋势、区域竞争态势、资源要素约束等关键领域。三是研究提出解放区“十五五”时期国民经济和社会发展的总体思路、战略定位、目标体系（含总体目标、分领域目标及量化指标）、重大战略任务、重大工程项目、重大改革举措，最终形成《解放区国民经济和社会发展第十五个五年规划纲要（草案）》及配套编制说明等系列材料。</w:t>
      </w:r>
    </w:p>
    <w:p w14:paraId="4E2ED7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p w14:paraId="492431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服务要求：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规划编制全过程须严格遵循国家、省、市相关法律法规、政策标准及规划编制规范，确保规划内容符合上位规划要求，具备合法性、合规性和政策衔接性。同时，规划成果应体现战略性、科学性、前瞻性和可操作性，数据支撑充分，论证分析深入，符合解放区发展实际；《解放区国民经济和社会发展第十五个五年规划纲要》须通过解放区人民代表大会审议批准。</w:t>
      </w:r>
    </w:p>
    <w:p w14:paraId="502571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</w:pPr>
    </w:p>
    <w:p w14:paraId="45A10E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服务时间：自合同签订之日起180个日历日内，完成本方案约定的全部服务内容及成果交付。核心服务期结束后两年内，经双方协商一致，可为甲方提供与本规划相关的动态调整咨询、实施成效跟踪分析、政策解读等后续咨询服务。</w:t>
      </w:r>
    </w:p>
    <w:p w14:paraId="24AA95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</w:pPr>
    </w:p>
    <w:p w14:paraId="537C2B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宋体" w:hAnsi="宋体" w:eastAsia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服务标准：规划编制全过程须严格遵循国家、省、市相关法律法规、政策标准及规划编制规范，确保规划内容符合上位规划要求，具备合法性、合规性和政策衔接性。同时，规划成果应体现战略性、科学性、前瞻性和可操作性，数据支撑充分，论证分析深入，符合解放区发展实际；《解放区国民经济和社会发展第十五个五年规划纲要》须通过解放区人民代表大会审议批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040F4"/>
    <w:rsid w:val="03673BBB"/>
    <w:rsid w:val="14454900"/>
    <w:rsid w:val="1A8F583C"/>
    <w:rsid w:val="1E2D7614"/>
    <w:rsid w:val="218E62A5"/>
    <w:rsid w:val="259913A1"/>
    <w:rsid w:val="26C040F4"/>
    <w:rsid w:val="2FF75EF2"/>
    <w:rsid w:val="35A97F53"/>
    <w:rsid w:val="35DF75DE"/>
    <w:rsid w:val="37822A68"/>
    <w:rsid w:val="37D90437"/>
    <w:rsid w:val="399F3854"/>
    <w:rsid w:val="3A7C2238"/>
    <w:rsid w:val="3D247B84"/>
    <w:rsid w:val="44425654"/>
    <w:rsid w:val="45B45341"/>
    <w:rsid w:val="4A492443"/>
    <w:rsid w:val="4DE638C5"/>
    <w:rsid w:val="4F1B3B6E"/>
    <w:rsid w:val="4FCD1C7C"/>
    <w:rsid w:val="50ED1FC8"/>
    <w:rsid w:val="56CB7495"/>
    <w:rsid w:val="574B0463"/>
    <w:rsid w:val="585D50BE"/>
    <w:rsid w:val="5B490B80"/>
    <w:rsid w:val="5F9916B2"/>
    <w:rsid w:val="615838CB"/>
    <w:rsid w:val="631A0D6C"/>
    <w:rsid w:val="65264206"/>
    <w:rsid w:val="652B6BBA"/>
    <w:rsid w:val="6C2031F7"/>
    <w:rsid w:val="6E415992"/>
    <w:rsid w:val="6E4E6307"/>
    <w:rsid w:val="6FAF4FFE"/>
    <w:rsid w:val="6FDF206B"/>
    <w:rsid w:val="77A8194D"/>
    <w:rsid w:val="7C122127"/>
    <w:rsid w:val="7EEB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4"/>
      <w:szCs w:val="21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Lines="0" w:afterLines="0" w:line="24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30"/>
      <w:szCs w:val="44"/>
      <w:lang w:val="en-US" w:eastAsia="zh-CN" w:bidi="ar-SA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adjustRightInd w:val="0"/>
      <w:spacing w:line="360" w:lineRule="auto"/>
      <w:ind w:left="0" w:firstLine="420" w:firstLineChars="200"/>
      <w:jc w:val="center"/>
      <w:textAlignment w:val="baseline"/>
      <w:outlineLvl w:val="1"/>
    </w:pPr>
    <w:rPr>
      <w:rFonts w:ascii="Arial" w:hAnsi="Arial" w:eastAsia="宋体" w:cs="Times New Roman"/>
      <w:b/>
      <w:bCs/>
      <w:kern w:val="0"/>
      <w:sz w:val="28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60" w:after="0" w:line="360" w:lineRule="auto"/>
      <w:ind w:firstLine="723" w:firstLineChars="200"/>
      <w:jc w:val="center"/>
      <w:outlineLvl w:val="2"/>
    </w:pPr>
    <w:rPr>
      <w:rFonts w:ascii="宋体" w:hAnsi="宋体" w:eastAsia="宋体" w:cstheme="minorBidi"/>
      <w:b/>
      <w:kern w:val="2"/>
      <w:sz w:val="28"/>
      <w:szCs w:val="22"/>
      <w:lang w:val="en-US" w:eastAsia="zh-CN" w:bidi="ar-SA"/>
    </w:rPr>
  </w:style>
  <w:style w:type="paragraph" w:styleId="5">
    <w:name w:val="heading 4"/>
    <w:semiHidden/>
    <w:unhideWhenUsed/>
    <w:qFormat/>
    <w:uiPriority w:val="0"/>
    <w:pPr>
      <w:spacing w:before="120" w:after="120" w:line="360" w:lineRule="auto"/>
      <w:ind w:firstLine="723" w:firstLineChars="200"/>
      <w:jc w:val="left"/>
      <w:outlineLvl w:val="3"/>
    </w:pPr>
    <w:rPr>
      <w:rFonts w:ascii="宋体" w:hAnsi="宋体" w:eastAsia="宋体" w:cstheme="minorBidi"/>
      <w:b/>
      <w:sz w:val="24"/>
      <w:szCs w:val="22"/>
    </w:rPr>
  </w:style>
  <w:style w:type="paragraph" w:styleId="6">
    <w:name w:val="heading 5"/>
    <w:semiHidden/>
    <w:unhideWhenUsed/>
    <w:qFormat/>
    <w:uiPriority w:val="0"/>
    <w:pPr>
      <w:spacing w:before="120" w:after="120" w:line="360" w:lineRule="auto"/>
      <w:ind w:firstLine="723" w:firstLineChars="200"/>
      <w:jc w:val="left"/>
      <w:outlineLvl w:val="4"/>
    </w:pPr>
    <w:rPr>
      <w:rFonts w:ascii="宋体" w:hAnsi="宋体" w:eastAsia="宋体" w:cstheme="minorBidi"/>
      <w:b/>
      <w:sz w:val="24"/>
      <w:szCs w:val="2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 First Indent 2"/>
    <w:basedOn w:val="7"/>
    <w:uiPriority w:val="0"/>
    <w:pPr>
      <w:ind w:firstLine="420" w:firstLineChars="200"/>
    </w:pPr>
  </w:style>
  <w:style w:type="character" w:customStyle="1" w:styleId="11">
    <w:name w:val="标题 2 字符1"/>
    <w:basedOn w:val="10"/>
    <w:link w:val="3"/>
    <w:qFormat/>
    <w:uiPriority w:val="0"/>
    <w:rPr>
      <w:rFonts w:ascii="Arial" w:hAnsi="Arial" w:eastAsia="宋体" w:cs="Times New Roman"/>
      <w:b/>
      <w:bCs/>
      <w:kern w:val="2"/>
      <w:sz w:val="28"/>
      <w:szCs w:val="32"/>
      <w:lang w:val="en-US" w:eastAsia="zh-CN" w:bidi="ar-SA"/>
    </w:rPr>
  </w:style>
  <w:style w:type="paragraph" w:customStyle="1" w:styleId="12">
    <w:name w:val="图片"/>
    <w:qFormat/>
    <w:uiPriority w:val="0"/>
    <w:pPr>
      <w:spacing w:after="0" w:line="360" w:lineRule="auto"/>
      <w:jc w:val="both"/>
    </w:pPr>
    <w:rPr>
      <w:rFonts w:ascii="宋体" w:hAnsi="宋体" w:eastAsia="宋体" w:cs="Times New Roman"/>
      <w:sz w:val="24"/>
      <w:szCs w:val="22"/>
    </w:rPr>
  </w:style>
  <w:style w:type="character" w:customStyle="1" w:styleId="13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44"/>
      <w:sz w:val="30"/>
      <w:szCs w:val="44"/>
      <w:lang w:val="en-US" w:eastAsia="zh-CN" w:bidi="ar-SA"/>
    </w:rPr>
  </w:style>
  <w:style w:type="paragraph" w:customStyle="1" w:styleId="14">
    <w:name w:val="表格数据"/>
    <w:qFormat/>
    <w:uiPriority w:val="0"/>
    <w:pPr>
      <w:spacing w:before="120" w:after="120" w:line="360" w:lineRule="auto"/>
      <w:jc w:val="center"/>
    </w:pPr>
    <w:rPr>
      <w:rFonts w:ascii="宋体" w:hAnsi="宋体" w:eastAsia="宋体" w:cstheme="minorBidi"/>
      <w:sz w:val="21"/>
      <w:szCs w:val="22"/>
    </w:rPr>
  </w:style>
  <w:style w:type="paragraph" w:customStyle="1" w:styleId="15">
    <w:name w:val="表头"/>
    <w:qFormat/>
    <w:uiPriority w:val="0"/>
    <w:pPr>
      <w:spacing w:before="120" w:after="120" w:line="360" w:lineRule="auto"/>
      <w:ind w:firstLineChars="0"/>
      <w:jc w:val="center"/>
    </w:pPr>
    <w:rPr>
      <w:rFonts w:ascii="宋体" w:hAnsi="宋体" w:eastAsia="宋体" w:cstheme="minorBid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2025-11-20T08:43:00Z</dcterms:created>
  <dc:creator>Administrator</dc:creator>
  <cp:lastModifiedBy>Administrator</cp:lastModifiedBy>
  <dcterms:modified xsi:type="dcterms:W3CDTF">2025-11-20T08:46:11Z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7268CF31E6564CEA8D35118F34166774_11</vt:lpwstr>
  </property>
  <property fmtid="{D5CDD505-2E9C-101B-9397-08002B2CF9AE}" pid="4" name="KSOTemplateDocerSaveRecord">
    <vt:lpwstr>eyJoZGlkIjoiZTQ5MzU2NWIwMTBkZDUwMDU5YjE0NzdjMjVlMDhiNTkiLCJ1c2VySWQiOiI0MzA0MTY4ODcifQ==</vt:lpwstr>
  </property>
</Properties>
</file>