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2B0586">
      <w:pPr>
        <w:jc w:val="center"/>
        <w:rPr>
          <w:rFonts w:hint="eastAsia" w:ascii="宋体" w:hAnsi="宋体" w:cs="宋体"/>
          <w:b/>
          <w:sz w:val="48"/>
          <w:szCs w:val="48"/>
          <w:lang w:eastAsia="zh-CN"/>
        </w:rPr>
      </w:pPr>
      <w:r>
        <w:rPr>
          <w:rFonts w:hint="eastAsia" w:ascii="宋体" w:hAnsi="宋体" w:cs="宋体"/>
          <w:b/>
          <w:sz w:val="48"/>
          <w:szCs w:val="48"/>
          <w:lang w:eastAsia="zh-CN"/>
        </w:rPr>
        <w:t>乔庙镇马宣寨村农村公益事业财政奖补</w:t>
      </w:r>
    </w:p>
    <w:p w14:paraId="040AAA7C">
      <w:pPr>
        <w:jc w:val="center"/>
        <w:rPr>
          <w:rFonts w:hint="eastAsia" w:ascii="宋体" w:hAnsi="宋体" w:eastAsia="宋体" w:cs="宋体"/>
          <w:b/>
          <w:sz w:val="48"/>
          <w:szCs w:val="48"/>
          <w:lang w:eastAsia="zh-CN"/>
        </w:rPr>
      </w:pPr>
      <w:r>
        <w:rPr>
          <w:rFonts w:hint="eastAsia" w:ascii="宋体" w:hAnsi="宋体" w:cs="宋体"/>
          <w:b/>
          <w:sz w:val="48"/>
          <w:szCs w:val="48"/>
          <w:lang w:eastAsia="zh-CN"/>
        </w:rPr>
        <w:t>项目重点村项目</w:t>
      </w:r>
    </w:p>
    <w:p w14:paraId="18C022E0">
      <w:pPr>
        <w:ind w:firstLine="1124"/>
        <w:jc w:val="center"/>
        <w:rPr>
          <w:rFonts w:ascii="宋体" w:hAnsi="宋体" w:cs="宋体"/>
          <w:b/>
          <w:sz w:val="56"/>
          <w:szCs w:val="56"/>
        </w:rPr>
      </w:pPr>
    </w:p>
    <w:p w14:paraId="67460562">
      <w:pPr>
        <w:ind w:firstLine="1124"/>
        <w:jc w:val="center"/>
        <w:rPr>
          <w:rFonts w:ascii="宋体" w:hAnsi="宋体" w:cs="宋体"/>
          <w:b/>
          <w:sz w:val="56"/>
          <w:szCs w:val="56"/>
        </w:rPr>
      </w:pPr>
    </w:p>
    <w:p w14:paraId="01B1F500">
      <w:pPr>
        <w:ind w:firstLine="2160" w:firstLineChars="300"/>
        <w:rPr>
          <w:rFonts w:ascii="宋体" w:hAnsi="宋体" w:cs="宋体"/>
          <w:b/>
          <w:sz w:val="44"/>
          <w:szCs w:val="44"/>
        </w:rPr>
      </w:pPr>
      <w:r>
        <w:rPr>
          <w:rFonts w:hint="eastAsia" w:ascii="宋体" w:hAnsi="宋体" w:cs="宋体"/>
          <w:b/>
          <w:sz w:val="72"/>
          <w:szCs w:val="72"/>
        </w:rPr>
        <w:t>竞争性谈判文件</w:t>
      </w:r>
    </w:p>
    <w:p w14:paraId="6C9DB928">
      <w:pPr>
        <w:pStyle w:val="26"/>
        <w:ind w:firstLine="480"/>
        <w:jc w:val="center"/>
      </w:pPr>
    </w:p>
    <w:p w14:paraId="50D4CFF9">
      <w:pPr>
        <w:ind w:firstLine="2240" w:firstLineChars="800"/>
        <w:rPr>
          <w:rFonts w:ascii="宋体" w:hAnsi="宋体" w:cs="宋体"/>
          <w:sz w:val="28"/>
          <w:szCs w:val="28"/>
        </w:rPr>
      </w:pPr>
    </w:p>
    <w:p w14:paraId="3ED8BEBB">
      <w:pPr>
        <w:ind w:firstLine="2240" w:firstLineChars="700"/>
        <w:rPr>
          <w:rFonts w:ascii="宋体" w:hAnsi="宋体" w:cs="宋体"/>
          <w:b/>
          <w:bCs/>
          <w:sz w:val="32"/>
          <w:szCs w:val="32"/>
        </w:rPr>
      </w:pPr>
      <w:r>
        <w:rPr>
          <w:rFonts w:hint="eastAsia" w:ascii="宋体" w:hAnsi="宋体" w:cs="宋体"/>
          <w:b/>
          <w:bCs/>
          <w:sz w:val="32"/>
          <w:szCs w:val="32"/>
        </w:rPr>
        <w:t>采购编号：</w:t>
      </w:r>
      <w:r>
        <w:rPr>
          <w:rFonts w:hint="eastAsia" w:ascii="宋体" w:hAnsi="宋体" w:cs="宋体"/>
          <w:b/>
          <w:bCs/>
          <w:sz w:val="32"/>
          <w:szCs w:val="32"/>
          <w:lang w:eastAsia="zh-CN"/>
        </w:rPr>
        <w:t>武财谈判采购-2025-23</w:t>
      </w:r>
      <w:r>
        <w:rPr>
          <w:rFonts w:hint="eastAsia" w:ascii="宋体" w:hAnsi="宋体" w:cs="宋体"/>
          <w:b/>
          <w:bCs/>
          <w:sz w:val="32"/>
          <w:szCs w:val="32"/>
          <w:lang w:val="en-US" w:eastAsia="zh-CN"/>
        </w:rPr>
        <w:t xml:space="preserve">      </w:t>
      </w:r>
      <w:r>
        <w:rPr>
          <w:rFonts w:hint="eastAsia" w:ascii="宋体" w:hAnsi="宋体" w:cs="宋体"/>
          <w:b/>
          <w:bCs/>
          <w:sz w:val="32"/>
          <w:szCs w:val="32"/>
        </w:rPr>
        <w:t xml:space="preserve"> </w:t>
      </w:r>
    </w:p>
    <w:p w14:paraId="4313AC3B">
      <w:pPr>
        <w:ind w:firstLine="2240" w:firstLineChars="700"/>
        <w:rPr>
          <w:rFonts w:hint="eastAsia" w:ascii="宋体" w:hAnsi="宋体" w:cs="宋体"/>
          <w:b/>
          <w:bCs/>
          <w:sz w:val="32"/>
          <w:szCs w:val="32"/>
        </w:rPr>
      </w:pPr>
      <w:r>
        <w:rPr>
          <w:rFonts w:hint="eastAsia" w:ascii="宋体" w:hAnsi="宋体" w:cs="宋体"/>
          <w:b/>
          <w:bCs/>
          <w:sz w:val="32"/>
          <w:szCs w:val="32"/>
        </w:rPr>
        <w:t>交易编号：武交工JZTP202</w:t>
      </w:r>
      <w:r>
        <w:rPr>
          <w:rFonts w:hint="eastAsia" w:ascii="宋体" w:hAnsi="宋体" w:cs="宋体"/>
          <w:b/>
          <w:bCs/>
          <w:sz w:val="32"/>
          <w:szCs w:val="32"/>
          <w:lang w:val="en-US" w:eastAsia="zh-CN"/>
        </w:rPr>
        <w:t>5</w:t>
      </w:r>
      <w:r>
        <w:rPr>
          <w:rFonts w:hint="eastAsia" w:ascii="宋体" w:hAnsi="宋体" w:cs="宋体"/>
          <w:b/>
          <w:bCs/>
          <w:sz w:val="32"/>
          <w:szCs w:val="32"/>
        </w:rPr>
        <w:t>-</w:t>
      </w:r>
      <w:r>
        <w:rPr>
          <w:rFonts w:hint="eastAsia" w:ascii="宋体" w:hAnsi="宋体" w:cs="宋体"/>
          <w:b/>
          <w:bCs/>
          <w:sz w:val="32"/>
          <w:szCs w:val="32"/>
          <w:lang w:val="en-US" w:eastAsia="zh-CN"/>
        </w:rPr>
        <w:t>015</w:t>
      </w:r>
      <w:r>
        <w:rPr>
          <w:rFonts w:hint="eastAsia" w:ascii="宋体" w:hAnsi="宋体" w:cs="宋体"/>
          <w:b/>
          <w:bCs/>
          <w:sz w:val="32"/>
          <w:szCs w:val="32"/>
        </w:rPr>
        <w:t>号</w:t>
      </w:r>
    </w:p>
    <w:p w14:paraId="621A19C4">
      <w:pPr>
        <w:ind w:firstLine="2240" w:firstLineChars="700"/>
        <w:rPr>
          <w:rFonts w:ascii="宋体" w:hAnsi="宋体" w:cs="宋体"/>
          <w:b/>
          <w:bCs/>
          <w:sz w:val="32"/>
          <w:szCs w:val="32"/>
        </w:rPr>
      </w:pPr>
      <w:r>
        <w:rPr>
          <w:rFonts w:hint="eastAsia" w:ascii="宋体" w:hAnsi="宋体" w:cs="宋体"/>
          <w:b/>
          <w:bCs/>
          <w:sz w:val="32"/>
          <w:szCs w:val="32"/>
        </w:rPr>
        <w:t xml:space="preserve"> </w:t>
      </w:r>
    </w:p>
    <w:p w14:paraId="23B25975">
      <w:pPr>
        <w:ind w:firstLine="560"/>
        <w:jc w:val="center"/>
        <w:rPr>
          <w:rFonts w:ascii="宋体" w:hAnsi="宋体" w:cs="宋体"/>
          <w:sz w:val="28"/>
          <w:szCs w:val="28"/>
        </w:rPr>
      </w:pPr>
    </w:p>
    <w:p w14:paraId="4946FD19">
      <w:pPr>
        <w:ind w:firstLine="560"/>
        <w:jc w:val="center"/>
        <w:rPr>
          <w:rFonts w:ascii="宋体" w:hAnsi="宋体" w:cs="宋体"/>
          <w:sz w:val="28"/>
          <w:szCs w:val="28"/>
        </w:rPr>
      </w:pPr>
    </w:p>
    <w:p w14:paraId="7184B068">
      <w:pPr>
        <w:pStyle w:val="11"/>
        <w:ind w:firstLine="560"/>
        <w:rPr>
          <w:rFonts w:ascii="宋体" w:hAnsi="宋体" w:cs="宋体"/>
          <w:sz w:val="28"/>
          <w:szCs w:val="28"/>
        </w:rPr>
      </w:pPr>
    </w:p>
    <w:p w14:paraId="72C1B897">
      <w:pPr>
        <w:pStyle w:val="28"/>
      </w:pPr>
    </w:p>
    <w:p w14:paraId="5AC158A7">
      <w:pPr>
        <w:ind w:firstLine="560"/>
        <w:jc w:val="center"/>
        <w:rPr>
          <w:rFonts w:ascii="宋体" w:hAnsi="宋体" w:cs="宋体"/>
          <w:sz w:val="28"/>
          <w:szCs w:val="28"/>
        </w:rPr>
      </w:pPr>
    </w:p>
    <w:p w14:paraId="2D18E7F3">
      <w:pPr>
        <w:ind w:firstLine="480"/>
        <w:jc w:val="center"/>
        <w:rPr>
          <w:rFonts w:ascii="宋体" w:hAnsi="宋体" w:cs="宋体"/>
        </w:rPr>
      </w:pPr>
    </w:p>
    <w:p w14:paraId="10F33772">
      <w:pPr>
        <w:ind w:firstLine="1600" w:firstLineChars="500"/>
        <w:rPr>
          <w:rFonts w:ascii="宋体" w:hAnsi="宋体" w:cs="宋体"/>
          <w:sz w:val="32"/>
        </w:rPr>
      </w:pPr>
    </w:p>
    <w:p w14:paraId="4629D4C0">
      <w:pPr>
        <w:ind w:firstLine="1280" w:firstLineChars="400"/>
        <w:rPr>
          <w:rFonts w:hint="eastAsia" w:ascii="宋体" w:hAnsi="宋体" w:eastAsia="宋体" w:cs="宋体"/>
          <w:b/>
          <w:bCs/>
          <w:sz w:val="32"/>
          <w:szCs w:val="32"/>
          <w:u w:val="single"/>
          <w:lang w:eastAsia="zh-CN"/>
        </w:rPr>
      </w:pPr>
      <w:r>
        <w:rPr>
          <w:rFonts w:hint="eastAsia" w:ascii="宋体" w:hAnsi="宋体" w:cs="宋体"/>
          <w:b/>
          <w:bCs/>
          <w:sz w:val="32"/>
          <w:szCs w:val="32"/>
        </w:rPr>
        <w:t>采   购   人：</w:t>
      </w:r>
      <w:r>
        <w:rPr>
          <w:rFonts w:hint="eastAsia" w:ascii="宋体" w:hAnsi="宋体" w:cs="宋体"/>
          <w:b/>
          <w:bCs/>
          <w:sz w:val="32"/>
          <w:szCs w:val="32"/>
          <w:lang w:eastAsia="zh-CN"/>
        </w:rPr>
        <w:t>武陟县乔庙镇人民政府</w:t>
      </w:r>
    </w:p>
    <w:p w14:paraId="2732F431">
      <w:pPr>
        <w:spacing w:line="360" w:lineRule="auto"/>
        <w:ind w:firstLine="1280" w:firstLineChars="400"/>
        <w:rPr>
          <w:rFonts w:hint="eastAsia" w:ascii="宋体" w:hAnsi="宋体" w:eastAsia="宋体" w:cs="宋体"/>
          <w:b/>
          <w:bCs/>
          <w:sz w:val="32"/>
          <w:szCs w:val="32"/>
          <w:lang w:eastAsia="zh-CN"/>
        </w:rPr>
      </w:pPr>
      <w:r>
        <w:rPr>
          <w:rFonts w:hint="eastAsia" w:ascii="宋体" w:hAnsi="宋体" w:cs="宋体"/>
          <w:b/>
          <w:bCs/>
          <w:sz w:val="32"/>
          <w:szCs w:val="32"/>
        </w:rPr>
        <w:t>采购代理机构：</w:t>
      </w:r>
      <w:r>
        <w:rPr>
          <w:rFonts w:hint="eastAsia" w:ascii="宋体" w:hAnsi="宋体" w:cs="宋体"/>
          <w:b/>
          <w:bCs/>
          <w:sz w:val="32"/>
          <w:szCs w:val="32"/>
          <w:lang w:eastAsia="zh-CN"/>
        </w:rPr>
        <w:t>河南庆耀工程管理有限公司</w:t>
      </w:r>
    </w:p>
    <w:p w14:paraId="1A89C0E1">
      <w:pPr>
        <w:spacing w:line="360" w:lineRule="auto"/>
        <w:ind w:firstLine="1280" w:firstLineChars="400"/>
        <w:rPr>
          <w:rFonts w:ascii="宋体" w:hAnsi="宋体" w:cs="宋体"/>
          <w:b/>
          <w:bCs/>
          <w:color w:val="000000"/>
          <w:sz w:val="48"/>
          <w:szCs w:val="48"/>
          <w:shd w:val="clear" w:color="auto" w:fill="FFFFFF"/>
        </w:rPr>
      </w:pPr>
      <w:r>
        <w:rPr>
          <w:rFonts w:hint="eastAsia" w:ascii="宋体" w:hAnsi="宋体" w:cs="宋体"/>
          <w:b/>
          <w:bCs/>
          <w:sz w:val="32"/>
          <w:szCs w:val="32"/>
        </w:rPr>
        <w:t>日        期：二〇二</w:t>
      </w:r>
      <w:r>
        <w:rPr>
          <w:rFonts w:hint="eastAsia" w:ascii="宋体" w:hAnsi="宋体" w:cs="宋体"/>
          <w:b/>
          <w:bCs/>
          <w:sz w:val="32"/>
          <w:szCs w:val="32"/>
          <w:lang w:val="en-US" w:eastAsia="zh-CN"/>
        </w:rPr>
        <w:t>五</w:t>
      </w:r>
      <w:r>
        <w:rPr>
          <w:rFonts w:hint="eastAsia" w:ascii="宋体" w:hAnsi="宋体" w:cs="宋体"/>
          <w:b/>
          <w:bCs/>
          <w:sz w:val="32"/>
          <w:szCs w:val="32"/>
        </w:rPr>
        <w:t>年</w:t>
      </w:r>
      <w:r>
        <w:rPr>
          <w:rFonts w:hint="eastAsia" w:ascii="宋体" w:hAnsi="宋体" w:cs="宋体"/>
          <w:b/>
          <w:bCs/>
          <w:sz w:val="32"/>
          <w:szCs w:val="32"/>
          <w:lang w:val="en-US" w:eastAsia="zh-CN"/>
        </w:rPr>
        <w:t>七</w:t>
      </w:r>
      <w:r>
        <w:rPr>
          <w:rFonts w:hint="eastAsia" w:ascii="宋体" w:hAnsi="宋体" w:cs="宋体"/>
          <w:b/>
          <w:bCs/>
          <w:sz w:val="32"/>
          <w:szCs w:val="32"/>
        </w:rPr>
        <w:t>月</w:t>
      </w:r>
    </w:p>
    <w:p w14:paraId="6B2E8830">
      <w:pPr>
        <w:ind w:firstLine="643"/>
        <w:jc w:val="center"/>
        <w:rPr>
          <w:rFonts w:ascii="宋体" w:hAnsi="宋体" w:cs="宋体"/>
          <w:b/>
          <w:bCs/>
          <w:sz w:val="32"/>
          <w:szCs w:val="32"/>
        </w:rPr>
        <w:sectPr>
          <w:footerReference r:id="rId3" w:type="first"/>
          <w:pgSz w:w="11906" w:h="16838"/>
          <w:pgMar w:top="1440" w:right="1531" w:bottom="1440" w:left="1474" w:header="851" w:footer="760" w:gutter="0"/>
          <w:pgNumType w:start="1"/>
          <w:cols w:space="720" w:num="1"/>
          <w:docGrid w:type="linesAndChars" w:linePitch="312" w:charSpace="0"/>
        </w:sectPr>
      </w:pPr>
    </w:p>
    <w:p w14:paraId="00A49E74">
      <w:pPr>
        <w:ind w:firstLine="643"/>
        <w:jc w:val="center"/>
        <w:rPr>
          <w:rFonts w:ascii="宋体" w:hAnsi="宋体" w:cs="宋体"/>
          <w:b/>
          <w:bCs/>
          <w:sz w:val="32"/>
          <w:szCs w:val="32"/>
        </w:rPr>
      </w:pPr>
      <w:r>
        <w:rPr>
          <w:rFonts w:hint="eastAsia" w:ascii="宋体" w:hAnsi="宋体" w:cs="宋体"/>
          <w:b/>
          <w:bCs/>
          <w:sz w:val="32"/>
          <w:szCs w:val="32"/>
        </w:rPr>
        <w:t>目  录</w:t>
      </w:r>
    </w:p>
    <w:p w14:paraId="290B5CD1">
      <w:pPr>
        <w:pStyle w:val="18"/>
        <w:tabs>
          <w:tab w:val="right" w:leader="dot" w:pos="8732"/>
        </w:tabs>
      </w:pPr>
      <w:r>
        <w:rPr>
          <w:rFonts w:hint="eastAsia" w:asciiTheme="minorEastAsia" w:hAnsiTheme="minorEastAsia" w:eastAsiaTheme="minorEastAsia" w:cstheme="minorEastAsia"/>
          <w:b/>
          <w:bCs/>
          <w:szCs w:val="21"/>
        </w:rPr>
        <w:fldChar w:fldCharType="begin"/>
      </w:r>
      <w:r>
        <w:rPr>
          <w:rFonts w:hint="eastAsia" w:asciiTheme="minorEastAsia" w:hAnsiTheme="minorEastAsia" w:eastAsiaTheme="minorEastAsia" w:cstheme="minorEastAsia"/>
          <w:b/>
          <w:bCs/>
          <w:szCs w:val="21"/>
        </w:rPr>
        <w:instrText xml:space="preserve">TOC \o "1-3" \h  \u </w:instrText>
      </w:r>
      <w:r>
        <w:rPr>
          <w:rFonts w:hint="eastAsia" w:asciiTheme="minorEastAsia" w:hAnsiTheme="minorEastAsia" w:eastAsiaTheme="minorEastAsia" w:cstheme="minorEastAsia"/>
          <w:b/>
          <w:bCs/>
          <w:szCs w:val="21"/>
        </w:rPr>
        <w:fldChar w:fldCharType="separate"/>
      </w:r>
      <w:r>
        <w:rPr>
          <w:rFonts w:hint="eastAsia" w:asciiTheme="minorEastAsia" w:hAnsiTheme="minorEastAsia" w:eastAsiaTheme="minorEastAsia" w:cstheme="minorEastAsia"/>
          <w:bCs/>
          <w:szCs w:val="21"/>
        </w:rPr>
        <w:fldChar w:fldCharType="begin"/>
      </w:r>
      <w:r>
        <w:rPr>
          <w:rFonts w:hint="eastAsia" w:asciiTheme="minorEastAsia" w:hAnsiTheme="minorEastAsia" w:eastAsiaTheme="minorEastAsia" w:cstheme="minorEastAsia"/>
          <w:bCs/>
          <w:szCs w:val="21"/>
        </w:rPr>
        <w:instrText xml:space="preserve"> HYPERLINK \l _Toc22966 </w:instrText>
      </w:r>
      <w:r>
        <w:rPr>
          <w:rFonts w:hint="eastAsia" w:asciiTheme="minorEastAsia" w:hAnsiTheme="minorEastAsia" w:eastAsiaTheme="minorEastAsia" w:cstheme="minorEastAsia"/>
          <w:bCs/>
          <w:szCs w:val="21"/>
        </w:rPr>
        <w:fldChar w:fldCharType="separate"/>
      </w:r>
      <w:r>
        <w:rPr>
          <w:rFonts w:hint="eastAsia" w:ascii="宋体" w:hAnsi="宋体" w:cs="宋体"/>
          <w:bCs/>
          <w:szCs w:val="32"/>
        </w:rPr>
        <w:t>第一章 竞争性谈判公告</w:t>
      </w:r>
      <w:r>
        <w:tab/>
      </w:r>
      <w:r>
        <w:fldChar w:fldCharType="begin"/>
      </w:r>
      <w:r>
        <w:instrText xml:space="preserve"> PAGEREF _Toc22966 \h </w:instrText>
      </w:r>
      <w:r>
        <w:fldChar w:fldCharType="separate"/>
      </w:r>
      <w:r>
        <w:t>2</w:t>
      </w:r>
      <w:r>
        <w:fldChar w:fldCharType="end"/>
      </w:r>
      <w:r>
        <w:rPr>
          <w:rFonts w:hint="eastAsia" w:asciiTheme="minorEastAsia" w:hAnsiTheme="minorEastAsia" w:eastAsiaTheme="minorEastAsia" w:cstheme="minorEastAsia"/>
          <w:bCs/>
          <w:szCs w:val="21"/>
        </w:rPr>
        <w:fldChar w:fldCharType="end"/>
      </w:r>
    </w:p>
    <w:p w14:paraId="7857321D">
      <w:pPr>
        <w:pStyle w:val="18"/>
        <w:tabs>
          <w:tab w:val="right" w:leader="dot" w:pos="8732"/>
        </w:tabs>
      </w:pPr>
      <w:r>
        <w:rPr>
          <w:rFonts w:hint="eastAsia" w:asciiTheme="minorEastAsia" w:hAnsiTheme="minorEastAsia" w:eastAsiaTheme="minorEastAsia" w:cstheme="minorEastAsia"/>
          <w:bCs/>
          <w:szCs w:val="21"/>
        </w:rPr>
        <w:fldChar w:fldCharType="begin"/>
      </w:r>
      <w:r>
        <w:rPr>
          <w:rFonts w:hint="eastAsia" w:asciiTheme="minorEastAsia" w:hAnsiTheme="minorEastAsia" w:eastAsiaTheme="minorEastAsia" w:cstheme="minorEastAsia"/>
          <w:bCs/>
          <w:szCs w:val="21"/>
        </w:rPr>
        <w:instrText xml:space="preserve"> HYPERLINK \l _Toc19774 </w:instrText>
      </w:r>
      <w:r>
        <w:rPr>
          <w:rFonts w:hint="eastAsia" w:asciiTheme="minorEastAsia" w:hAnsiTheme="minorEastAsia" w:eastAsiaTheme="minorEastAsia" w:cstheme="minorEastAsia"/>
          <w:bCs/>
          <w:szCs w:val="21"/>
        </w:rPr>
        <w:fldChar w:fldCharType="separate"/>
      </w:r>
      <w:r>
        <w:rPr>
          <w:rFonts w:hint="eastAsia" w:ascii="宋体" w:hAnsi="宋体" w:cs="宋体"/>
          <w:bCs/>
          <w:szCs w:val="28"/>
          <w:lang w:eastAsia="zh-CN"/>
        </w:rPr>
        <w:t>乔庙镇马宣寨村农村公益事业财政奖补项目重点村项目</w:t>
      </w:r>
      <w:r>
        <w:rPr>
          <w:rFonts w:hint="eastAsia" w:ascii="宋体" w:hAnsi="宋体" w:cs="宋体"/>
          <w:bCs/>
          <w:szCs w:val="28"/>
        </w:rPr>
        <w:t>竞争性谈判公告（不见面开标）</w:t>
      </w:r>
      <w:r>
        <w:tab/>
      </w:r>
      <w:r>
        <w:fldChar w:fldCharType="begin"/>
      </w:r>
      <w:r>
        <w:instrText xml:space="preserve"> PAGEREF _Toc19774 \h </w:instrText>
      </w:r>
      <w:r>
        <w:fldChar w:fldCharType="separate"/>
      </w:r>
      <w:r>
        <w:t>2</w:t>
      </w:r>
      <w:r>
        <w:fldChar w:fldCharType="end"/>
      </w:r>
      <w:r>
        <w:rPr>
          <w:rFonts w:hint="eastAsia" w:asciiTheme="minorEastAsia" w:hAnsiTheme="minorEastAsia" w:eastAsiaTheme="minorEastAsia" w:cstheme="minorEastAsia"/>
          <w:bCs/>
          <w:szCs w:val="21"/>
        </w:rPr>
        <w:fldChar w:fldCharType="end"/>
      </w:r>
    </w:p>
    <w:p w14:paraId="596EA5BD">
      <w:pPr>
        <w:pStyle w:val="18"/>
        <w:tabs>
          <w:tab w:val="right" w:leader="dot" w:pos="8732"/>
        </w:tabs>
      </w:pPr>
      <w:r>
        <w:rPr>
          <w:rFonts w:hint="eastAsia" w:asciiTheme="minorEastAsia" w:hAnsiTheme="minorEastAsia" w:eastAsiaTheme="minorEastAsia" w:cstheme="minorEastAsia"/>
          <w:bCs/>
          <w:szCs w:val="21"/>
        </w:rPr>
        <w:fldChar w:fldCharType="begin"/>
      </w:r>
      <w:r>
        <w:rPr>
          <w:rFonts w:hint="eastAsia" w:asciiTheme="minorEastAsia" w:hAnsiTheme="minorEastAsia" w:eastAsiaTheme="minorEastAsia" w:cstheme="minorEastAsia"/>
          <w:bCs/>
          <w:szCs w:val="21"/>
        </w:rPr>
        <w:instrText xml:space="preserve"> HYPERLINK \l _Toc4158 </w:instrText>
      </w:r>
      <w:r>
        <w:rPr>
          <w:rFonts w:hint="eastAsia" w:asciiTheme="minorEastAsia" w:hAnsiTheme="minorEastAsia" w:eastAsiaTheme="minorEastAsia" w:cstheme="minorEastAsia"/>
          <w:bCs/>
          <w:szCs w:val="21"/>
        </w:rPr>
        <w:fldChar w:fldCharType="separate"/>
      </w:r>
      <w:r>
        <w:rPr>
          <w:rFonts w:hint="eastAsia" w:ascii="宋体" w:hAnsi="宋体" w:cs="宋体"/>
          <w:bCs/>
          <w:szCs w:val="32"/>
        </w:rPr>
        <w:t>第二章  供应商须知</w:t>
      </w:r>
      <w:r>
        <w:tab/>
      </w:r>
      <w:r>
        <w:fldChar w:fldCharType="begin"/>
      </w:r>
      <w:r>
        <w:instrText xml:space="preserve"> PAGEREF _Toc4158 \h </w:instrText>
      </w:r>
      <w:r>
        <w:fldChar w:fldCharType="separate"/>
      </w:r>
      <w:r>
        <w:t>5</w:t>
      </w:r>
      <w:r>
        <w:fldChar w:fldCharType="end"/>
      </w:r>
      <w:r>
        <w:rPr>
          <w:rFonts w:hint="eastAsia" w:asciiTheme="minorEastAsia" w:hAnsiTheme="minorEastAsia" w:eastAsiaTheme="minorEastAsia" w:cstheme="minorEastAsia"/>
          <w:bCs/>
          <w:szCs w:val="21"/>
        </w:rPr>
        <w:fldChar w:fldCharType="end"/>
      </w:r>
    </w:p>
    <w:p w14:paraId="195226AB">
      <w:pPr>
        <w:pStyle w:val="19"/>
        <w:tabs>
          <w:tab w:val="right" w:leader="dot" w:pos="8732"/>
        </w:tabs>
      </w:pPr>
      <w:r>
        <w:rPr>
          <w:rFonts w:hint="eastAsia" w:asciiTheme="minorEastAsia" w:hAnsiTheme="minorEastAsia" w:eastAsiaTheme="minorEastAsia" w:cstheme="minorEastAsia"/>
          <w:bCs/>
          <w:szCs w:val="21"/>
        </w:rPr>
        <w:fldChar w:fldCharType="begin"/>
      </w:r>
      <w:r>
        <w:rPr>
          <w:rFonts w:hint="eastAsia" w:asciiTheme="minorEastAsia" w:hAnsiTheme="minorEastAsia" w:eastAsiaTheme="minorEastAsia" w:cstheme="minorEastAsia"/>
          <w:bCs/>
          <w:szCs w:val="21"/>
        </w:rPr>
        <w:instrText xml:space="preserve"> HYPERLINK \l _Toc30818 </w:instrText>
      </w:r>
      <w:r>
        <w:rPr>
          <w:rFonts w:hint="eastAsia" w:asciiTheme="minorEastAsia" w:hAnsiTheme="minorEastAsia" w:eastAsiaTheme="minorEastAsia" w:cstheme="minorEastAsia"/>
          <w:bCs/>
          <w:szCs w:val="21"/>
        </w:rPr>
        <w:fldChar w:fldCharType="separate"/>
      </w:r>
      <w:r>
        <w:rPr>
          <w:rFonts w:hint="eastAsia" w:ascii="宋体" w:hAnsi="宋体" w:eastAsia="宋体" w:cs="宋体"/>
          <w:szCs w:val="24"/>
        </w:rPr>
        <w:t>一、总 则</w:t>
      </w:r>
      <w:r>
        <w:tab/>
      </w:r>
      <w:r>
        <w:fldChar w:fldCharType="begin"/>
      </w:r>
      <w:r>
        <w:instrText xml:space="preserve"> PAGEREF _Toc30818 \h </w:instrText>
      </w:r>
      <w:r>
        <w:fldChar w:fldCharType="separate"/>
      </w:r>
      <w:r>
        <w:t>13</w:t>
      </w:r>
      <w:r>
        <w:fldChar w:fldCharType="end"/>
      </w:r>
      <w:r>
        <w:rPr>
          <w:rFonts w:hint="eastAsia" w:asciiTheme="minorEastAsia" w:hAnsiTheme="minorEastAsia" w:eastAsiaTheme="minorEastAsia" w:cstheme="minorEastAsia"/>
          <w:bCs/>
          <w:szCs w:val="21"/>
        </w:rPr>
        <w:fldChar w:fldCharType="end"/>
      </w:r>
    </w:p>
    <w:p w14:paraId="41B93771">
      <w:pPr>
        <w:pStyle w:val="19"/>
        <w:tabs>
          <w:tab w:val="right" w:leader="dot" w:pos="8732"/>
        </w:tabs>
      </w:pPr>
      <w:r>
        <w:rPr>
          <w:rFonts w:hint="eastAsia" w:asciiTheme="minorEastAsia" w:hAnsiTheme="minorEastAsia" w:eastAsiaTheme="minorEastAsia" w:cstheme="minorEastAsia"/>
          <w:bCs/>
          <w:szCs w:val="21"/>
        </w:rPr>
        <w:fldChar w:fldCharType="begin"/>
      </w:r>
      <w:r>
        <w:rPr>
          <w:rFonts w:hint="eastAsia" w:asciiTheme="minorEastAsia" w:hAnsiTheme="minorEastAsia" w:eastAsiaTheme="minorEastAsia" w:cstheme="minorEastAsia"/>
          <w:bCs/>
          <w:szCs w:val="21"/>
        </w:rPr>
        <w:instrText xml:space="preserve"> HYPERLINK \l _Toc20157 </w:instrText>
      </w:r>
      <w:r>
        <w:rPr>
          <w:rFonts w:hint="eastAsia" w:asciiTheme="minorEastAsia" w:hAnsiTheme="minorEastAsia" w:eastAsiaTheme="minorEastAsia" w:cstheme="minorEastAsia"/>
          <w:bCs/>
          <w:szCs w:val="21"/>
        </w:rPr>
        <w:fldChar w:fldCharType="separate"/>
      </w:r>
      <w:r>
        <w:rPr>
          <w:rFonts w:hint="eastAsia" w:ascii="宋体" w:hAnsi="宋体" w:eastAsia="宋体" w:cs="宋体"/>
          <w:szCs w:val="24"/>
        </w:rPr>
        <w:t>二、谈判文件</w:t>
      </w:r>
      <w:r>
        <w:tab/>
      </w:r>
      <w:r>
        <w:fldChar w:fldCharType="begin"/>
      </w:r>
      <w:r>
        <w:instrText xml:space="preserve"> PAGEREF _Toc20157 \h </w:instrText>
      </w:r>
      <w:r>
        <w:fldChar w:fldCharType="separate"/>
      </w:r>
      <w:r>
        <w:t>15</w:t>
      </w:r>
      <w:r>
        <w:fldChar w:fldCharType="end"/>
      </w:r>
      <w:r>
        <w:rPr>
          <w:rFonts w:hint="eastAsia" w:asciiTheme="minorEastAsia" w:hAnsiTheme="minorEastAsia" w:eastAsiaTheme="minorEastAsia" w:cstheme="minorEastAsia"/>
          <w:bCs/>
          <w:szCs w:val="21"/>
        </w:rPr>
        <w:fldChar w:fldCharType="end"/>
      </w:r>
    </w:p>
    <w:p w14:paraId="7F81B60C">
      <w:pPr>
        <w:pStyle w:val="19"/>
        <w:tabs>
          <w:tab w:val="right" w:leader="dot" w:pos="8732"/>
        </w:tabs>
      </w:pPr>
      <w:r>
        <w:rPr>
          <w:rFonts w:hint="eastAsia" w:asciiTheme="minorEastAsia" w:hAnsiTheme="minorEastAsia" w:eastAsiaTheme="minorEastAsia" w:cstheme="minorEastAsia"/>
          <w:bCs/>
          <w:szCs w:val="21"/>
        </w:rPr>
        <w:fldChar w:fldCharType="begin"/>
      </w:r>
      <w:r>
        <w:rPr>
          <w:rFonts w:hint="eastAsia" w:asciiTheme="minorEastAsia" w:hAnsiTheme="minorEastAsia" w:eastAsiaTheme="minorEastAsia" w:cstheme="minorEastAsia"/>
          <w:bCs/>
          <w:szCs w:val="21"/>
        </w:rPr>
        <w:instrText xml:space="preserve"> HYPERLINK \l _Toc30919 </w:instrText>
      </w:r>
      <w:r>
        <w:rPr>
          <w:rFonts w:hint="eastAsia" w:asciiTheme="minorEastAsia" w:hAnsiTheme="minorEastAsia" w:eastAsiaTheme="minorEastAsia" w:cstheme="minorEastAsia"/>
          <w:bCs/>
          <w:szCs w:val="21"/>
        </w:rPr>
        <w:fldChar w:fldCharType="separate"/>
      </w:r>
      <w:r>
        <w:rPr>
          <w:rFonts w:hint="eastAsia" w:ascii="宋体" w:hAnsi="宋体" w:eastAsia="宋体" w:cs="宋体"/>
          <w:szCs w:val="24"/>
        </w:rPr>
        <w:t>三、响应文件</w:t>
      </w:r>
      <w:r>
        <w:tab/>
      </w:r>
      <w:r>
        <w:fldChar w:fldCharType="begin"/>
      </w:r>
      <w:r>
        <w:instrText xml:space="preserve"> PAGEREF _Toc30919 \h </w:instrText>
      </w:r>
      <w:r>
        <w:fldChar w:fldCharType="separate"/>
      </w:r>
      <w:r>
        <w:t>16</w:t>
      </w:r>
      <w:r>
        <w:fldChar w:fldCharType="end"/>
      </w:r>
      <w:r>
        <w:rPr>
          <w:rFonts w:hint="eastAsia" w:asciiTheme="minorEastAsia" w:hAnsiTheme="minorEastAsia" w:eastAsiaTheme="minorEastAsia" w:cstheme="minorEastAsia"/>
          <w:bCs/>
          <w:szCs w:val="21"/>
        </w:rPr>
        <w:fldChar w:fldCharType="end"/>
      </w:r>
    </w:p>
    <w:p w14:paraId="4D66B9F1">
      <w:pPr>
        <w:pStyle w:val="19"/>
        <w:tabs>
          <w:tab w:val="right" w:leader="dot" w:pos="8732"/>
        </w:tabs>
      </w:pPr>
      <w:r>
        <w:rPr>
          <w:rFonts w:hint="eastAsia" w:asciiTheme="minorEastAsia" w:hAnsiTheme="minorEastAsia" w:eastAsiaTheme="minorEastAsia" w:cstheme="minorEastAsia"/>
          <w:bCs/>
          <w:szCs w:val="21"/>
        </w:rPr>
        <w:fldChar w:fldCharType="begin"/>
      </w:r>
      <w:r>
        <w:rPr>
          <w:rFonts w:hint="eastAsia" w:asciiTheme="minorEastAsia" w:hAnsiTheme="minorEastAsia" w:eastAsiaTheme="minorEastAsia" w:cstheme="minorEastAsia"/>
          <w:bCs/>
          <w:szCs w:val="21"/>
        </w:rPr>
        <w:instrText xml:space="preserve"> HYPERLINK \l _Toc9996 </w:instrText>
      </w:r>
      <w:r>
        <w:rPr>
          <w:rFonts w:hint="eastAsia" w:asciiTheme="minorEastAsia" w:hAnsiTheme="minorEastAsia" w:eastAsiaTheme="minorEastAsia" w:cstheme="minorEastAsia"/>
          <w:bCs/>
          <w:szCs w:val="21"/>
        </w:rPr>
        <w:fldChar w:fldCharType="separate"/>
      </w:r>
      <w:r>
        <w:rPr>
          <w:rFonts w:hint="eastAsia" w:ascii="宋体" w:hAnsi="宋体" w:eastAsia="宋体" w:cs="宋体"/>
          <w:szCs w:val="24"/>
        </w:rPr>
        <w:t>四、响应文件的递交</w:t>
      </w:r>
      <w:r>
        <w:tab/>
      </w:r>
      <w:r>
        <w:fldChar w:fldCharType="begin"/>
      </w:r>
      <w:r>
        <w:instrText xml:space="preserve"> PAGEREF _Toc9996 \h </w:instrText>
      </w:r>
      <w:r>
        <w:fldChar w:fldCharType="separate"/>
      </w:r>
      <w:r>
        <w:t>17</w:t>
      </w:r>
      <w:r>
        <w:fldChar w:fldCharType="end"/>
      </w:r>
      <w:r>
        <w:rPr>
          <w:rFonts w:hint="eastAsia" w:asciiTheme="minorEastAsia" w:hAnsiTheme="minorEastAsia" w:eastAsiaTheme="minorEastAsia" w:cstheme="minorEastAsia"/>
          <w:bCs/>
          <w:szCs w:val="21"/>
        </w:rPr>
        <w:fldChar w:fldCharType="end"/>
      </w:r>
    </w:p>
    <w:p w14:paraId="2810EB7E">
      <w:pPr>
        <w:pStyle w:val="19"/>
        <w:tabs>
          <w:tab w:val="right" w:leader="dot" w:pos="8732"/>
        </w:tabs>
      </w:pPr>
      <w:r>
        <w:rPr>
          <w:rFonts w:hint="eastAsia" w:asciiTheme="minorEastAsia" w:hAnsiTheme="minorEastAsia" w:eastAsiaTheme="minorEastAsia" w:cstheme="minorEastAsia"/>
          <w:bCs/>
          <w:szCs w:val="21"/>
        </w:rPr>
        <w:fldChar w:fldCharType="begin"/>
      </w:r>
      <w:r>
        <w:rPr>
          <w:rFonts w:hint="eastAsia" w:asciiTheme="minorEastAsia" w:hAnsiTheme="minorEastAsia" w:eastAsiaTheme="minorEastAsia" w:cstheme="minorEastAsia"/>
          <w:bCs/>
          <w:szCs w:val="21"/>
        </w:rPr>
        <w:instrText xml:space="preserve"> HYPERLINK \l _Toc15359 </w:instrText>
      </w:r>
      <w:r>
        <w:rPr>
          <w:rFonts w:hint="eastAsia" w:asciiTheme="minorEastAsia" w:hAnsiTheme="minorEastAsia" w:eastAsiaTheme="minorEastAsia" w:cstheme="minorEastAsia"/>
          <w:bCs/>
          <w:szCs w:val="21"/>
        </w:rPr>
        <w:fldChar w:fldCharType="separate"/>
      </w:r>
      <w:r>
        <w:rPr>
          <w:rFonts w:hint="eastAsia" w:ascii="宋体" w:hAnsi="宋体" w:eastAsia="宋体" w:cs="宋体"/>
          <w:szCs w:val="24"/>
        </w:rPr>
        <w:t>五、谈判会议</w:t>
      </w:r>
      <w:r>
        <w:tab/>
      </w:r>
      <w:r>
        <w:fldChar w:fldCharType="begin"/>
      </w:r>
      <w:r>
        <w:instrText xml:space="preserve"> PAGEREF _Toc15359 \h </w:instrText>
      </w:r>
      <w:r>
        <w:fldChar w:fldCharType="separate"/>
      </w:r>
      <w:r>
        <w:t>17</w:t>
      </w:r>
      <w:r>
        <w:fldChar w:fldCharType="end"/>
      </w:r>
      <w:r>
        <w:rPr>
          <w:rFonts w:hint="eastAsia" w:asciiTheme="minorEastAsia" w:hAnsiTheme="minorEastAsia" w:eastAsiaTheme="minorEastAsia" w:cstheme="minorEastAsia"/>
          <w:bCs/>
          <w:szCs w:val="21"/>
        </w:rPr>
        <w:fldChar w:fldCharType="end"/>
      </w:r>
    </w:p>
    <w:p w14:paraId="1A3F0A00">
      <w:pPr>
        <w:pStyle w:val="19"/>
        <w:tabs>
          <w:tab w:val="right" w:leader="dot" w:pos="8732"/>
        </w:tabs>
      </w:pPr>
      <w:r>
        <w:rPr>
          <w:rFonts w:hint="eastAsia" w:asciiTheme="minorEastAsia" w:hAnsiTheme="minorEastAsia" w:eastAsiaTheme="minorEastAsia" w:cstheme="minorEastAsia"/>
          <w:bCs/>
          <w:szCs w:val="21"/>
        </w:rPr>
        <w:fldChar w:fldCharType="begin"/>
      </w:r>
      <w:r>
        <w:rPr>
          <w:rFonts w:hint="eastAsia" w:asciiTheme="minorEastAsia" w:hAnsiTheme="minorEastAsia" w:eastAsiaTheme="minorEastAsia" w:cstheme="minorEastAsia"/>
          <w:bCs/>
          <w:szCs w:val="21"/>
        </w:rPr>
        <w:instrText xml:space="preserve"> HYPERLINK \l _Toc28430 </w:instrText>
      </w:r>
      <w:r>
        <w:rPr>
          <w:rFonts w:hint="eastAsia" w:asciiTheme="minorEastAsia" w:hAnsiTheme="minorEastAsia" w:eastAsiaTheme="minorEastAsia" w:cstheme="minorEastAsia"/>
          <w:bCs/>
          <w:szCs w:val="21"/>
        </w:rPr>
        <w:fldChar w:fldCharType="separate"/>
      </w:r>
      <w:r>
        <w:rPr>
          <w:rFonts w:hint="eastAsia" w:ascii="宋体" w:hAnsi="宋体" w:eastAsia="宋体" w:cs="宋体"/>
          <w:szCs w:val="24"/>
        </w:rPr>
        <w:t>六、谈判及评审</w:t>
      </w:r>
      <w:r>
        <w:tab/>
      </w:r>
      <w:r>
        <w:fldChar w:fldCharType="begin"/>
      </w:r>
      <w:r>
        <w:instrText xml:space="preserve"> PAGEREF _Toc28430 \h </w:instrText>
      </w:r>
      <w:r>
        <w:fldChar w:fldCharType="separate"/>
      </w:r>
      <w:r>
        <w:t>18</w:t>
      </w:r>
      <w:r>
        <w:fldChar w:fldCharType="end"/>
      </w:r>
      <w:r>
        <w:rPr>
          <w:rFonts w:hint="eastAsia" w:asciiTheme="minorEastAsia" w:hAnsiTheme="minorEastAsia" w:eastAsiaTheme="minorEastAsia" w:cstheme="minorEastAsia"/>
          <w:bCs/>
          <w:szCs w:val="21"/>
        </w:rPr>
        <w:fldChar w:fldCharType="end"/>
      </w:r>
    </w:p>
    <w:p w14:paraId="4ACF9435">
      <w:pPr>
        <w:pStyle w:val="19"/>
        <w:tabs>
          <w:tab w:val="right" w:leader="dot" w:pos="8732"/>
        </w:tabs>
      </w:pPr>
      <w:r>
        <w:rPr>
          <w:rFonts w:hint="eastAsia" w:asciiTheme="minorEastAsia" w:hAnsiTheme="minorEastAsia" w:eastAsiaTheme="minorEastAsia" w:cstheme="minorEastAsia"/>
          <w:bCs/>
          <w:szCs w:val="21"/>
        </w:rPr>
        <w:fldChar w:fldCharType="begin"/>
      </w:r>
      <w:r>
        <w:rPr>
          <w:rFonts w:hint="eastAsia" w:asciiTheme="minorEastAsia" w:hAnsiTheme="minorEastAsia" w:eastAsiaTheme="minorEastAsia" w:cstheme="minorEastAsia"/>
          <w:bCs/>
          <w:szCs w:val="21"/>
        </w:rPr>
        <w:instrText xml:space="preserve"> HYPERLINK \l _Toc19609 </w:instrText>
      </w:r>
      <w:r>
        <w:rPr>
          <w:rFonts w:hint="eastAsia" w:asciiTheme="minorEastAsia" w:hAnsiTheme="minorEastAsia" w:eastAsiaTheme="minorEastAsia" w:cstheme="minorEastAsia"/>
          <w:bCs/>
          <w:szCs w:val="21"/>
        </w:rPr>
        <w:fldChar w:fldCharType="separate"/>
      </w:r>
      <w:r>
        <w:rPr>
          <w:rFonts w:hint="eastAsia" w:ascii="宋体" w:hAnsi="宋体" w:eastAsia="宋体" w:cs="宋体"/>
          <w:szCs w:val="24"/>
        </w:rPr>
        <w:t>七、合同授予</w:t>
      </w:r>
      <w:r>
        <w:tab/>
      </w:r>
      <w:r>
        <w:fldChar w:fldCharType="begin"/>
      </w:r>
      <w:r>
        <w:instrText xml:space="preserve"> PAGEREF _Toc19609 \h </w:instrText>
      </w:r>
      <w:r>
        <w:fldChar w:fldCharType="separate"/>
      </w:r>
      <w:r>
        <w:t>18</w:t>
      </w:r>
      <w:r>
        <w:fldChar w:fldCharType="end"/>
      </w:r>
      <w:r>
        <w:rPr>
          <w:rFonts w:hint="eastAsia" w:asciiTheme="minorEastAsia" w:hAnsiTheme="minorEastAsia" w:eastAsiaTheme="minorEastAsia" w:cstheme="minorEastAsia"/>
          <w:bCs/>
          <w:szCs w:val="21"/>
        </w:rPr>
        <w:fldChar w:fldCharType="end"/>
      </w:r>
    </w:p>
    <w:p w14:paraId="41C23BF1">
      <w:pPr>
        <w:pStyle w:val="19"/>
        <w:tabs>
          <w:tab w:val="right" w:leader="dot" w:pos="8732"/>
        </w:tabs>
      </w:pPr>
      <w:r>
        <w:rPr>
          <w:rFonts w:hint="eastAsia" w:asciiTheme="minorEastAsia" w:hAnsiTheme="minorEastAsia" w:eastAsiaTheme="minorEastAsia" w:cstheme="minorEastAsia"/>
          <w:bCs/>
          <w:szCs w:val="21"/>
        </w:rPr>
        <w:fldChar w:fldCharType="begin"/>
      </w:r>
      <w:r>
        <w:rPr>
          <w:rFonts w:hint="eastAsia" w:asciiTheme="minorEastAsia" w:hAnsiTheme="minorEastAsia" w:eastAsiaTheme="minorEastAsia" w:cstheme="minorEastAsia"/>
          <w:bCs/>
          <w:szCs w:val="21"/>
        </w:rPr>
        <w:instrText xml:space="preserve"> HYPERLINK \l _Toc10883 </w:instrText>
      </w:r>
      <w:r>
        <w:rPr>
          <w:rFonts w:hint="eastAsia" w:asciiTheme="minorEastAsia" w:hAnsiTheme="minorEastAsia" w:eastAsiaTheme="minorEastAsia" w:cstheme="minorEastAsia"/>
          <w:bCs/>
          <w:szCs w:val="21"/>
        </w:rPr>
        <w:fldChar w:fldCharType="separate"/>
      </w:r>
      <w:r>
        <w:rPr>
          <w:rFonts w:hint="eastAsia" w:ascii="宋体" w:hAnsi="宋体" w:eastAsia="宋体" w:cs="宋体"/>
          <w:szCs w:val="24"/>
        </w:rPr>
        <w:t>八、纪律和质疑</w:t>
      </w:r>
      <w:r>
        <w:tab/>
      </w:r>
      <w:r>
        <w:fldChar w:fldCharType="begin"/>
      </w:r>
      <w:r>
        <w:instrText xml:space="preserve"> PAGEREF _Toc10883 \h </w:instrText>
      </w:r>
      <w:r>
        <w:fldChar w:fldCharType="separate"/>
      </w:r>
      <w:r>
        <w:t>19</w:t>
      </w:r>
      <w:r>
        <w:fldChar w:fldCharType="end"/>
      </w:r>
      <w:r>
        <w:rPr>
          <w:rFonts w:hint="eastAsia" w:asciiTheme="minorEastAsia" w:hAnsiTheme="minorEastAsia" w:eastAsiaTheme="minorEastAsia" w:cstheme="minorEastAsia"/>
          <w:bCs/>
          <w:szCs w:val="21"/>
        </w:rPr>
        <w:fldChar w:fldCharType="end"/>
      </w:r>
    </w:p>
    <w:p w14:paraId="0DDD337E">
      <w:pPr>
        <w:pStyle w:val="19"/>
        <w:tabs>
          <w:tab w:val="right" w:leader="dot" w:pos="8732"/>
        </w:tabs>
      </w:pPr>
      <w:r>
        <w:rPr>
          <w:rFonts w:hint="eastAsia" w:asciiTheme="minorEastAsia" w:hAnsiTheme="minorEastAsia" w:eastAsiaTheme="minorEastAsia" w:cstheme="minorEastAsia"/>
          <w:bCs/>
          <w:szCs w:val="21"/>
        </w:rPr>
        <w:fldChar w:fldCharType="begin"/>
      </w:r>
      <w:r>
        <w:rPr>
          <w:rFonts w:hint="eastAsia" w:asciiTheme="minorEastAsia" w:hAnsiTheme="minorEastAsia" w:eastAsiaTheme="minorEastAsia" w:cstheme="minorEastAsia"/>
          <w:bCs/>
          <w:szCs w:val="21"/>
        </w:rPr>
        <w:instrText xml:space="preserve"> HYPERLINK \l _Toc23829 </w:instrText>
      </w:r>
      <w:r>
        <w:rPr>
          <w:rFonts w:hint="eastAsia" w:asciiTheme="minorEastAsia" w:hAnsiTheme="minorEastAsia" w:eastAsiaTheme="minorEastAsia" w:cstheme="minorEastAsia"/>
          <w:bCs/>
          <w:szCs w:val="21"/>
        </w:rPr>
        <w:fldChar w:fldCharType="separate"/>
      </w:r>
      <w:r>
        <w:rPr>
          <w:rFonts w:hint="eastAsia" w:ascii="宋体" w:hAnsi="宋体" w:eastAsia="宋体" w:cs="宋体"/>
          <w:szCs w:val="24"/>
        </w:rPr>
        <w:t>九、需要补充的其他内容</w:t>
      </w:r>
      <w:r>
        <w:tab/>
      </w:r>
      <w:r>
        <w:fldChar w:fldCharType="begin"/>
      </w:r>
      <w:r>
        <w:instrText xml:space="preserve"> PAGEREF _Toc23829 \h </w:instrText>
      </w:r>
      <w:r>
        <w:fldChar w:fldCharType="separate"/>
      </w:r>
      <w:r>
        <w:t>21</w:t>
      </w:r>
      <w:r>
        <w:fldChar w:fldCharType="end"/>
      </w:r>
      <w:r>
        <w:rPr>
          <w:rFonts w:hint="eastAsia" w:asciiTheme="minorEastAsia" w:hAnsiTheme="minorEastAsia" w:eastAsiaTheme="minorEastAsia" w:cstheme="minorEastAsia"/>
          <w:bCs/>
          <w:szCs w:val="21"/>
        </w:rPr>
        <w:fldChar w:fldCharType="end"/>
      </w:r>
    </w:p>
    <w:p w14:paraId="025B08DD">
      <w:pPr>
        <w:pStyle w:val="18"/>
        <w:tabs>
          <w:tab w:val="right" w:leader="dot" w:pos="8732"/>
        </w:tabs>
      </w:pPr>
      <w:r>
        <w:rPr>
          <w:rFonts w:hint="eastAsia" w:asciiTheme="minorEastAsia" w:hAnsiTheme="minorEastAsia" w:eastAsiaTheme="minorEastAsia" w:cstheme="minorEastAsia"/>
          <w:bCs/>
          <w:szCs w:val="21"/>
        </w:rPr>
        <w:fldChar w:fldCharType="begin"/>
      </w:r>
      <w:r>
        <w:rPr>
          <w:rFonts w:hint="eastAsia" w:asciiTheme="minorEastAsia" w:hAnsiTheme="minorEastAsia" w:eastAsiaTheme="minorEastAsia" w:cstheme="minorEastAsia"/>
          <w:bCs/>
          <w:szCs w:val="21"/>
        </w:rPr>
        <w:instrText xml:space="preserve"> HYPERLINK \l _Toc4259 </w:instrText>
      </w:r>
      <w:r>
        <w:rPr>
          <w:rFonts w:hint="eastAsia" w:asciiTheme="minorEastAsia" w:hAnsiTheme="minorEastAsia" w:eastAsiaTheme="minorEastAsia" w:cstheme="minorEastAsia"/>
          <w:bCs/>
          <w:szCs w:val="21"/>
        </w:rPr>
        <w:fldChar w:fldCharType="separate"/>
      </w:r>
      <w:r>
        <w:rPr>
          <w:rFonts w:hint="eastAsia" w:ascii="宋体" w:hAnsi="宋体" w:cs="宋体"/>
          <w:bCs/>
          <w:szCs w:val="32"/>
        </w:rPr>
        <w:t>第三章  谈判办法</w:t>
      </w:r>
      <w:r>
        <w:tab/>
      </w:r>
      <w:r>
        <w:fldChar w:fldCharType="begin"/>
      </w:r>
      <w:r>
        <w:instrText xml:space="preserve"> PAGEREF _Toc4259 \h </w:instrText>
      </w:r>
      <w:r>
        <w:fldChar w:fldCharType="separate"/>
      </w:r>
      <w:r>
        <w:t>22</w:t>
      </w:r>
      <w:r>
        <w:fldChar w:fldCharType="end"/>
      </w:r>
      <w:r>
        <w:rPr>
          <w:rFonts w:hint="eastAsia" w:asciiTheme="minorEastAsia" w:hAnsiTheme="minorEastAsia" w:eastAsiaTheme="minorEastAsia" w:cstheme="minorEastAsia"/>
          <w:bCs/>
          <w:szCs w:val="21"/>
        </w:rPr>
        <w:fldChar w:fldCharType="end"/>
      </w:r>
    </w:p>
    <w:p w14:paraId="5A5DB316">
      <w:pPr>
        <w:pStyle w:val="18"/>
        <w:tabs>
          <w:tab w:val="right" w:leader="dot" w:pos="8732"/>
        </w:tabs>
      </w:pPr>
      <w:r>
        <w:rPr>
          <w:rFonts w:hint="eastAsia" w:asciiTheme="minorEastAsia" w:hAnsiTheme="minorEastAsia" w:eastAsiaTheme="minorEastAsia" w:cstheme="minorEastAsia"/>
          <w:bCs/>
          <w:szCs w:val="21"/>
        </w:rPr>
        <w:fldChar w:fldCharType="begin"/>
      </w:r>
      <w:r>
        <w:rPr>
          <w:rFonts w:hint="eastAsia" w:asciiTheme="minorEastAsia" w:hAnsiTheme="minorEastAsia" w:eastAsiaTheme="minorEastAsia" w:cstheme="minorEastAsia"/>
          <w:bCs/>
          <w:szCs w:val="21"/>
        </w:rPr>
        <w:instrText xml:space="preserve"> HYPERLINK \l _Toc17306 </w:instrText>
      </w:r>
      <w:r>
        <w:rPr>
          <w:rFonts w:hint="eastAsia" w:asciiTheme="minorEastAsia" w:hAnsiTheme="minorEastAsia" w:eastAsiaTheme="minorEastAsia" w:cstheme="minorEastAsia"/>
          <w:bCs/>
          <w:szCs w:val="21"/>
        </w:rPr>
        <w:fldChar w:fldCharType="separate"/>
      </w:r>
      <w:r>
        <w:rPr>
          <w:rFonts w:hint="eastAsia"/>
          <w:bCs/>
          <w:szCs w:val="32"/>
        </w:rPr>
        <w:t xml:space="preserve">第四章 </w:t>
      </w:r>
      <w:r>
        <w:rPr>
          <w:rFonts w:hint="eastAsia" w:ascii="宋体" w:hAnsi="宋体" w:cs="宋体"/>
          <w:bCs/>
          <w:szCs w:val="32"/>
        </w:rPr>
        <w:t>合同条款及格式（参考文本）</w:t>
      </w:r>
      <w:r>
        <w:tab/>
      </w:r>
      <w:r>
        <w:fldChar w:fldCharType="begin"/>
      </w:r>
      <w:r>
        <w:instrText xml:space="preserve"> PAGEREF _Toc17306 \h </w:instrText>
      </w:r>
      <w:r>
        <w:fldChar w:fldCharType="separate"/>
      </w:r>
      <w:r>
        <w:t>26</w:t>
      </w:r>
      <w:r>
        <w:fldChar w:fldCharType="end"/>
      </w:r>
      <w:r>
        <w:rPr>
          <w:rFonts w:hint="eastAsia" w:asciiTheme="minorEastAsia" w:hAnsiTheme="minorEastAsia" w:eastAsiaTheme="minorEastAsia" w:cstheme="minorEastAsia"/>
          <w:bCs/>
          <w:szCs w:val="21"/>
        </w:rPr>
        <w:fldChar w:fldCharType="end"/>
      </w:r>
    </w:p>
    <w:p w14:paraId="4B5C2D12">
      <w:pPr>
        <w:pStyle w:val="13"/>
        <w:tabs>
          <w:tab w:val="right" w:leader="dot" w:pos="8732"/>
        </w:tabs>
      </w:pPr>
      <w:r>
        <w:rPr>
          <w:rFonts w:hint="eastAsia" w:asciiTheme="minorEastAsia" w:hAnsiTheme="minorEastAsia" w:eastAsiaTheme="minorEastAsia" w:cstheme="minorEastAsia"/>
          <w:bCs/>
          <w:szCs w:val="21"/>
        </w:rPr>
        <w:fldChar w:fldCharType="begin"/>
      </w:r>
      <w:r>
        <w:rPr>
          <w:rFonts w:hint="eastAsia" w:asciiTheme="minorEastAsia" w:hAnsiTheme="minorEastAsia" w:eastAsiaTheme="minorEastAsia" w:cstheme="minorEastAsia"/>
          <w:bCs/>
          <w:szCs w:val="21"/>
        </w:rPr>
        <w:instrText xml:space="preserve"> HYPERLINK \l _Toc29570 </w:instrText>
      </w:r>
      <w:r>
        <w:rPr>
          <w:rFonts w:hint="eastAsia" w:asciiTheme="minorEastAsia" w:hAnsiTheme="minorEastAsia" w:eastAsiaTheme="minorEastAsia" w:cstheme="minorEastAsia"/>
          <w:bCs/>
          <w:szCs w:val="21"/>
        </w:rPr>
        <w:fldChar w:fldCharType="separate"/>
      </w:r>
      <w:r>
        <w:rPr>
          <w:rFonts w:hint="eastAsia" w:ascii="宋体" w:hAnsi="宋体" w:cs="宋体"/>
          <w:szCs w:val="28"/>
        </w:rPr>
        <w:t>第一节 合同协议书</w:t>
      </w:r>
      <w:r>
        <w:tab/>
      </w:r>
      <w:r>
        <w:fldChar w:fldCharType="begin"/>
      </w:r>
      <w:r>
        <w:instrText xml:space="preserve"> PAGEREF _Toc29570 \h </w:instrText>
      </w:r>
      <w:r>
        <w:fldChar w:fldCharType="separate"/>
      </w:r>
      <w:r>
        <w:t>27</w:t>
      </w:r>
      <w:r>
        <w:fldChar w:fldCharType="end"/>
      </w:r>
      <w:r>
        <w:rPr>
          <w:rFonts w:hint="eastAsia" w:asciiTheme="minorEastAsia" w:hAnsiTheme="minorEastAsia" w:eastAsiaTheme="minorEastAsia" w:cstheme="minorEastAsia"/>
          <w:bCs/>
          <w:szCs w:val="21"/>
        </w:rPr>
        <w:fldChar w:fldCharType="end"/>
      </w:r>
    </w:p>
    <w:p w14:paraId="7DBA622E">
      <w:pPr>
        <w:pStyle w:val="18"/>
        <w:tabs>
          <w:tab w:val="right" w:leader="dot" w:pos="8732"/>
        </w:tabs>
      </w:pPr>
      <w:r>
        <w:rPr>
          <w:rFonts w:hint="eastAsia" w:asciiTheme="minorEastAsia" w:hAnsiTheme="minorEastAsia" w:eastAsiaTheme="minorEastAsia" w:cstheme="minorEastAsia"/>
          <w:bCs/>
          <w:szCs w:val="21"/>
        </w:rPr>
        <w:fldChar w:fldCharType="begin"/>
      </w:r>
      <w:r>
        <w:rPr>
          <w:rFonts w:hint="eastAsia" w:asciiTheme="minorEastAsia" w:hAnsiTheme="minorEastAsia" w:eastAsiaTheme="minorEastAsia" w:cstheme="minorEastAsia"/>
          <w:bCs/>
          <w:szCs w:val="21"/>
        </w:rPr>
        <w:instrText xml:space="preserve"> HYPERLINK \l _Toc13393 </w:instrText>
      </w:r>
      <w:r>
        <w:rPr>
          <w:rFonts w:hint="eastAsia" w:asciiTheme="minorEastAsia" w:hAnsiTheme="minorEastAsia" w:eastAsiaTheme="minorEastAsia" w:cstheme="minorEastAsia"/>
          <w:bCs/>
          <w:szCs w:val="21"/>
        </w:rPr>
        <w:fldChar w:fldCharType="separate"/>
      </w:r>
      <w:r>
        <w:rPr>
          <w:rFonts w:hint="eastAsia" w:ascii="宋体" w:hAnsi="宋体" w:cs="宋体"/>
          <w:bCs/>
          <w:szCs w:val="32"/>
        </w:rPr>
        <w:t>第五章  技术标准和要求</w:t>
      </w:r>
      <w:r>
        <w:tab/>
      </w:r>
      <w:r>
        <w:fldChar w:fldCharType="begin"/>
      </w:r>
      <w:r>
        <w:instrText xml:space="preserve"> PAGEREF _Toc13393 \h </w:instrText>
      </w:r>
      <w:r>
        <w:fldChar w:fldCharType="separate"/>
      </w:r>
      <w:r>
        <w:t>64</w:t>
      </w:r>
      <w:r>
        <w:fldChar w:fldCharType="end"/>
      </w:r>
      <w:r>
        <w:rPr>
          <w:rFonts w:hint="eastAsia" w:asciiTheme="minorEastAsia" w:hAnsiTheme="minorEastAsia" w:eastAsiaTheme="minorEastAsia" w:cstheme="minorEastAsia"/>
          <w:bCs/>
          <w:szCs w:val="21"/>
        </w:rPr>
        <w:fldChar w:fldCharType="end"/>
      </w:r>
    </w:p>
    <w:p w14:paraId="15DC13CD">
      <w:pPr>
        <w:pStyle w:val="18"/>
        <w:tabs>
          <w:tab w:val="right" w:leader="dot" w:pos="8732"/>
        </w:tabs>
      </w:pPr>
      <w:r>
        <w:rPr>
          <w:rFonts w:hint="eastAsia" w:asciiTheme="minorEastAsia" w:hAnsiTheme="minorEastAsia" w:eastAsiaTheme="minorEastAsia" w:cstheme="minorEastAsia"/>
          <w:bCs/>
          <w:szCs w:val="21"/>
        </w:rPr>
        <w:fldChar w:fldCharType="begin"/>
      </w:r>
      <w:r>
        <w:rPr>
          <w:rFonts w:hint="eastAsia" w:asciiTheme="minorEastAsia" w:hAnsiTheme="minorEastAsia" w:eastAsiaTheme="minorEastAsia" w:cstheme="minorEastAsia"/>
          <w:bCs/>
          <w:szCs w:val="21"/>
        </w:rPr>
        <w:instrText xml:space="preserve"> HYPERLINK \l _Toc16256 </w:instrText>
      </w:r>
      <w:r>
        <w:rPr>
          <w:rFonts w:hint="eastAsia" w:asciiTheme="minorEastAsia" w:hAnsiTheme="minorEastAsia" w:eastAsiaTheme="minorEastAsia" w:cstheme="minorEastAsia"/>
          <w:bCs/>
          <w:szCs w:val="21"/>
        </w:rPr>
        <w:fldChar w:fldCharType="separate"/>
      </w:r>
      <w:r>
        <w:rPr>
          <w:rFonts w:hint="eastAsia" w:ascii="宋体" w:hAnsi="宋体" w:cs="宋体"/>
          <w:bCs/>
          <w:szCs w:val="32"/>
        </w:rPr>
        <w:t>第六章  响应文件格式</w:t>
      </w:r>
      <w:r>
        <w:tab/>
      </w:r>
      <w:r>
        <w:fldChar w:fldCharType="begin"/>
      </w:r>
      <w:r>
        <w:instrText xml:space="preserve"> PAGEREF _Toc16256 \h </w:instrText>
      </w:r>
      <w:r>
        <w:fldChar w:fldCharType="separate"/>
      </w:r>
      <w:r>
        <w:t>65</w:t>
      </w:r>
      <w:r>
        <w:fldChar w:fldCharType="end"/>
      </w:r>
      <w:r>
        <w:rPr>
          <w:rFonts w:hint="eastAsia" w:asciiTheme="minorEastAsia" w:hAnsiTheme="minorEastAsia" w:eastAsiaTheme="minorEastAsia" w:cstheme="minorEastAsia"/>
          <w:bCs/>
          <w:szCs w:val="21"/>
        </w:rPr>
        <w:fldChar w:fldCharType="end"/>
      </w:r>
    </w:p>
    <w:p w14:paraId="33B6BD2D">
      <w:pPr>
        <w:pStyle w:val="19"/>
        <w:tabs>
          <w:tab w:val="right" w:leader="dot" w:pos="8732"/>
        </w:tabs>
      </w:pPr>
      <w:r>
        <w:rPr>
          <w:rFonts w:hint="eastAsia" w:asciiTheme="minorEastAsia" w:hAnsiTheme="minorEastAsia" w:eastAsiaTheme="minorEastAsia" w:cstheme="minorEastAsia"/>
          <w:bCs/>
          <w:szCs w:val="21"/>
        </w:rPr>
        <w:fldChar w:fldCharType="begin"/>
      </w:r>
      <w:r>
        <w:rPr>
          <w:rFonts w:hint="eastAsia" w:asciiTheme="minorEastAsia" w:hAnsiTheme="minorEastAsia" w:eastAsiaTheme="minorEastAsia" w:cstheme="minorEastAsia"/>
          <w:bCs/>
          <w:szCs w:val="21"/>
        </w:rPr>
        <w:instrText xml:space="preserve"> HYPERLINK \l _Toc14218 </w:instrText>
      </w:r>
      <w:r>
        <w:rPr>
          <w:rFonts w:hint="eastAsia" w:asciiTheme="minorEastAsia" w:hAnsiTheme="minorEastAsia" w:eastAsiaTheme="minorEastAsia" w:cstheme="minorEastAsia"/>
          <w:bCs/>
          <w:szCs w:val="21"/>
        </w:rPr>
        <w:fldChar w:fldCharType="separate"/>
      </w:r>
      <w:r>
        <w:rPr>
          <w:rFonts w:hint="eastAsia" w:ascii="宋体" w:hAnsi="宋体" w:cs="宋体"/>
          <w:bCs/>
          <w:kern w:val="0"/>
          <w:szCs w:val="30"/>
        </w:rPr>
        <w:t>一、谈判函及谈判报价表</w:t>
      </w:r>
      <w:r>
        <w:tab/>
      </w:r>
      <w:r>
        <w:fldChar w:fldCharType="begin"/>
      </w:r>
      <w:r>
        <w:instrText xml:space="preserve"> PAGEREF _Toc14218 \h </w:instrText>
      </w:r>
      <w:r>
        <w:fldChar w:fldCharType="separate"/>
      </w:r>
      <w:r>
        <w:t>68</w:t>
      </w:r>
      <w:r>
        <w:fldChar w:fldCharType="end"/>
      </w:r>
      <w:r>
        <w:rPr>
          <w:rFonts w:hint="eastAsia" w:asciiTheme="minorEastAsia" w:hAnsiTheme="minorEastAsia" w:eastAsiaTheme="minorEastAsia" w:cstheme="minorEastAsia"/>
          <w:bCs/>
          <w:szCs w:val="21"/>
        </w:rPr>
        <w:fldChar w:fldCharType="end"/>
      </w:r>
    </w:p>
    <w:p w14:paraId="09BD05A9">
      <w:pPr>
        <w:pStyle w:val="19"/>
        <w:tabs>
          <w:tab w:val="right" w:leader="dot" w:pos="8732"/>
        </w:tabs>
      </w:pPr>
      <w:r>
        <w:rPr>
          <w:rFonts w:hint="eastAsia" w:asciiTheme="minorEastAsia" w:hAnsiTheme="minorEastAsia" w:eastAsiaTheme="minorEastAsia" w:cstheme="minorEastAsia"/>
          <w:bCs/>
          <w:szCs w:val="21"/>
        </w:rPr>
        <w:fldChar w:fldCharType="begin"/>
      </w:r>
      <w:r>
        <w:rPr>
          <w:rFonts w:hint="eastAsia" w:asciiTheme="minorEastAsia" w:hAnsiTheme="minorEastAsia" w:eastAsiaTheme="minorEastAsia" w:cstheme="minorEastAsia"/>
          <w:bCs/>
          <w:szCs w:val="21"/>
        </w:rPr>
        <w:instrText xml:space="preserve"> HYPERLINK \l _Toc15192 </w:instrText>
      </w:r>
      <w:r>
        <w:rPr>
          <w:rFonts w:hint="eastAsia" w:asciiTheme="minorEastAsia" w:hAnsiTheme="minorEastAsia" w:eastAsiaTheme="minorEastAsia" w:cstheme="minorEastAsia"/>
          <w:bCs/>
          <w:szCs w:val="21"/>
        </w:rPr>
        <w:fldChar w:fldCharType="separate"/>
      </w:r>
      <w:r>
        <w:rPr>
          <w:rFonts w:hint="eastAsia" w:ascii="宋体" w:hAnsi="宋体" w:cs="宋体"/>
          <w:bCs/>
          <w:kern w:val="0"/>
          <w:szCs w:val="30"/>
        </w:rPr>
        <w:t>二、法定代表人身份证明</w:t>
      </w:r>
      <w:r>
        <w:tab/>
      </w:r>
      <w:r>
        <w:fldChar w:fldCharType="begin"/>
      </w:r>
      <w:r>
        <w:instrText xml:space="preserve"> PAGEREF _Toc15192 \h </w:instrText>
      </w:r>
      <w:r>
        <w:fldChar w:fldCharType="separate"/>
      </w:r>
      <w:r>
        <w:t>70</w:t>
      </w:r>
      <w:r>
        <w:fldChar w:fldCharType="end"/>
      </w:r>
      <w:r>
        <w:rPr>
          <w:rFonts w:hint="eastAsia" w:asciiTheme="minorEastAsia" w:hAnsiTheme="minorEastAsia" w:eastAsiaTheme="minorEastAsia" w:cstheme="minorEastAsia"/>
          <w:bCs/>
          <w:szCs w:val="21"/>
        </w:rPr>
        <w:fldChar w:fldCharType="end"/>
      </w:r>
    </w:p>
    <w:p w14:paraId="55082EA7">
      <w:pPr>
        <w:pStyle w:val="19"/>
        <w:tabs>
          <w:tab w:val="right" w:leader="dot" w:pos="8732"/>
        </w:tabs>
      </w:pPr>
      <w:r>
        <w:rPr>
          <w:rFonts w:hint="eastAsia" w:asciiTheme="minorEastAsia" w:hAnsiTheme="minorEastAsia" w:eastAsiaTheme="minorEastAsia" w:cstheme="minorEastAsia"/>
          <w:bCs/>
          <w:szCs w:val="21"/>
        </w:rPr>
        <w:fldChar w:fldCharType="begin"/>
      </w:r>
      <w:r>
        <w:rPr>
          <w:rFonts w:hint="eastAsia" w:asciiTheme="minorEastAsia" w:hAnsiTheme="minorEastAsia" w:eastAsiaTheme="minorEastAsia" w:cstheme="minorEastAsia"/>
          <w:bCs/>
          <w:szCs w:val="21"/>
        </w:rPr>
        <w:instrText xml:space="preserve"> HYPERLINK \l _Toc536 </w:instrText>
      </w:r>
      <w:r>
        <w:rPr>
          <w:rFonts w:hint="eastAsia" w:asciiTheme="minorEastAsia" w:hAnsiTheme="minorEastAsia" w:eastAsiaTheme="minorEastAsia" w:cstheme="minorEastAsia"/>
          <w:bCs/>
          <w:szCs w:val="21"/>
        </w:rPr>
        <w:fldChar w:fldCharType="separate"/>
      </w:r>
      <w:r>
        <w:rPr>
          <w:rFonts w:hint="eastAsia" w:ascii="宋体" w:hAnsi="宋体" w:cs="宋体"/>
          <w:bCs/>
          <w:kern w:val="0"/>
          <w:szCs w:val="30"/>
        </w:rPr>
        <w:t>三、授权委托书</w:t>
      </w:r>
      <w:r>
        <w:tab/>
      </w:r>
      <w:r>
        <w:fldChar w:fldCharType="begin"/>
      </w:r>
      <w:r>
        <w:instrText xml:space="preserve"> PAGEREF _Toc536 \h </w:instrText>
      </w:r>
      <w:r>
        <w:fldChar w:fldCharType="separate"/>
      </w:r>
      <w:r>
        <w:t>71</w:t>
      </w:r>
      <w:r>
        <w:fldChar w:fldCharType="end"/>
      </w:r>
      <w:r>
        <w:rPr>
          <w:rFonts w:hint="eastAsia" w:asciiTheme="minorEastAsia" w:hAnsiTheme="minorEastAsia" w:eastAsiaTheme="minorEastAsia" w:cstheme="minorEastAsia"/>
          <w:bCs/>
          <w:szCs w:val="21"/>
        </w:rPr>
        <w:fldChar w:fldCharType="end"/>
      </w:r>
    </w:p>
    <w:p w14:paraId="6F41E60A">
      <w:pPr>
        <w:pStyle w:val="19"/>
        <w:tabs>
          <w:tab w:val="right" w:leader="dot" w:pos="8732"/>
        </w:tabs>
      </w:pPr>
      <w:r>
        <w:rPr>
          <w:rFonts w:hint="eastAsia" w:asciiTheme="minorEastAsia" w:hAnsiTheme="minorEastAsia" w:eastAsiaTheme="minorEastAsia" w:cstheme="minorEastAsia"/>
          <w:bCs/>
          <w:szCs w:val="21"/>
        </w:rPr>
        <w:fldChar w:fldCharType="begin"/>
      </w:r>
      <w:r>
        <w:rPr>
          <w:rFonts w:hint="eastAsia" w:asciiTheme="minorEastAsia" w:hAnsiTheme="minorEastAsia" w:eastAsiaTheme="minorEastAsia" w:cstheme="minorEastAsia"/>
          <w:bCs/>
          <w:szCs w:val="21"/>
        </w:rPr>
        <w:instrText xml:space="preserve"> HYPERLINK \l _Toc13708 </w:instrText>
      </w:r>
      <w:r>
        <w:rPr>
          <w:rFonts w:hint="eastAsia" w:asciiTheme="minorEastAsia" w:hAnsiTheme="minorEastAsia" w:eastAsiaTheme="minorEastAsia" w:cstheme="minorEastAsia"/>
          <w:bCs/>
          <w:szCs w:val="21"/>
        </w:rPr>
        <w:fldChar w:fldCharType="separate"/>
      </w:r>
      <w:r>
        <w:rPr>
          <w:rFonts w:hint="eastAsia" w:ascii="宋体" w:hAnsi="宋体" w:cs="宋体"/>
          <w:bCs/>
          <w:kern w:val="0"/>
          <w:szCs w:val="30"/>
        </w:rPr>
        <w:t>四、已标价工程量清单</w:t>
      </w:r>
      <w:r>
        <w:tab/>
      </w:r>
      <w:r>
        <w:fldChar w:fldCharType="begin"/>
      </w:r>
      <w:r>
        <w:instrText xml:space="preserve"> PAGEREF _Toc13708 \h </w:instrText>
      </w:r>
      <w:r>
        <w:fldChar w:fldCharType="separate"/>
      </w:r>
      <w:r>
        <w:t>72</w:t>
      </w:r>
      <w:r>
        <w:fldChar w:fldCharType="end"/>
      </w:r>
      <w:r>
        <w:rPr>
          <w:rFonts w:hint="eastAsia" w:asciiTheme="minorEastAsia" w:hAnsiTheme="minorEastAsia" w:eastAsiaTheme="minorEastAsia" w:cstheme="minorEastAsia"/>
          <w:bCs/>
          <w:szCs w:val="21"/>
        </w:rPr>
        <w:fldChar w:fldCharType="end"/>
      </w:r>
    </w:p>
    <w:p w14:paraId="1AAD8155">
      <w:pPr>
        <w:pStyle w:val="19"/>
        <w:tabs>
          <w:tab w:val="right" w:leader="dot" w:pos="8732"/>
        </w:tabs>
      </w:pPr>
      <w:r>
        <w:rPr>
          <w:rFonts w:hint="eastAsia" w:asciiTheme="minorEastAsia" w:hAnsiTheme="minorEastAsia" w:eastAsiaTheme="minorEastAsia" w:cstheme="minorEastAsia"/>
          <w:bCs/>
          <w:szCs w:val="21"/>
        </w:rPr>
        <w:fldChar w:fldCharType="begin"/>
      </w:r>
      <w:r>
        <w:rPr>
          <w:rFonts w:hint="eastAsia" w:asciiTheme="minorEastAsia" w:hAnsiTheme="minorEastAsia" w:eastAsiaTheme="minorEastAsia" w:cstheme="minorEastAsia"/>
          <w:bCs/>
          <w:szCs w:val="21"/>
        </w:rPr>
        <w:instrText xml:space="preserve"> HYPERLINK \l _Toc18825 </w:instrText>
      </w:r>
      <w:r>
        <w:rPr>
          <w:rFonts w:hint="eastAsia" w:asciiTheme="minorEastAsia" w:hAnsiTheme="minorEastAsia" w:eastAsiaTheme="minorEastAsia" w:cstheme="minorEastAsia"/>
          <w:bCs/>
          <w:szCs w:val="21"/>
        </w:rPr>
        <w:fldChar w:fldCharType="separate"/>
      </w:r>
      <w:r>
        <w:rPr>
          <w:rFonts w:hint="eastAsia" w:ascii="宋体" w:hAnsi="宋体" w:cs="宋体"/>
          <w:bCs/>
          <w:kern w:val="0"/>
          <w:szCs w:val="30"/>
        </w:rPr>
        <w:t>五、项目管理机构</w:t>
      </w:r>
      <w:r>
        <w:tab/>
      </w:r>
      <w:r>
        <w:fldChar w:fldCharType="begin"/>
      </w:r>
      <w:r>
        <w:instrText xml:space="preserve"> PAGEREF _Toc18825 \h </w:instrText>
      </w:r>
      <w:r>
        <w:fldChar w:fldCharType="separate"/>
      </w:r>
      <w:r>
        <w:t>73</w:t>
      </w:r>
      <w:r>
        <w:fldChar w:fldCharType="end"/>
      </w:r>
      <w:r>
        <w:rPr>
          <w:rFonts w:hint="eastAsia" w:asciiTheme="minorEastAsia" w:hAnsiTheme="minorEastAsia" w:eastAsiaTheme="minorEastAsia" w:cstheme="minorEastAsia"/>
          <w:bCs/>
          <w:szCs w:val="21"/>
        </w:rPr>
        <w:fldChar w:fldCharType="end"/>
      </w:r>
    </w:p>
    <w:p w14:paraId="56ECFD90">
      <w:pPr>
        <w:pStyle w:val="19"/>
        <w:tabs>
          <w:tab w:val="right" w:leader="dot" w:pos="8732"/>
        </w:tabs>
      </w:pPr>
      <w:r>
        <w:rPr>
          <w:rFonts w:hint="eastAsia" w:asciiTheme="minorEastAsia" w:hAnsiTheme="minorEastAsia" w:eastAsiaTheme="minorEastAsia" w:cstheme="minorEastAsia"/>
          <w:bCs/>
          <w:szCs w:val="21"/>
        </w:rPr>
        <w:fldChar w:fldCharType="begin"/>
      </w:r>
      <w:r>
        <w:rPr>
          <w:rFonts w:hint="eastAsia" w:asciiTheme="minorEastAsia" w:hAnsiTheme="minorEastAsia" w:eastAsiaTheme="minorEastAsia" w:cstheme="minorEastAsia"/>
          <w:bCs/>
          <w:szCs w:val="21"/>
        </w:rPr>
        <w:instrText xml:space="preserve"> HYPERLINK \l _Toc29240 </w:instrText>
      </w:r>
      <w:r>
        <w:rPr>
          <w:rFonts w:hint="eastAsia" w:asciiTheme="minorEastAsia" w:hAnsiTheme="minorEastAsia" w:eastAsiaTheme="minorEastAsia" w:cstheme="minorEastAsia"/>
          <w:bCs/>
          <w:szCs w:val="21"/>
        </w:rPr>
        <w:fldChar w:fldCharType="separate"/>
      </w:r>
      <w:r>
        <w:rPr>
          <w:rFonts w:hint="eastAsia" w:ascii="宋体" w:hAnsi="宋体" w:cs="宋体"/>
          <w:bCs/>
          <w:kern w:val="0"/>
          <w:szCs w:val="30"/>
        </w:rPr>
        <w:t>六、资格审查资料</w:t>
      </w:r>
      <w:r>
        <w:tab/>
      </w:r>
      <w:r>
        <w:fldChar w:fldCharType="begin"/>
      </w:r>
      <w:r>
        <w:instrText xml:space="preserve"> PAGEREF _Toc29240 \h </w:instrText>
      </w:r>
      <w:r>
        <w:fldChar w:fldCharType="separate"/>
      </w:r>
      <w:r>
        <w:t>76</w:t>
      </w:r>
      <w:r>
        <w:fldChar w:fldCharType="end"/>
      </w:r>
      <w:r>
        <w:rPr>
          <w:rFonts w:hint="eastAsia" w:asciiTheme="minorEastAsia" w:hAnsiTheme="minorEastAsia" w:eastAsiaTheme="minorEastAsia" w:cstheme="minorEastAsia"/>
          <w:bCs/>
          <w:szCs w:val="21"/>
        </w:rPr>
        <w:fldChar w:fldCharType="end"/>
      </w:r>
    </w:p>
    <w:p w14:paraId="5961FB46">
      <w:pPr>
        <w:pStyle w:val="19"/>
        <w:tabs>
          <w:tab w:val="right" w:leader="dot" w:pos="8732"/>
        </w:tabs>
      </w:pPr>
      <w:r>
        <w:rPr>
          <w:rFonts w:hint="eastAsia" w:asciiTheme="minorEastAsia" w:hAnsiTheme="minorEastAsia" w:eastAsiaTheme="minorEastAsia" w:cstheme="minorEastAsia"/>
          <w:bCs/>
          <w:szCs w:val="21"/>
        </w:rPr>
        <w:fldChar w:fldCharType="begin"/>
      </w:r>
      <w:r>
        <w:rPr>
          <w:rFonts w:hint="eastAsia" w:asciiTheme="minorEastAsia" w:hAnsiTheme="minorEastAsia" w:eastAsiaTheme="minorEastAsia" w:cstheme="minorEastAsia"/>
          <w:bCs/>
          <w:szCs w:val="21"/>
        </w:rPr>
        <w:instrText xml:space="preserve"> HYPERLINK \l _Toc15142 </w:instrText>
      </w:r>
      <w:r>
        <w:rPr>
          <w:rFonts w:hint="eastAsia" w:asciiTheme="minorEastAsia" w:hAnsiTheme="minorEastAsia" w:eastAsiaTheme="minorEastAsia" w:cstheme="minorEastAsia"/>
          <w:bCs/>
          <w:szCs w:val="21"/>
        </w:rPr>
        <w:fldChar w:fldCharType="separate"/>
      </w:r>
      <w:r>
        <w:rPr>
          <w:rFonts w:hint="eastAsia" w:ascii="宋体" w:hAnsi="宋体" w:cs="宋体"/>
          <w:bCs/>
          <w:kern w:val="0"/>
          <w:szCs w:val="30"/>
        </w:rPr>
        <w:t>七、无行贿犯罪记录承诺书</w:t>
      </w:r>
      <w:r>
        <w:tab/>
      </w:r>
      <w:r>
        <w:fldChar w:fldCharType="begin"/>
      </w:r>
      <w:r>
        <w:instrText xml:space="preserve"> PAGEREF _Toc15142 \h </w:instrText>
      </w:r>
      <w:r>
        <w:fldChar w:fldCharType="separate"/>
      </w:r>
      <w:r>
        <w:t>84</w:t>
      </w:r>
      <w:r>
        <w:fldChar w:fldCharType="end"/>
      </w:r>
      <w:r>
        <w:rPr>
          <w:rFonts w:hint="eastAsia" w:asciiTheme="minorEastAsia" w:hAnsiTheme="minorEastAsia" w:eastAsiaTheme="minorEastAsia" w:cstheme="minorEastAsia"/>
          <w:bCs/>
          <w:szCs w:val="21"/>
        </w:rPr>
        <w:fldChar w:fldCharType="end"/>
      </w:r>
    </w:p>
    <w:p w14:paraId="4C91C324">
      <w:pPr>
        <w:pStyle w:val="19"/>
        <w:tabs>
          <w:tab w:val="right" w:leader="dot" w:pos="8732"/>
        </w:tabs>
      </w:pPr>
      <w:r>
        <w:rPr>
          <w:rFonts w:hint="eastAsia" w:asciiTheme="minorEastAsia" w:hAnsiTheme="minorEastAsia" w:eastAsiaTheme="minorEastAsia" w:cstheme="minorEastAsia"/>
          <w:bCs/>
          <w:szCs w:val="21"/>
        </w:rPr>
        <w:fldChar w:fldCharType="begin"/>
      </w:r>
      <w:r>
        <w:rPr>
          <w:rFonts w:hint="eastAsia" w:asciiTheme="minorEastAsia" w:hAnsiTheme="minorEastAsia" w:eastAsiaTheme="minorEastAsia" w:cstheme="minorEastAsia"/>
          <w:bCs/>
          <w:szCs w:val="21"/>
        </w:rPr>
        <w:instrText xml:space="preserve"> HYPERLINK \l _Toc1183 </w:instrText>
      </w:r>
      <w:r>
        <w:rPr>
          <w:rFonts w:hint="eastAsia" w:asciiTheme="minorEastAsia" w:hAnsiTheme="minorEastAsia" w:eastAsiaTheme="minorEastAsia" w:cstheme="minorEastAsia"/>
          <w:bCs/>
          <w:szCs w:val="21"/>
        </w:rPr>
        <w:fldChar w:fldCharType="separate"/>
      </w:r>
      <w:r>
        <w:rPr>
          <w:rFonts w:hint="eastAsia" w:ascii="宋体" w:hAnsi="宋体" w:cs="宋体"/>
          <w:bCs/>
          <w:kern w:val="0"/>
          <w:szCs w:val="30"/>
        </w:rPr>
        <w:t>八、谈判保证金承诺书</w:t>
      </w:r>
      <w:r>
        <w:tab/>
      </w:r>
      <w:r>
        <w:fldChar w:fldCharType="begin"/>
      </w:r>
      <w:r>
        <w:instrText xml:space="preserve"> PAGEREF _Toc1183 \h </w:instrText>
      </w:r>
      <w:r>
        <w:fldChar w:fldCharType="separate"/>
      </w:r>
      <w:r>
        <w:t>85</w:t>
      </w:r>
      <w:r>
        <w:fldChar w:fldCharType="end"/>
      </w:r>
      <w:r>
        <w:rPr>
          <w:rFonts w:hint="eastAsia" w:asciiTheme="minorEastAsia" w:hAnsiTheme="minorEastAsia" w:eastAsiaTheme="minorEastAsia" w:cstheme="minorEastAsia"/>
          <w:bCs/>
          <w:szCs w:val="21"/>
        </w:rPr>
        <w:fldChar w:fldCharType="end"/>
      </w:r>
    </w:p>
    <w:p w14:paraId="5C0FBA56">
      <w:pPr>
        <w:pStyle w:val="19"/>
        <w:tabs>
          <w:tab w:val="right" w:leader="dot" w:pos="8732"/>
        </w:tabs>
      </w:pPr>
      <w:r>
        <w:rPr>
          <w:rFonts w:hint="eastAsia" w:asciiTheme="minorEastAsia" w:hAnsiTheme="minorEastAsia" w:eastAsiaTheme="minorEastAsia" w:cstheme="minorEastAsia"/>
          <w:bCs/>
          <w:szCs w:val="21"/>
        </w:rPr>
        <w:fldChar w:fldCharType="begin"/>
      </w:r>
      <w:r>
        <w:rPr>
          <w:rFonts w:hint="eastAsia" w:asciiTheme="minorEastAsia" w:hAnsiTheme="minorEastAsia" w:eastAsiaTheme="minorEastAsia" w:cstheme="minorEastAsia"/>
          <w:bCs/>
          <w:szCs w:val="21"/>
        </w:rPr>
        <w:instrText xml:space="preserve"> HYPERLINK \l _Toc13274 </w:instrText>
      </w:r>
      <w:r>
        <w:rPr>
          <w:rFonts w:hint="eastAsia" w:asciiTheme="minorEastAsia" w:hAnsiTheme="minorEastAsia" w:eastAsiaTheme="minorEastAsia" w:cstheme="minorEastAsia"/>
          <w:bCs/>
          <w:szCs w:val="21"/>
        </w:rPr>
        <w:fldChar w:fldCharType="separate"/>
      </w:r>
      <w:r>
        <w:rPr>
          <w:rFonts w:hint="eastAsia" w:ascii="宋体" w:hAnsi="宋体" w:cs="宋体"/>
          <w:bCs/>
          <w:kern w:val="0"/>
          <w:szCs w:val="30"/>
        </w:rPr>
        <w:t>九、其他资料</w:t>
      </w:r>
      <w:r>
        <w:tab/>
      </w:r>
      <w:r>
        <w:fldChar w:fldCharType="begin"/>
      </w:r>
      <w:r>
        <w:instrText xml:space="preserve"> PAGEREF _Toc13274 \h </w:instrText>
      </w:r>
      <w:r>
        <w:fldChar w:fldCharType="separate"/>
      </w:r>
      <w:r>
        <w:t>86</w:t>
      </w:r>
      <w:r>
        <w:fldChar w:fldCharType="end"/>
      </w:r>
      <w:r>
        <w:rPr>
          <w:rFonts w:hint="eastAsia" w:asciiTheme="minorEastAsia" w:hAnsiTheme="minorEastAsia" w:eastAsiaTheme="minorEastAsia" w:cstheme="minorEastAsia"/>
          <w:bCs/>
          <w:szCs w:val="21"/>
        </w:rPr>
        <w:fldChar w:fldCharType="end"/>
      </w:r>
    </w:p>
    <w:p w14:paraId="1D6A3254">
      <w:pPr>
        <w:pStyle w:val="19"/>
        <w:tabs>
          <w:tab w:val="right" w:leader="dot" w:pos="8732"/>
        </w:tabs>
      </w:pPr>
      <w:r>
        <w:rPr>
          <w:rFonts w:hint="eastAsia" w:asciiTheme="minorEastAsia" w:hAnsiTheme="minorEastAsia" w:eastAsiaTheme="minorEastAsia" w:cstheme="minorEastAsia"/>
          <w:bCs/>
          <w:szCs w:val="21"/>
        </w:rPr>
        <w:fldChar w:fldCharType="begin"/>
      </w:r>
      <w:r>
        <w:rPr>
          <w:rFonts w:hint="eastAsia" w:asciiTheme="minorEastAsia" w:hAnsiTheme="minorEastAsia" w:eastAsiaTheme="minorEastAsia" w:cstheme="minorEastAsia"/>
          <w:bCs/>
          <w:szCs w:val="21"/>
        </w:rPr>
        <w:instrText xml:space="preserve"> HYPERLINK \l _Toc23015 </w:instrText>
      </w:r>
      <w:r>
        <w:rPr>
          <w:rFonts w:hint="eastAsia" w:asciiTheme="minorEastAsia" w:hAnsiTheme="minorEastAsia" w:eastAsiaTheme="minorEastAsia" w:cstheme="minorEastAsia"/>
          <w:bCs/>
          <w:szCs w:val="21"/>
        </w:rPr>
        <w:fldChar w:fldCharType="separate"/>
      </w:r>
      <w:r>
        <w:rPr>
          <w:rFonts w:hint="eastAsia" w:ascii="宋体" w:hAnsi="宋体" w:cs="宋体"/>
          <w:bCs/>
          <w:kern w:val="0"/>
          <w:szCs w:val="24"/>
        </w:rPr>
        <w:t>谈判报价表（二次）</w:t>
      </w:r>
      <w:r>
        <w:tab/>
      </w:r>
      <w:r>
        <w:fldChar w:fldCharType="begin"/>
      </w:r>
      <w:r>
        <w:instrText xml:space="preserve"> PAGEREF _Toc23015 \h </w:instrText>
      </w:r>
      <w:r>
        <w:fldChar w:fldCharType="separate"/>
      </w:r>
      <w:r>
        <w:t>89</w:t>
      </w:r>
      <w:r>
        <w:fldChar w:fldCharType="end"/>
      </w:r>
      <w:r>
        <w:rPr>
          <w:rFonts w:hint="eastAsia" w:asciiTheme="minorEastAsia" w:hAnsiTheme="minorEastAsia" w:eastAsiaTheme="minorEastAsia" w:cstheme="minorEastAsia"/>
          <w:bCs/>
          <w:szCs w:val="21"/>
        </w:rPr>
        <w:fldChar w:fldCharType="end"/>
      </w:r>
    </w:p>
    <w:p w14:paraId="5DE3540C">
      <w:pPr>
        <w:pStyle w:val="18"/>
        <w:tabs>
          <w:tab w:val="right" w:leader="dot" w:pos="8732"/>
        </w:tabs>
      </w:pPr>
      <w:r>
        <w:rPr>
          <w:rFonts w:hint="eastAsia" w:asciiTheme="minorEastAsia" w:hAnsiTheme="minorEastAsia" w:eastAsiaTheme="minorEastAsia" w:cstheme="minorEastAsia"/>
          <w:bCs/>
          <w:szCs w:val="21"/>
        </w:rPr>
        <w:fldChar w:fldCharType="begin"/>
      </w:r>
      <w:r>
        <w:rPr>
          <w:rFonts w:hint="eastAsia" w:asciiTheme="minorEastAsia" w:hAnsiTheme="minorEastAsia" w:eastAsiaTheme="minorEastAsia" w:cstheme="minorEastAsia"/>
          <w:bCs/>
          <w:szCs w:val="21"/>
        </w:rPr>
        <w:instrText xml:space="preserve"> HYPERLINK \l _Toc2165 </w:instrText>
      </w:r>
      <w:r>
        <w:rPr>
          <w:rFonts w:hint="eastAsia" w:asciiTheme="minorEastAsia" w:hAnsiTheme="minorEastAsia" w:eastAsiaTheme="minorEastAsia" w:cstheme="minorEastAsia"/>
          <w:bCs/>
          <w:szCs w:val="21"/>
        </w:rPr>
        <w:fldChar w:fldCharType="separate"/>
      </w:r>
      <w:r>
        <w:rPr>
          <w:rFonts w:hint="eastAsia" w:ascii="宋体" w:hAnsi="宋体" w:cs="宋体"/>
          <w:bCs/>
          <w:szCs w:val="32"/>
        </w:rPr>
        <w:t>第七章  工程量清单（另附）</w:t>
      </w:r>
      <w:r>
        <w:tab/>
      </w:r>
      <w:r>
        <w:fldChar w:fldCharType="begin"/>
      </w:r>
      <w:r>
        <w:instrText xml:space="preserve"> PAGEREF _Toc2165 \h </w:instrText>
      </w:r>
      <w:r>
        <w:fldChar w:fldCharType="separate"/>
      </w:r>
      <w:r>
        <w:t>90</w:t>
      </w:r>
      <w:r>
        <w:fldChar w:fldCharType="end"/>
      </w:r>
      <w:r>
        <w:rPr>
          <w:rFonts w:hint="eastAsia" w:asciiTheme="minorEastAsia" w:hAnsiTheme="minorEastAsia" w:eastAsiaTheme="minorEastAsia" w:cstheme="minorEastAsia"/>
          <w:bCs/>
          <w:szCs w:val="21"/>
        </w:rPr>
        <w:fldChar w:fldCharType="end"/>
      </w:r>
    </w:p>
    <w:p w14:paraId="479D8716">
      <w:pPr>
        <w:pStyle w:val="18"/>
        <w:tabs>
          <w:tab w:val="right" w:leader="dot" w:pos="8732"/>
        </w:tabs>
      </w:pPr>
      <w:r>
        <w:rPr>
          <w:rFonts w:hint="eastAsia" w:asciiTheme="minorEastAsia" w:hAnsiTheme="minorEastAsia" w:eastAsiaTheme="minorEastAsia" w:cstheme="minorEastAsia"/>
          <w:bCs/>
          <w:szCs w:val="21"/>
        </w:rPr>
        <w:fldChar w:fldCharType="begin"/>
      </w:r>
      <w:r>
        <w:rPr>
          <w:rFonts w:hint="eastAsia" w:asciiTheme="minorEastAsia" w:hAnsiTheme="minorEastAsia" w:eastAsiaTheme="minorEastAsia" w:cstheme="minorEastAsia"/>
          <w:bCs/>
          <w:szCs w:val="21"/>
        </w:rPr>
        <w:instrText xml:space="preserve"> HYPERLINK \l _Toc9948 </w:instrText>
      </w:r>
      <w:r>
        <w:rPr>
          <w:rFonts w:hint="eastAsia" w:asciiTheme="minorEastAsia" w:hAnsiTheme="minorEastAsia" w:eastAsiaTheme="minorEastAsia" w:cstheme="minorEastAsia"/>
          <w:bCs/>
          <w:szCs w:val="21"/>
        </w:rPr>
        <w:fldChar w:fldCharType="separate"/>
      </w:r>
      <w:r>
        <w:rPr>
          <w:rFonts w:hint="eastAsia" w:ascii="宋体" w:hAnsi="宋体" w:cs="宋体"/>
          <w:kern w:val="2"/>
          <w:szCs w:val="32"/>
          <w:lang w:val="en-US" w:eastAsia="zh-CN"/>
        </w:rPr>
        <w:t xml:space="preserve">第八章   </w:t>
      </w:r>
      <w:r>
        <w:rPr>
          <w:rFonts w:hint="eastAsia" w:ascii="宋体" w:hAnsi="宋体" w:cs="宋体"/>
          <w:kern w:val="2"/>
          <w:szCs w:val="32"/>
        </w:rPr>
        <w:t>图纸（另册提供）</w:t>
      </w:r>
      <w:r>
        <w:tab/>
      </w:r>
      <w:r>
        <w:fldChar w:fldCharType="begin"/>
      </w:r>
      <w:r>
        <w:instrText xml:space="preserve"> PAGEREF _Toc9948 \h </w:instrText>
      </w:r>
      <w:r>
        <w:fldChar w:fldCharType="separate"/>
      </w:r>
      <w:r>
        <w:t>91</w:t>
      </w:r>
      <w:r>
        <w:fldChar w:fldCharType="end"/>
      </w:r>
      <w:r>
        <w:rPr>
          <w:rFonts w:hint="eastAsia" w:asciiTheme="minorEastAsia" w:hAnsiTheme="minorEastAsia" w:eastAsiaTheme="minorEastAsia" w:cstheme="minorEastAsia"/>
          <w:bCs/>
          <w:szCs w:val="21"/>
        </w:rPr>
        <w:fldChar w:fldCharType="end"/>
      </w:r>
    </w:p>
    <w:p w14:paraId="74952E61">
      <w:pPr>
        <w:spacing w:line="360" w:lineRule="auto"/>
        <w:ind w:firstLine="420" w:firstLineChars="200"/>
      </w:pPr>
      <w:r>
        <w:rPr>
          <w:rFonts w:hint="eastAsia" w:asciiTheme="minorEastAsia" w:hAnsiTheme="minorEastAsia" w:eastAsiaTheme="minorEastAsia" w:cstheme="minorEastAsia"/>
          <w:bCs/>
          <w:szCs w:val="21"/>
        </w:rPr>
        <w:fldChar w:fldCharType="end"/>
      </w:r>
      <w:bookmarkStart w:id="0" w:name="_Toc12338"/>
    </w:p>
    <w:p w14:paraId="1FC3EF76">
      <w:pPr>
        <w:ind w:firstLine="643"/>
        <w:rPr>
          <w:rFonts w:ascii="宋体" w:hAnsi="宋体" w:cs="宋体"/>
          <w:b/>
          <w:bCs/>
          <w:sz w:val="32"/>
          <w:szCs w:val="32"/>
        </w:rPr>
      </w:pPr>
      <w:r>
        <w:rPr>
          <w:rFonts w:hint="eastAsia" w:ascii="宋体" w:hAnsi="宋体" w:cs="宋体"/>
          <w:b/>
          <w:bCs/>
          <w:sz w:val="32"/>
          <w:szCs w:val="32"/>
        </w:rPr>
        <w:br w:type="page"/>
      </w:r>
    </w:p>
    <w:p w14:paraId="7CBC1884">
      <w:pPr>
        <w:widowControl/>
        <w:numPr>
          <w:ilvl w:val="0"/>
          <w:numId w:val="1"/>
        </w:numPr>
        <w:tabs>
          <w:tab w:val="left" w:pos="840"/>
          <w:tab w:val="center" w:pos="4723"/>
        </w:tabs>
        <w:spacing w:line="360" w:lineRule="auto"/>
        <w:ind w:firstLine="640" w:firstLineChars="200"/>
        <w:jc w:val="center"/>
        <w:outlineLvl w:val="0"/>
        <w:rPr>
          <w:rFonts w:ascii="宋体" w:hAnsi="宋体" w:cs="宋体"/>
          <w:b/>
          <w:bCs/>
          <w:sz w:val="32"/>
          <w:szCs w:val="32"/>
        </w:rPr>
      </w:pPr>
      <w:r>
        <w:rPr>
          <w:rFonts w:hint="eastAsia" w:ascii="宋体" w:hAnsi="宋体" w:cs="宋体"/>
          <w:b/>
          <w:bCs/>
          <w:sz w:val="32"/>
          <w:szCs w:val="32"/>
        </w:rPr>
        <w:t xml:space="preserve"> </w:t>
      </w:r>
      <w:bookmarkEnd w:id="0"/>
      <w:bookmarkStart w:id="1" w:name="_Toc22966"/>
      <w:r>
        <w:rPr>
          <w:rFonts w:hint="eastAsia" w:ascii="宋体" w:hAnsi="宋体" w:cs="宋体"/>
          <w:b/>
          <w:bCs/>
          <w:sz w:val="32"/>
          <w:szCs w:val="32"/>
        </w:rPr>
        <w:t>竞争性谈判公告</w:t>
      </w:r>
      <w:bookmarkEnd w:id="1"/>
    </w:p>
    <w:p w14:paraId="596DCEFC">
      <w:pPr>
        <w:widowControl/>
        <w:tabs>
          <w:tab w:val="left" w:pos="840"/>
          <w:tab w:val="center" w:pos="4723"/>
        </w:tabs>
        <w:spacing w:line="360" w:lineRule="auto"/>
        <w:jc w:val="center"/>
        <w:outlineLvl w:val="0"/>
        <w:rPr>
          <w:rFonts w:hint="eastAsia" w:ascii="宋体" w:hAnsi="宋体" w:cs="宋体"/>
          <w:b/>
          <w:bCs/>
          <w:sz w:val="28"/>
          <w:szCs w:val="28"/>
          <w:lang w:eastAsia="zh-CN"/>
        </w:rPr>
      </w:pPr>
      <w:bookmarkStart w:id="2" w:name="_Toc19774"/>
      <w:r>
        <w:rPr>
          <w:rFonts w:hint="eastAsia" w:ascii="宋体" w:hAnsi="宋体" w:cs="宋体"/>
          <w:b/>
          <w:bCs/>
          <w:sz w:val="28"/>
          <w:szCs w:val="28"/>
          <w:lang w:eastAsia="zh-CN"/>
        </w:rPr>
        <w:t>乔庙镇马宣寨村农村公益事业财政奖补项目重点村项目</w:t>
      </w:r>
    </w:p>
    <w:p w14:paraId="64CDD569">
      <w:pPr>
        <w:widowControl/>
        <w:tabs>
          <w:tab w:val="left" w:pos="840"/>
          <w:tab w:val="center" w:pos="4723"/>
        </w:tabs>
        <w:spacing w:line="360" w:lineRule="auto"/>
        <w:jc w:val="center"/>
        <w:outlineLvl w:val="0"/>
        <w:rPr>
          <w:rFonts w:ascii="宋体" w:hAnsi="宋体" w:cs="宋体"/>
          <w:b/>
          <w:bCs/>
          <w:sz w:val="28"/>
          <w:szCs w:val="28"/>
        </w:rPr>
      </w:pPr>
      <w:r>
        <w:rPr>
          <w:rFonts w:hint="eastAsia" w:ascii="宋体" w:hAnsi="宋体" w:cs="宋体"/>
          <w:b/>
          <w:bCs/>
          <w:sz w:val="28"/>
          <w:szCs w:val="28"/>
        </w:rPr>
        <w:t>竞争性谈判公告（不见面开标）</w:t>
      </w:r>
      <w:bookmarkEnd w:id="2"/>
    </w:p>
    <w:p w14:paraId="401CD476">
      <w:pPr>
        <w:pStyle w:val="26"/>
        <w:spacing w:line="430" w:lineRule="exact"/>
        <w:ind w:firstLine="480" w:firstLineChars="200"/>
        <w:rPr>
          <w:rFonts w:ascii="宋体" w:hAnsi="宋体" w:cs="宋体"/>
          <w:b/>
          <w:bCs/>
          <w:szCs w:val="24"/>
        </w:rPr>
      </w:pPr>
      <w:bookmarkStart w:id="3" w:name="_Toc20619"/>
      <w:r>
        <w:rPr>
          <w:rFonts w:hint="eastAsia" w:ascii="宋体" w:hAnsi="宋体" w:cs="宋体"/>
          <w:b/>
          <w:bCs/>
          <w:szCs w:val="24"/>
        </w:rPr>
        <w:t>一、谈判条件</w:t>
      </w:r>
    </w:p>
    <w:p w14:paraId="4F65717D">
      <w:pPr>
        <w:pStyle w:val="26"/>
        <w:spacing w:line="430" w:lineRule="exact"/>
        <w:ind w:firstLine="480" w:firstLineChars="200"/>
        <w:rPr>
          <w:rFonts w:ascii="宋体" w:hAnsi="宋体" w:cs="宋体"/>
          <w:szCs w:val="24"/>
        </w:rPr>
      </w:pPr>
      <w:r>
        <w:rPr>
          <w:rFonts w:hint="eastAsia" w:ascii="宋体" w:hAnsi="宋体" w:cs="宋体"/>
          <w:szCs w:val="24"/>
        </w:rPr>
        <w:t>本项目“</w:t>
      </w:r>
      <w:r>
        <w:rPr>
          <w:rFonts w:hint="eastAsia"/>
          <w:lang w:eastAsia="zh-CN"/>
        </w:rPr>
        <w:t>乔庙镇马宣寨村农村公益事业财政奖补项目重点村项目</w:t>
      </w:r>
      <w:r>
        <w:rPr>
          <w:rFonts w:hint="eastAsia" w:ascii="宋体" w:hAnsi="宋体" w:cs="宋体"/>
          <w:szCs w:val="24"/>
        </w:rPr>
        <w:t>”</w:t>
      </w:r>
      <w:r>
        <w:rPr>
          <w:rFonts w:hint="eastAsia"/>
          <w:lang w:eastAsia="zh-CN"/>
        </w:rPr>
        <w:t>（项目代码：</w:t>
      </w:r>
      <w:r>
        <w:rPr>
          <w:rFonts w:hint="eastAsia"/>
          <w:lang w:val="en-US" w:eastAsia="zh-CN"/>
        </w:rPr>
        <w:t>2506-410823-04-01-143719</w:t>
      </w:r>
      <w:r>
        <w:rPr>
          <w:rFonts w:hint="eastAsia"/>
          <w:lang w:eastAsia="zh-CN"/>
        </w:rPr>
        <w:t>）</w:t>
      </w:r>
      <w:r>
        <w:rPr>
          <w:rFonts w:hint="eastAsia" w:ascii="宋体" w:hAnsi="宋体" w:cs="宋体"/>
          <w:szCs w:val="24"/>
        </w:rPr>
        <w:t>已由相关部门批准，采购人为</w:t>
      </w:r>
      <w:r>
        <w:rPr>
          <w:rFonts w:hint="eastAsia" w:ascii="宋体" w:hAnsi="宋体" w:cs="宋体"/>
          <w:szCs w:val="24"/>
          <w:lang w:eastAsia="zh-CN"/>
        </w:rPr>
        <w:t>武陟县乔庙镇人民政府</w:t>
      </w:r>
      <w:r>
        <w:rPr>
          <w:rFonts w:hint="eastAsia" w:ascii="宋体" w:hAnsi="宋体" w:cs="宋体"/>
          <w:szCs w:val="24"/>
        </w:rPr>
        <w:t>，建设资金已落实，委托</w:t>
      </w:r>
      <w:r>
        <w:rPr>
          <w:rFonts w:hint="eastAsia" w:ascii="宋体" w:hAnsi="宋体" w:cs="宋体"/>
          <w:szCs w:val="24"/>
          <w:lang w:eastAsia="zh-CN"/>
        </w:rPr>
        <w:t>河南庆耀工程管理有限公司</w:t>
      </w:r>
      <w:r>
        <w:rPr>
          <w:rFonts w:hint="eastAsia" w:ascii="宋体" w:hAnsi="宋体" w:cs="宋体"/>
          <w:szCs w:val="24"/>
        </w:rPr>
        <w:t>代理本项目谈判事宜。项目已具备采购条件，现对该项目进行竞争性谈判采购，现欢迎具备资质的供应商参加谈判。</w:t>
      </w:r>
    </w:p>
    <w:p w14:paraId="44CB3346">
      <w:pPr>
        <w:pStyle w:val="26"/>
        <w:spacing w:line="430" w:lineRule="exact"/>
        <w:ind w:firstLine="480" w:firstLineChars="200"/>
        <w:rPr>
          <w:rFonts w:ascii="宋体" w:hAnsi="宋体" w:cs="宋体"/>
          <w:b/>
          <w:bCs/>
          <w:szCs w:val="24"/>
        </w:rPr>
      </w:pPr>
      <w:r>
        <w:rPr>
          <w:rFonts w:hint="eastAsia" w:ascii="宋体" w:hAnsi="宋体" w:cs="宋体"/>
          <w:b/>
          <w:bCs/>
          <w:szCs w:val="24"/>
        </w:rPr>
        <w:t>二、项目概况与谈判范围</w:t>
      </w:r>
    </w:p>
    <w:p w14:paraId="1D84E2F4">
      <w:pPr>
        <w:pStyle w:val="26"/>
        <w:spacing w:line="430" w:lineRule="exact"/>
        <w:ind w:firstLine="480" w:firstLineChars="200"/>
        <w:rPr>
          <w:rFonts w:hint="eastAsia" w:ascii="宋体" w:hAnsi="宋体" w:eastAsia="宋体" w:cs="宋体"/>
          <w:szCs w:val="24"/>
          <w:lang w:eastAsia="zh-CN"/>
        </w:rPr>
      </w:pPr>
      <w:r>
        <w:rPr>
          <w:rFonts w:hint="eastAsia" w:ascii="宋体" w:hAnsi="宋体" w:cs="宋体"/>
          <w:szCs w:val="24"/>
        </w:rPr>
        <w:t>2.1 项目名称：</w:t>
      </w:r>
      <w:r>
        <w:rPr>
          <w:rFonts w:hint="eastAsia"/>
          <w:lang w:eastAsia="zh-CN"/>
        </w:rPr>
        <w:t>乔庙镇马宣寨村农村公益事业财政奖补项目重点村项目</w:t>
      </w:r>
    </w:p>
    <w:p w14:paraId="0F8A722A">
      <w:pPr>
        <w:pStyle w:val="26"/>
        <w:spacing w:line="430" w:lineRule="exact"/>
        <w:ind w:firstLine="480" w:firstLineChars="200"/>
        <w:rPr>
          <w:rFonts w:ascii="宋体" w:hAnsi="宋体" w:cs="宋体"/>
          <w:szCs w:val="24"/>
        </w:rPr>
      </w:pPr>
      <w:r>
        <w:rPr>
          <w:rFonts w:hint="eastAsia" w:ascii="宋体" w:hAnsi="宋体" w:cs="宋体"/>
          <w:szCs w:val="24"/>
        </w:rPr>
        <w:t>2.2 采购</w:t>
      </w:r>
      <w:r>
        <w:rPr>
          <w:rFonts w:hint="eastAsia"/>
        </w:rPr>
        <w:t>编号：</w:t>
      </w:r>
      <w:r>
        <w:rPr>
          <w:rFonts w:hint="eastAsia"/>
          <w:lang w:eastAsia="zh-CN"/>
        </w:rPr>
        <w:t>武财谈判采购-2025-23</w:t>
      </w:r>
      <w:r>
        <w:rPr>
          <w:rFonts w:hint="eastAsia" w:ascii="仿宋" w:hAnsi="仿宋" w:eastAsia="仿宋"/>
          <w:lang w:val="en-US" w:eastAsia="zh-CN"/>
        </w:rPr>
        <w:t xml:space="preserve">    </w:t>
      </w:r>
      <w:r>
        <w:rPr>
          <w:rFonts w:hint="eastAsia" w:ascii="仿宋" w:hAnsi="仿宋" w:eastAsia="仿宋"/>
        </w:rPr>
        <w:t xml:space="preserve"> </w:t>
      </w:r>
      <w:r>
        <w:rPr>
          <w:rFonts w:hint="eastAsia" w:ascii="宋体" w:hAnsi="宋体" w:cs="宋体"/>
          <w:szCs w:val="24"/>
        </w:rPr>
        <w:t xml:space="preserve"> </w:t>
      </w:r>
    </w:p>
    <w:p w14:paraId="5C97F165">
      <w:pPr>
        <w:pStyle w:val="26"/>
        <w:spacing w:line="430" w:lineRule="exact"/>
        <w:ind w:firstLine="960" w:firstLineChars="400"/>
        <w:rPr>
          <w:rFonts w:hint="eastAsia" w:ascii="宋体" w:hAnsi="宋体" w:eastAsia="宋体" w:cs="宋体"/>
        </w:rPr>
      </w:pPr>
      <w:r>
        <w:rPr>
          <w:rFonts w:hint="eastAsia"/>
        </w:rPr>
        <w:t>交易编号：</w:t>
      </w:r>
      <w:r>
        <w:rPr>
          <w:rFonts w:hint="eastAsia" w:ascii="宋体" w:hAnsi="宋体" w:eastAsia="宋体" w:cs="宋体"/>
        </w:rPr>
        <w:t>武交工JZTP202</w:t>
      </w:r>
      <w:r>
        <w:rPr>
          <w:rFonts w:hint="eastAsia" w:ascii="宋体" w:hAnsi="宋体" w:cs="宋体"/>
          <w:lang w:val="en-US" w:eastAsia="zh-CN"/>
        </w:rPr>
        <w:t>5</w:t>
      </w:r>
      <w:r>
        <w:rPr>
          <w:rFonts w:hint="eastAsia" w:ascii="宋体" w:hAnsi="宋体" w:eastAsia="宋体" w:cs="宋体"/>
        </w:rPr>
        <w:t>-</w:t>
      </w:r>
      <w:r>
        <w:rPr>
          <w:rFonts w:hint="eastAsia" w:ascii="宋体" w:hAnsi="宋体" w:cs="宋体"/>
          <w:lang w:val="en-US" w:eastAsia="zh-CN"/>
        </w:rPr>
        <w:t>015</w:t>
      </w:r>
      <w:r>
        <w:rPr>
          <w:rFonts w:hint="eastAsia" w:ascii="宋体" w:hAnsi="宋体" w:eastAsia="宋体" w:cs="宋体"/>
        </w:rPr>
        <w:t>号</w:t>
      </w:r>
    </w:p>
    <w:p w14:paraId="334413D4">
      <w:pPr>
        <w:pStyle w:val="26"/>
        <w:spacing w:line="430" w:lineRule="exact"/>
        <w:ind w:firstLine="480" w:firstLineChars="200"/>
        <w:rPr>
          <w:rFonts w:ascii="宋体" w:hAnsi="宋体" w:cs="宋体"/>
          <w:szCs w:val="24"/>
        </w:rPr>
      </w:pPr>
      <w:r>
        <w:rPr>
          <w:rFonts w:hint="eastAsia" w:ascii="宋体" w:hAnsi="宋体" w:cs="宋体"/>
          <w:szCs w:val="24"/>
        </w:rPr>
        <w:t>2.3 采购方式：竞争性谈判</w:t>
      </w:r>
    </w:p>
    <w:p w14:paraId="22B955D6">
      <w:pPr>
        <w:pStyle w:val="26"/>
        <w:spacing w:line="430" w:lineRule="exact"/>
        <w:ind w:firstLine="480" w:firstLineChars="200"/>
        <w:rPr>
          <w:rFonts w:hint="eastAsia" w:ascii="宋体" w:hAnsi="宋体" w:cs="宋体"/>
          <w:szCs w:val="24"/>
          <w:lang w:val="en-US" w:eastAsia="zh-CN"/>
        </w:rPr>
      </w:pPr>
      <w:r>
        <w:rPr>
          <w:rFonts w:hint="eastAsia" w:ascii="宋体" w:hAnsi="宋体" w:cs="宋体"/>
          <w:szCs w:val="24"/>
        </w:rPr>
        <w:t>2.4 资金来源：</w:t>
      </w:r>
      <w:r>
        <w:rPr>
          <w:rFonts w:hint="eastAsia" w:ascii="宋体" w:hAnsi="宋体" w:cs="宋体"/>
          <w:szCs w:val="24"/>
          <w:lang w:val="en-US" w:eastAsia="zh-CN"/>
        </w:rPr>
        <w:t>财政资金+自筹资金</w:t>
      </w:r>
    </w:p>
    <w:p w14:paraId="0F3478E0">
      <w:pPr>
        <w:pStyle w:val="26"/>
        <w:spacing w:line="430" w:lineRule="exact"/>
        <w:ind w:firstLine="480" w:firstLineChars="200"/>
        <w:rPr>
          <w:rFonts w:ascii="宋体" w:hAnsi="宋体" w:cs="宋体"/>
          <w:color w:val="FF0000"/>
          <w:szCs w:val="24"/>
        </w:rPr>
      </w:pPr>
      <w:r>
        <w:rPr>
          <w:rFonts w:hint="eastAsia" w:ascii="宋体" w:hAnsi="宋体" w:cs="宋体"/>
          <w:szCs w:val="24"/>
        </w:rPr>
        <w:t>2.5 最高限价：</w:t>
      </w:r>
      <w:r>
        <w:rPr>
          <w:rFonts w:hint="eastAsia" w:ascii="宋体" w:hAnsi="宋体" w:cs="宋体"/>
          <w:szCs w:val="24"/>
          <w:lang w:val="en-US" w:eastAsia="zh-CN"/>
        </w:rPr>
        <w:t>3735447.12</w:t>
      </w:r>
      <w:r>
        <w:rPr>
          <w:rFonts w:hint="eastAsia" w:eastAsia="宋体"/>
          <w:lang w:val="en-US" w:eastAsia="zh-CN"/>
        </w:rPr>
        <w:t>元</w:t>
      </w:r>
      <w:r>
        <w:rPr>
          <w:rFonts w:hint="eastAsia" w:eastAsia="宋体"/>
        </w:rPr>
        <w:t xml:space="preserve"> </w:t>
      </w:r>
      <w:r>
        <w:rPr>
          <w:rFonts w:hint="eastAsia" w:ascii="宋体" w:hAnsi="宋体" w:cs="宋体"/>
          <w:color w:val="FF0000"/>
          <w:szCs w:val="24"/>
        </w:rPr>
        <w:t xml:space="preserve"> </w:t>
      </w:r>
    </w:p>
    <w:p w14:paraId="2C4FC357">
      <w:pPr>
        <w:pStyle w:val="26"/>
        <w:spacing w:line="430" w:lineRule="exact"/>
        <w:ind w:firstLine="480" w:firstLineChars="200"/>
        <w:rPr>
          <w:rFonts w:ascii="宋体" w:hAnsi="宋体" w:cs="宋体"/>
          <w:szCs w:val="24"/>
        </w:rPr>
      </w:pPr>
      <w:r>
        <w:rPr>
          <w:rFonts w:hint="eastAsia" w:ascii="宋体" w:hAnsi="宋体" w:cs="宋体"/>
          <w:szCs w:val="24"/>
        </w:rPr>
        <w:t xml:space="preserve">2.6 </w:t>
      </w:r>
      <w:r>
        <w:rPr>
          <w:rFonts w:hint="eastAsia" w:ascii="宋体" w:hAnsi="宋体" w:cs="宋体"/>
          <w:szCs w:val="24"/>
          <w:lang w:eastAsia="zh-CN"/>
        </w:rPr>
        <w:t>工程地点：</w:t>
      </w:r>
      <w:r>
        <w:rPr>
          <w:rFonts w:hint="eastAsia" w:ascii="宋体" w:hAnsi="宋体" w:cs="宋体"/>
          <w:sz w:val="24"/>
          <w:lang w:eastAsia="zh-CN"/>
        </w:rPr>
        <w:t>乔庙镇马宣寨村</w:t>
      </w:r>
      <w:r>
        <w:rPr>
          <w:rFonts w:hint="eastAsia" w:ascii="宋体" w:hAnsi="宋体" w:cs="宋体"/>
          <w:szCs w:val="24"/>
        </w:rPr>
        <w:t xml:space="preserve">。 </w:t>
      </w:r>
    </w:p>
    <w:p w14:paraId="69073719">
      <w:pPr>
        <w:pStyle w:val="26"/>
        <w:spacing w:line="430" w:lineRule="exact"/>
        <w:ind w:firstLine="480" w:firstLineChars="200"/>
        <w:rPr>
          <w:rFonts w:ascii="宋体" w:hAnsi="宋体" w:cs="宋体"/>
          <w:szCs w:val="24"/>
        </w:rPr>
      </w:pPr>
      <w:r>
        <w:rPr>
          <w:rFonts w:hint="eastAsia" w:ascii="宋体" w:hAnsi="宋体" w:cs="宋体"/>
          <w:szCs w:val="24"/>
        </w:rPr>
        <w:t>2.7 工程规模：道路工程、排水工程、亮化工程、绿化工程、广场工程重点村项目公示牌等。</w:t>
      </w:r>
    </w:p>
    <w:p w14:paraId="6450969D">
      <w:pPr>
        <w:pStyle w:val="26"/>
        <w:spacing w:line="430" w:lineRule="exact"/>
        <w:ind w:firstLine="480" w:firstLineChars="200"/>
        <w:rPr>
          <w:rFonts w:ascii="宋体" w:hAnsi="宋体" w:cs="宋体"/>
          <w:szCs w:val="24"/>
        </w:rPr>
      </w:pPr>
      <w:r>
        <w:rPr>
          <w:rFonts w:hint="eastAsia" w:ascii="宋体" w:hAnsi="宋体" w:cs="宋体"/>
          <w:szCs w:val="24"/>
        </w:rPr>
        <w:t>2.8 谈判范围：竞争性谈判文件、工程量清单</w:t>
      </w:r>
      <w:r>
        <w:rPr>
          <w:rFonts w:hint="eastAsia" w:ascii="宋体" w:hAnsi="宋体" w:cs="宋体"/>
          <w:szCs w:val="24"/>
          <w:lang w:eastAsia="zh-CN"/>
        </w:rPr>
        <w:t>、</w:t>
      </w:r>
      <w:r>
        <w:rPr>
          <w:rFonts w:hint="eastAsia" w:ascii="宋体" w:hAnsi="宋体" w:cs="宋体"/>
          <w:szCs w:val="24"/>
          <w:lang w:val="en-US" w:eastAsia="zh-CN"/>
        </w:rPr>
        <w:t>图纸</w:t>
      </w:r>
      <w:r>
        <w:rPr>
          <w:rFonts w:hint="eastAsia" w:ascii="宋体" w:hAnsi="宋体" w:cs="宋体"/>
          <w:szCs w:val="24"/>
        </w:rPr>
        <w:t>等范围内所有内容。</w:t>
      </w:r>
    </w:p>
    <w:p w14:paraId="12779865">
      <w:pPr>
        <w:pStyle w:val="26"/>
        <w:spacing w:line="430" w:lineRule="exact"/>
        <w:ind w:firstLine="480" w:firstLineChars="200"/>
        <w:rPr>
          <w:rFonts w:ascii="宋体" w:hAnsi="宋体" w:cs="宋体"/>
          <w:szCs w:val="24"/>
        </w:rPr>
      </w:pPr>
      <w:r>
        <w:rPr>
          <w:rFonts w:hint="eastAsia" w:ascii="宋体" w:hAnsi="宋体" w:cs="宋体"/>
          <w:szCs w:val="24"/>
        </w:rPr>
        <w:t>2.9 质量要求：合格。</w:t>
      </w:r>
    </w:p>
    <w:p w14:paraId="0FEF5A25">
      <w:pPr>
        <w:pStyle w:val="26"/>
        <w:spacing w:line="430" w:lineRule="exact"/>
        <w:ind w:firstLine="480" w:firstLineChars="200"/>
        <w:rPr>
          <w:rFonts w:ascii="宋体" w:hAnsi="宋体" w:cs="宋体"/>
          <w:szCs w:val="24"/>
        </w:rPr>
      </w:pPr>
      <w:r>
        <w:rPr>
          <w:rFonts w:hint="eastAsia" w:ascii="宋体" w:hAnsi="宋体" w:cs="宋体"/>
          <w:szCs w:val="24"/>
        </w:rPr>
        <w:t>2.10 工期：</w:t>
      </w:r>
      <w:r>
        <w:rPr>
          <w:rFonts w:hint="eastAsia" w:ascii="宋体" w:hAnsi="宋体" w:cs="宋体"/>
          <w:szCs w:val="24"/>
          <w:lang w:val="en-US" w:eastAsia="zh-CN"/>
        </w:rPr>
        <w:t>12</w:t>
      </w:r>
      <w:r>
        <w:rPr>
          <w:rFonts w:hint="eastAsia" w:ascii="宋体" w:hAnsi="宋体" w:cs="宋体"/>
          <w:szCs w:val="24"/>
        </w:rPr>
        <w:t>0日历天。</w:t>
      </w:r>
    </w:p>
    <w:p w14:paraId="0BE5A4A7">
      <w:pPr>
        <w:pStyle w:val="26"/>
        <w:spacing w:line="430" w:lineRule="exact"/>
        <w:ind w:firstLine="480" w:firstLineChars="200"/>
        <w:rPr>
          <w:rFonts w:ascii="宋体" w:hAnsi="宋体" w:cs="宋体"/>
          <w:b/>
          <w:bCs/>
          <w:szCs w:val="24"/>
        </w:rPr>
      </w:pPr>
      <w:r>
        <w:rPr>
          <w:rFonts w:hint="eastAsia" w:ascii="宋体" w:hAnsi="宋体" w:cs="宋体"/>
          <w:b/>
          <w:bCs/>
          <w:szCs w:val="24"/>
        </w:rPr>
        <w:t>三、供应商资格要求</w:t>
      </w:r>
    </w:p>
    <w:p w14:paraId="5125FF17">
      <w:pPr>
        <w:spacing w:line="430" w:lineRule="exact"/>
        <w:ind w:firstLine="480" w:firstLineChars="200"/>
        <w:rPr>
          <w:rFonts w:hint="eastAsia" w:ascii="宋体" w:hAnsi="宋体" w:cs="宋体"/>
          <w:sz w:val="24"/>
          <w:szCs w:val="24"/>
        </w:rPr>
      </w:pPr>
      <w:r>
        <w:rPr>
          <w:rFonts w:hint="eastAsia" w:ascii="宋体" w:hAnsi="宋体" w:cs="宋体"/>
          <w:sz w:val="24"/>
          <w:szCs w:val="24"/>
        </w:rPr>
        <w:t>3.1.投标人须具有独立法人资格、有效的营业执照，且应为中小企业、监狱企业或残疾人福利性单位。</w:t>
      </w:r>
    </w:p>
    <w:p w14:paraId="3ED58061">
      <w:pPr>
        <w:spacing w:line="430" w:lineRule="exact"/>
        <w:ind w:firstLine="480" w:firstLineChars="200"/>
        <w:rPr>
          <w:rFonts w:hint="eastAsia" w:ascii="宋体" w:hAnsi="宋体" w:cs="宋体"/>
          <w:sz w:val="24"/>
          <w:szCs w:val="24"/>
        </w:rPr>
      </w:pPr>
      <w:r>
        <w:rPr>
          <w:rFonts w:hint="eastAsia" w:ascii="宋体" w:hAnsi="宋体" w:cs="宋体"/>
          <w:sz w:val="24"/>
          <w:szCs w:val="24"/>
        </w:rPr>
        <w:t>3.2.投标人须具有</w:t>
      </w:r>
      <w:r>
        <w:rPr>
          <w:rFonts w:hint="eastAsia" w:ascii="宋体" w:hAnsi="宋体" w:cs="宋体"/>
          <w:sz w:val="24"/>
          <w:szCs w:val="24"/>
          <w:lang w:eastAsia="zh-CN"/>
        </w:rPr>
        <w:t>市政公用工程施工总承包叁级及以上资质</w:t>
      </w:r>
      <w:r>
        <w:rPr>
          <w:rFonts w:hint="eastAsia" w:ascii="宋体" w:hAnsi="宋体" w:cs="宋体"/>
          <w:sz w:val="24"/>
          <w:szCs w:val="24"/>
        </w:rPr>
        <w:t>，且具备有效的安全生产许可证，并在人员、设备、资金等方面具有相应的施工能力。</w:t>
      </w:r>
    </w:p>
    <w:p w14:paraId="5AD9BDA7">
      <w:pPr>
        <w:spacing w:line="430" w:lineRule="exact"/>
        <w:ind w:firstLine="480" w:firstLineChars="200"/>
        <w:rPr>
          <w:rFonts w:hint="eastAsia" w:ascii="宋体" w:hAnsi="宋体" w:cs="宋体"/>
          <w:sz w:val="24"/>
          <w:szCs w:val="24"/>
        </w:rPr>
      </w:pPr>
      <w:r>
        <w:rPr>
          <w:rFonts w:hint="eastAsia" w:ascii="宋体" w:hAnsi="宋体" w:cs="宋体"/>
          <w:sz w:val="24"/>
          <w:szCs w:val="24"/>
        </w:rPr>
        <w:t>3.3.拟派项目经理须具有</w:t>
      </w:r>
      <w:r>
        <w:rPr>
          <w:rFonts w:hint="eastAsia" w:ascii="宋体" w:hAnsi="宋体" w:cs="宋体"/>
          <w:sz w:val="24"/>
          <w:szCs w:val="24"/>
          <w:lang w:eastAsia="zh-CN"/>
        </w:rPr>
        <w:t>市政公用工程</w:t>
      </w:r>
      <w:r>
        <w:rPr>
          <w:rFonts w:hint="eastAsia" w:ascii="宋体" w:hAnsi="宋体" w:cs="宋体"/>
          <w:sz w:val="24"/>
          <w:szCs w:val="24"/>
        </w:rPr>
        <w:t>专业二级及以上注册建造师执业资格，持有有效的安全生产考核合格证（B证），且目前未担任其他在建工程项目的项目经理。</w:t>
      </w:r>
    </w:p>
    <w:p w14:paraId="1A28B5B0">
      <w:pPr>
        <w:spacing w:line="430" w:lineRule="exact"/>
        <w:ind w:firstLine="480" w:firstLineChars="200"/>
        <w:rPr>
          <w:rFonts w:hint="eastAsia" w:ascii="宋体" w:hAnsi="宋体" w:cs="宋体"/>
          <w:sz w:val="24"/>
          <w:szCs w:val="24"/>
        </w:rPr>
      </w:pPr>
      <w:r>
        <w:rPr>
          <w:rFonts w:hint="eastAsia" w:ascii="宋体" w:hAnsi="宋体" w:cs="宋体"/>
          <w:sz w:val="24"/>
          <w:szCs w:val="24"/>
        </w:rPr>
        <w:t>3.4.财务要求：提供202</w:t>
      </w:r>
      <w:r>
        <w:rPr>
          <w:rFonts w:hint="eastAsia" w:ascii="宋体" w:hAnsi="宋体" w:cs="宋体"/>
          <w:sz w:val="24"/>
          <w:szCs w:val="24"/>
          <w:lang w:val="en-US" w:eastAsia="zh-CN"/>
        </w:rPr>
        <w:t>2</w:t>
      </w:r>
      <w:r>
        <w:rPr>
          <w:rFonts w:hint="eastAsia" w:ascii="宋体" w:hAnsi="宋体" w:cs="宋体"/>
          <w:sz w:val="24"/>
          <w:szCs w:val="24"/>
        </w:rPr>
        <w:t>、202</w:t>
      </w:r>
      <w:r>
        <w:rPr>
          <w:rFonts w:hint="eastAsia" w:ascii="宋体" w:hAnsi="宋体" w:cs="宋体"/>
          <w:sz w:val="24"/>
          <w:szCs w:val="24"/>
          <w:lang w:val="en-US" w:eastAsia="zh-CN"/>
        </w:rPr>
        <w:t>3</w:t>
      </w:r>
      <w:r>
        <w:rPr>
          <w:rFonts w:hint="eastAsia" w:ascii="宋体" w:hAnsi="宋体" w:cs="宋体"/>
          <w:sz w:val="24"/>
          <w:szCs w:val="24"/>
        </w:rPr>
        <w:t>、202</w:t>
      </w:r>
      <w:r>
        <w:rPr>
          <w:rFonts w:hint="eastAsia" w:ascii="宋体" w:hAnsi="宋体" w:cs="宋体"/>
          <w:sz w:val="24"/>
          <w:szCs w:val="24"/>
          <w:lang w:val="en-US" w:eastAsia="zh-CN"/>
        </w:rPr>
        <w:t>4</w:t>
      </w:r>
      <w:r>
        <w:rPr>
          <w:rFonts w:hint="eastAsia" w:ascii="宋体" w:hAnsi="宋体" w:cs="宋体"/>
          <w:sz w:val="24"/>
          <w:szCs w:val="24"/>
        </w:rPr>
        <w:t>年度经审计部门或会计师事务所出具的财务审计报告。（企业成立不足三年的，从成立年份开始提供向后推算，成立不足一年的企业无需提供财务审计报告，仅提供单位财务报表即可）。</w:t>
      </w:r>
    </w:p>
    <w:p w14:paraId="33A23A9D">
      <w:pPr>
        <w:spacing w:line="430" w:lineRule="exact"/>
        <w:ind w:firstLine="480" w:firstLineChars="200"/>
        <w:rPr>
          <w:rFonts w:hint="eastAsia" w:ascii="宋体" w:hAnsi="宋体" w:eastAsia="宋体" w:cs="宋体"/>
          <w:sz w:val="24"/>
          <w:szCs w:val="24"/>
        </w:rPr>
      </w:pPr>
      <w:r>
        <w:rPr>
          <w:rFonts w:hint="eastAsia" w:ascii="宋体" w:hAnsi="宋体" w:cs="宋体"/>
          <w:sz w:val="24"/>
          <w:szCs w:val="24"/>
        </w:rPr>
        <w:t>3.5.</w:t>
      </w:r>
      <w:r>
        <w:rPr>
          <w:rFonts w:hint="eastAsia" w:ascii="宋体" w:hAnsi="宋体" w:eastAsia="宋体" w:cs="宋体"/>
          <w:sz w:val="24"/>
          <w:szCs w:val="24"/>
        </w:rPr>
        <w:t>业绩要求：供应商自2022年1月1日以来承担过类似工程业绩不少于1个（提供中标通知书、建设施工合同、竣工验收报告）</w:t>
      </w:r>
    </w:p>
    <w:p w14:paraId="04A39295">
      <w:pPr>
        <w:spacing w:line="430" w:lineRule="exact"/>
        <w:ind w:firstLine="480" w:firstLineChars="200"/>
        <w:rPr>
          <w:rFonts w:hint="eastAsia" w:ascii="宋体" w:hAnsi="宋体" w:cs="宋体"/>
          <w:sz w:val="24"/>
          <w:szCs w:val="24"/>
        </w:rPr>
      </w:pPr>
      <w:r>
        <w:rPr>
          <w:rFonts w:hint="eastAsia" w:ascii="宋体" w:hAnsi="宋体" w:cs="宋体"/>
          <w:sz w:val="24"/>
          <w:szCs w:val="24"/>
        </w:rPr>
        <w:t>3.</w:t>
      </w:r>
      <w:r>
        <w:rPr>
          <w:rFonts w:hint="eastAsia" w:ascii="宋体" w:hAnsi="宋体" w:cs="宋体"/>
          <w:sz w:val="24"/>
          <w:szCs w:val="24"/>
          <w:lang w:val="en-US" w:eastAsia="zh-CN"/>
        </w:rPr>
        <w:t>6</w:t>
      </w:r>
      <w:r>
        <w:rPr>
          <w:rFonts w:hint="eastAsia" w:ascii="宋体" w:hAnsi="宋体" w:cs="宋体"/>
          <w:sz w:val="24"/>
          <w:szCs w:val="24"/>
        </w:rPr>
        <w:t>.信誉要求：按照《财政部关于在政府采购活动中查询及使用信用记录有关问题的通知》（财库〔2016〕125号）的要求，对列入失信被执行人、重大税收违法失信主体、政府采购严重违法失信行为记录名单及其他不符合《中华人民共和国政府采购法》第二十二条规定条件的供应商，拒绝参与政府采购活动，同时对信用信息查询记录和证据进行打印存档。查询渠道：失信被执行人和重大税收违法失信主体（查询网址“信用中国”网（www.creditchina.gov.cn））、政府采购严重违法失信行为记录名单（查询网址“中国政府采购”网（www.ccgp.gov.cn））。</w:t>
      </w:r>
    </w:p>
    <w:p w14:paraId="5625F906">
      <w:pPr>
        <w:spacing w:line="430" w:lineRule="exact"/>
        <w:ind w:firstLine="480" w:firstLineChars="200"/>
        <w:rPr>
          <w:rFonts w:hint="eastAsia" w:ascii="宋体" w:hAnsi="宋体" w:cs="宋体"/>
          <w:sz w:val="24"/>
          <w:szCs w:val="24"/>
        </w:rPr>
      </w:pPr>
      <w:r>
        <w:rPr>
          <w:rFonts w:hint="eastAsia" w:ascii="宋体" w:hAnsi="宋体" w:cs="宋体"/>
          <w:sz w:val="24"/>
          <w:szCs w:val="24"/>
        </w:rPr>
        <w:t>3.</w:t>
      </w:r>
      <w:r>
        <w:rPr>
          <w:rFonts w:hint="eastAsia" w:ascii="宋体" w:hAnsi="宋体" w:cs="宋体"/>
          <w:sz w:val="24"/>
          <w:szCs w:val="24"/>
          <w:lang w:val="en-US" w:eastAsia="zh-CN"/>
        </w:rPr>
        <w:t>7</w:t>
      </w:r>
      <w:r>
        <w:rPr>
          <w:rFonts w:hint="eastAsia" w:ascii="宋体" w:hAnsi="宋体" w:cs="宋体"/>
          <w:sz w:val="24"/>
          <w:szCs w:val="24"/>
        </w:rPr>
        <w:t>.单位负责人为同一人或存在控股、管理关系的不同单位，不得同时对该项目进行投标，否则相关投标均无效。</w:t>
      </w:r>
    </w:p>
    <w:p w14:paraId="5F631053">
      <w:pPr>
        <w:spacing w:line="430" w:lineRule="exact"/>
        <w:ind w:firstLine="480" w:firstLineChars="200"/>
        <w:rPr>
          <w:rFonts w:hint="eastAsia" w:ascii="宋体" w:hAnsi="宋体" w:cs="宋体"/>
          <w:sz w:val="24"/>
          <w:szCs w:val="24"/>
        </w:rPr>
      </w:pPr>
      <w:r>
        <w:rPr>
          <w:rFonts w:hint="eastAsia" w:ascii="宋体" w:hAnsi="宋体" w:cs="宋体"/>
          <w:sz w:val="24"/>
          <w:szCs w:val="24"/>
        </w:rPr>
        <w:t>3.</w:t>
      </w:r>
      <w:r>
        <w:rPr>
          <w:rFonts w:hint="eastAsia" w:ascii="宋体" w:hAnsi="宋体" w:cs="宋体"/>
          <w:sz w:val="24"/>
          <w:szCs w:val="24"/>
          <w:lang w:val="en-US" w:eastAsia="zh-CN"/>
        </w:rPr>
        <w:t>8</w:t>
      </w:r>
      <w:r>
        <w:rPr>
          <w:rFonts w:hint="eastAsia" w:ascii="宋体" w:hAnsi="宋体" w:cs="宋体"/>
          <w:sz w:val="24"/>
          <w:szCs w:val="24"/>
        </w:rPr>
        <w:t>.提交“无被人力资源社会保障主管部门列入拖欠农民工工资失信联合惩戒名单或无因拖欠农民工工资被县级及以上有关行政主管部门限制投标资格且在限制期限内的承诺函”；被人力资源社会保障主管部门列入拖欠农民工工资失信联合惩戒名单或因拖欠农民工工资被县级及以上有关行政主管部门限制投标资格且在限制期限内的，投标人本次投标所需要的资质在省级建筑市场监管公共服务平台资质状况被标注为“注册人员不足”的异常情况的</w:t>
      </w:r>
      <w:r>
        <w:rPr>
          <w:rFonts w:hint="eastAsia" w:ascii="宋体" w:hAnsi="宋体" w:cs="宋体"/>
          <w:sz w:val="24"/>
          <w:szCs w:val="24"/>
          <w:lang w:eastAsia="zh-CN"/>
        </w:rPr>
        <w:t>，</w:t>
      </w:r>
      <w:r>
        <w:rPr>
          <w:rFonts w:hint="eastAsia" w:ascii="宋体" w:hAnsi="宋体" w:cs="宋体"/>
          <w:sz w:val="24"/>
          <w:szCs w:val="24"/>
        </w:rPr>
        <w:t>不接受其投标。</w:t>
      </w:r>
    </w:p>
    <w:p w14:paraId="09A13D0F">
      <w:pPr>
        <w:spacing w:line="430" w:lineRule="exact"/>
        <w:ind w:firstLine="480" w:firstLineChars="200"/>
        <w:rPr>
          <w:rFonts w:hint="eastAsia" w:ascii="宋体" w:hAnsi="宋体" w:cs="宋体"/>
          <w:sz w:val="24"/>
          <w:szCs w:val="24"/>
        </w:rPr>
      </w:pPr>
      <w:r>
        <w:rPr>
          <w:rFonts w:hint="eastAsia" w:ascii="宋体" w:hAnsi="宋体" w:cs="宋体"/>
          <w:sz w:val="24"/>
          <w:szCs w:val="24"/>
        </w:rPr>
        <w:t>3.</w:t>
      </w:r>
      <w:r>
        <w:rPr>
          <w:rFonts w:hint="eastAsia" w:ascii="宋体" w:hAnsi="宋体" w:cs="宋体"/>
          <w:sz w:val="24"/>
          <w:szCs w:val="24"/>
          <w:lang w:val="en-US" w:eastAsia="zh-CN"/>
        </w:rPr>
        <w:t>9</w:t>
      </w:r>
      <w:r>
        <w:rPr>
          <w:rFonts w:hint="eastAsia" w:ascii="宋体" w:hAnsi="宋体" w:cs="宋体"/>
          <w:sz w:val="24"/>
          <w:szCs w:val="24"/>
        </w:rPr>
        <w:t>.本次招标不接受联合体投标。</w:t>
      </w:r>
    </w:p>
    <w:p w14:paraId="39104977">
      <w:pPr>
        <w:pStyle w:val="26"/>
        <w:spacing w:line="440" w:lineRule="exact"/>
        <w:ind w:firstLine="480" w:firstLineChars="200"/>
        <w:rPr>
          <w:rFonts w:ascii="宋体" w:hAnsi="宋体" w:cs="宋体"/>
          <w:b/>
          <w:bCs/>
          <w:szCs w:val="24"/>
        </w:rPr>
      </w:pPr>
      <w:r>
        <w:rPr>
          <w:rFonts w:hint="eastAsia" w:ascii="宋体" w:hAnsi="宋体" w:cs="宋体"/>
          <w:b/>
          <w:bCs/>
          <w:szCs w:val="24"/>
        </w:rPr>
        <w:t>四、谈判文件的发售信息</w:t>
      </w:r>
    </w:p>
    <w:p w14:paraId="77EA2982">
      <w:pPr>
        <w:pStyle w:val="26"/>
        <w:spacing w:line="440" w:lineRule="exact"/>
        <w:ind w:firstLine="480" w:firstLineChars="200"/>
        <w:rPr>
          <w:rFonts w:ascii="宋体" w:hAnsi="宋体" w:cs="宋体"/>
          <w:szCs w:val="24"/>
        </w:rPr>
      </w:pPr>
      <w:r>
        <w:rPr>
          <w:rFonts w:hint="eastAsia" w:ascii="宋体" w:hAnsi="宋体" w:cs="宋体"/>
          <w:szCs w:val="24"/>
        </w:rPr>
        <w:t>4.1 谈判文件下载时间：</w:t>
      </w:r>
      <w:r>
        <w:rPr>
          <w:rFonts w:hint="eastAsia" w:ascii="宋体" w:hAnsi="宋体" w:cs="宋体"/>
          <w:color w:val="000000" w:themeColor="text1"/>
          <w:szCs w:val="24"/>
          <w:u w:val="single"/>
          <w14:textFill>
            <w14:solidFill>
              <w14:schemeClr w14:val="tx1"/>
            </w14:solidFill>
          </w14:textFill>
        </w:rPr>
        <w:t>202</w:t>
      </w:r>
      <w:r>
        <w:rPr>
          <w:rFonts w:hint="eastAsia" w:ascii="宋体" w:hAnsi="宋体" w:cs="宋体"/>
          <w:color w:val="000000" w:themeColor="text1"/>
          <w:szCs w:val="24"/>
          <w:u w:val="single"/>
          <w:lang w:val="en-US" w:eastAsia="zh-CN"/>
          <w14:textFill>
            <w14:solidFill>
              <w14:schemeClr w14:val="tx1"/>
            </w14:solidFill>
          </w14:textFill>
        </w:rPr>
        <w:t>5</w:t>
      </w:r>
      <w:r>
        <w:rPr>
          <w:rFonts w:hint="eastAsia" w:ascii="宋体" w:hAnsi="宋体" w:cs="宋体"/>
          <w:color w:val="000000" w:themeColor="text1"/>
          <w:szCs w:val="24"/>
          <w14:textFill>
            <w14:solidFill>
              <w14:schemeClr w14:val="tx1"/>
            </w14:solidFill>
          </w14:textFill>
        </w:rPr>
        <w:t>年</w:t>
      </w:r>
      <w:r>
        <w:rPr>
          <w:rFonts w:hint="eastAsia" w:ascii="宋体" w:hAnsi="宋体" w:cs="宋体"/>
          <w:color w:val="000000" w:themeColor="text1"/>
          <w:szCs w:val="24"/>
          <w:u w:val="single"/>
          <w14:textFill>
            <w14:solidFill>
              <w14:schemeClr w14:val="tx1"/>
            </w14:solidFill>
          </w14:textFill>
        </w:rPr>
        <w:t xml:space="preserve"> </w:t>
      </w:r>
      <w:r>
        <w:rPr>
          <w:rFonts w:hint="eastAsia" w:ascii="宋体" w:hAnsi="宋体" w:cs="宋体"/>
          <w:color w:val="000000" w:themeColor="text1"/>
          <w:szCs w:val="24"/>
          <w:u w:val="single"/>
          <w:lang w:val="en-US" w:eastAsia="zh-CN"/>
          <w14:textFill>
            <w14:solidFill>
              <w14:schemeClr w14:val="tx1"/>
            </w14:solidFill>
          </w14:textFill>
        </w:rPr>
        <w:t>09</w:t>
      </w:r>
      <w:r>
        <w:rPr>
          <w:rFonts w:hint="eastAsia" w:ascii="宋体" w:hAnsi="宋体" w:cs="宋体"/>
          <w:color w:val="000000" w:themeColor="text1"/>
          <w:szCs w:val="24"/>
          <w:u w:val="single"/>
          <w14:textFill>
            <w14:solidFill>
              <w14:schemeClr w14:val="tx1"/>
            </w14:solidFill>
          </w14:textFill>
        </w:rPr>
        <w:t xml:space="preserve"> </w:t>
      </w:r>
      <w:r>
        <w:rPr>
          <w:rFonts w:hint="eastAsia" w:ascii="宋体" w:hAnsi="宋体" w:cs="宋体"/>
          <w:color w:val="000000" w:themeColor="text1"/>
          <w:szCs w:val="24"/>
          <w14:textFill>
            <w14:solidFill>
              <w14:schemeClr w14:val="tx1"/>
            </w14:solidFill>
          </w14:textFill>
        </w:rPr>
        <w:t>月</w:t>
      </w:r>
      <w:r>
        <w:rPr>
          <w:rFonts w:hint="eastAsia" w:ascii="宋体" w:hAnsi="宋体" w:cs="宋体"/>
          <w:color w:val="000000" w:themeColor="text1"/>
          <w:szCs w:val="24"/>
          <w:u w:val="single"/>
          <w14:textFill>
            <w14:solidFill>
              <w14:schemeClr w14:val="tx1"/>
            </w14:solidFill>
          </w14:textFill>
        </w:rPr>
        <w:t xml:space="preserve"> </w:t>
      </w:r>
      <w:r>
        <w:rPr>
          <w:rFonts w:hint="eastAsia" w:ascii="宋体" w:hAnsi="宋体" w:cs="宋体"/>
          <w:color w:val="000000" w:themeColor="text1"/>
          <w:szCs w:val="24"/>
          <w:u w:val="single"/>
          <w:lang w:val="en-US" w:eastAsia="zh-CN"/>
          <w14:textFill>
            <w14:solidFill>
              <w14:schemeClr w14:val="tx1"/>
            </w14:solidFill>
          </w14:textFill>
        </w:rPr>
        <w:t xml:space="preserve"> 17 </w:t>
      </w:r>
      <w:r>
        <w:rPr>
          <w:rFonts w:hint="eastAsia" w:ascii="宋体" w:hAnsi="宋体" w:cs="宋体"/>
          <w:color w:val="000000" w:themeColor="text1"/>
          <w:szCs w:val="24"/>
          <w14:textFill>
            <w14:solidFill>
              <w14:schemeClr w14:val="tx1"/>
            </w14:solidFill>
          </w14:textFill>
        </w:rPr>
        <w:t>日至</w:t>
      </w:r>
      <w:r>
        <w:rPr>
          <w:rFonts w:hint="eastAsia" w:ascii="宋体" w:hAnsi="宋体" w:cs="宋体"/>
          <w:color w:val="000000" w:themeColor="text1"/>
          <w:szCs w:val="24"/>
          <w:u w:val="single"/>
          <w14:textFill>
            <w14:solidFill>
              <w14:schemeClr w14:val="tx1"/>
            </w14:solidFill>
          </w14:textFill>
        </w:rPr>
        <w:t>202</w:t>
      </w:r>
      <w:r>
        <w:rPr>
          <w:rFonts w:hint="eastAsia" w:ascii="宋体" w:hAnsi="宋体" w:cs="宋体"/>
          <w:color w:val="000000" w:themeColor="text1"/>
          <w:szCs w:val="24"/>
          <w:u w:val="single"/>
          <w:lang w:val="en-US" w:eastAsia="zh-CN"/>
          <w14:textFill>
            <w14:solidFill>
              <w14:schemeClr w14:val="tx1"/>
            </w14:solidFill>
          </w14:textFill>
        </w:rPr>
        <w:t>5</w:t>
      </w:r>
      <w:r>
        <w:rPr>
          <w:rFonts w:hint="eastAsia" w:ascii="宋体" w:hAnsi="宋体" w:cs="宋体"/>
          <w:color w:val="000000" w:themeColor="text1"/>
          <w:szCs w:val="24"/>
          <w14:textFill>
            <w14:solidFill>
              <w14:schemeClr w14:val="tx1"/>
            </w14:solidFill>
          </w14:textFill>
        </w:rPr>
        <w:t>年</w:t>
      </w:r>
      <w:r>
        <w:rPr>
          <w:rFonts w:hint="eastAsia" w:ascii="宋体" w:hAnsi="宋体" w:cs="宋体"/>
          <w:color w:val="000000" w:themeColor="text1"/>
          <w:szCs w:val="24"/>
          <w:u w:val="single"/>
          <w14:textFill>
            <w14:solidFill>
              <w14:schemeClr w14:val="tx1"/>
            </w14:solidFill>
          </w14:textFill>
        </w:rPr>
        <w:t xml:space="preserve"> </w:t>
      </w:r>
      <w:r>
        <w:rPr>
          <w:rFonts w:hint="eastAsia" w:ascii="宋体" w:hAnsi="宋体" w:cs="宋体"/>
          <w:color w:val="000000" w:themeColor="text1"/>
          <w:szCs w:val="24"/>
          <w:u w:val="single"/>
          <w:lang w:val="en-US" w:eastAsia="zh-CN"/>
          <w14:textFill>
            <w14:solidFill>
              <w14:schemeClr w14:val="tx1"/>
            </w14:solidFill>
          </w14:textFill>
        </w:rPr>
        <w:t xml:space="preserve">09 </w:t>
      </w:r>
      <w:r>
        <w:rPr>
          <w:rFonts w:hint="eastAsia" w:ascii="宋体" w:hAnsi="宋体" w:cs="宋体"/>
          <w:color w:val="000000" w:themeColor="text1"/>
          <w:szCs w:val="24"/>
          <w:u w:val="single"/>
          <w14:textFill>
            <w14:solidFill>
              <w14:schemeClr w14:val="tx1"/>
            </w14:solidFill>
          </w14:textFill>
        </w:rPr>
        <w:t xml:space="preserve"> </w:t>
      </w:r>
      <w:r>
        <w:rPr>
          <w:rFonts w:hint="eastAsia" w:ascii="宋体" w:hAnsi="宋体" w:cs="宋体"/>
          <w:color w:val="000000" w:themeColor="text1"/>
          <w:szCs w:val="24"/>
          <w14:textFill>
            <w14:solidFill>
              <w14:schemeClr w14:val="tx1"/>
            </w14:solidFill>
          </w14:textFill>
        </w:rPr>
        <w:t>月</w:t>
      </w:r>
      <w:r>
        <w:rPr>
          <w:rFonts w:hint="eastAsia" w:ascii="宋体" w:hAnsi="宋体" w:cs="宋体"/>
          <w:color w:val="000000" w:themeColor="text1"/>
          <w:szCs w:val="24"/>
          <w:u w:val="single"/>
          <w14:textFill>
            <w14:solidFill>
              <w14:schemeClr w14:val="tx1"/>
            </w14:solidFill>
          </w14:textFill>
        </w:rPr>
        <w:t xml:space="preserve"> </w:t>
      </w:r>
      <w:r>
        <w:rPr>
          <w:rFonts w:hint="eastAsia" w:ascii="宋体" w:hAnsi="宋体" w:cs="宋体"/>
          <w:color w:val="000000" w:themeColor="text1"/>
          <w:szCs w:val="24"/>
          <w:u w:val="single"/>
          <w:lang w:val="en-US" w:eastAsia="zh-CN"/>
          <w14:textFill>
            <w14:solidFill>
              <w14:schemeClr w14:val="tx1"/>
            </w14:solidFill>
          </w14:textFill>
        </w:rPr>
        <w:t xml:space="preserve"> 22</w:t>
      </w:r>
      <w:r>
        <w:rPr>
          <w:rFonts w:hint="eastAsia" w:ascii="宋体" w:hAnsi="宋体" w:cs="宋体"/>
          <w:color w:val="000000" w:themeColor="text1"/>
          <w:szCs w:val="24"/>
          <w:u w:val="single"/>
          <w14:textFill>
            <w14:solidFill>
              <w14:schemeClr w14:val="tx1"/>
            </w14:solidFill>
          </w14:textFill>
        </w:rPr>
        <w:t xml:space="preserve"> </w:t>
      </w:r>
      <w:r>
        <w:rPr>
          <w:rFonts w:hint="eastAsia" w:ascii="宋体" w:hAnsi="宋体" w:cs="宋体"/>
          <w:color w:val="000000" w:themeColor="text1"/>
          <w:szCs w:val="24"/>
          <w14:textFill>
            <w14:solidFill>
              <w14:schemeClr w14:val="tx1"/>
            </w14:solidFill>
          </w14:textFill>
        </w:rPr>
        <w:t>日。</w:t>
      </w:r>
    </w:p>
    <w:p w14:paraId="2A931196">
      <w:pPr>
        <w:widowControl/>
        <w:spacing w:line="380" w:lineRule="exact"/>
        <w:ind w:firstLine="480" w:firstLineChars="200"/>
        <w:jc w:val="left"/>
        <w:rPr>
          <w:rFonts w:ascii="宋体" w:hAnsi="宋体" w:cs="宋体"/>
          <w:sz w:val="24"/>
          <w:szCs w:val="24"/>
        </w:rPr>
      </w:pPr>
      <w:r>
        <w:rPr>
          <w:rFonts w:hint="eastAsia" w:ascii="宋体" w:hAnsi="宋体" w:cs="宋体"/>
          <w:sz w:val="24"/>
          <w:szCs w:val="24"/>
        </w:rPr>
        <w:t>4.2 谈判文件的获取：登陆武陟县公共资源交易中心网，进入焦作市公共资源交易中心网站会员系统进行网上下载。未在规定时间内通过规定方式下载谈判文件的供应商，其响应文件将被拒绝。</w:t>
      </w:r>
    </w:p>
    <w:p w14:paraId="53E3351F">
      <w:pPr>
        <w:widowControl/>
        <w:spacing w:line="380" w:lineRule="exact"/>
        <w:ind w:firstLine="480" w:firstLineChars="200"/>
        <w:jc w:val="left"/>
        <w:rPr>
          <w:rFonts w:ascii="宋体" w:hAnsi="宋体" w:cs="宋体"/>
          <w:sz w:val="24"/>
          <w:szCs w:val="24"/>
        </w:rPr>
      </w:pPr>
      <w:r>
        <w:rPr>
          <w:rFonts w:hint="eastAsia" w:ascii="宋体" w:hAnsi="宋体" w:cs="宋体"/>
          <w:sz w:val="24"/>
          <w:szCs w:val="24"/>
        </w:rPr>
        <w:t>特别提醒：下载文件前请到焦作市公共资源交易中心官网首页-公共服务-下载专区-下载《投标单位操作手册及视频》等，按要求进行网上下载。</w:t>
      </w:r>
    </w:p>
    <w:p w14:paraId="152573C7">
      <w:pPr>
        <w:spacing w:line="440" w:lineRule="exact"/>
        <w:ind w:firstLine="480" w:firstLineChars="200"/>
        <w:rPr>
          <w:rFonts w:ascii="宋体" w:hAnsi="宋体" w:cs="宋体"/>
          <w:b/>
          <w:bCs/>
          <w:color w:val="000000"/>
          <w:kern w:val="0"/>
          <w:sz w:val="24"/>
          <w:szCs w:val="24"/>
          <w:shd w:val="clear" w:color="auto" w:fill="FFFFFF"/>
        </w:rPr>
      </w:pPr>
      <w:bookmarkStart w:id="4" w:name="_Toc13067"/>
      <w:r>
        <w:rPr>
          <w:rFonts w:hint="eastAsia" w:ascii="宋体" w:hAnsi="宋体" w:cs="宋体"/>
          <w:b/>
          <w:bCs/>
          <w:color w:val="000000"/>
          <w:kern w:val="0"/>
          <w:sz w:val="24"/>
          <w:szCs w:val="24"/>
          <w:shd w:val="clear" w:color="auto" w:fill="FFFFFF"/>
        </w:rPr>
        <w:t>五、发布公告的媒介</w:t>
      </w:r>
      <w:bookmarkEnd w:id="4"/>
    </w:p>
    <w:p w14:paraId="4661B553">
      <w:pPr>
        <w:widowControl/>
        <w:spacing w:line="380" w:lineRule="exact"/>
        <w:ind w:firstLine="480" w:firstLineChars="200"/>
        <w:jc w:val="left"/>
        <w:rPr>
          <w:rFonts w:ascii="宋体" w:hAnsi="宋体" w:cs="宋体"/>
          <w:sz w:val="24"/>
          <w:szCs w:val="24"/>
        </w:rPr>
      </w:pPr>
      <w:r>
        <w:rPr>
          <w:rFonts w:hint="eastAsia" w:ascii="宋体" w:hAnsi="宋体" w:cs="宋体"/>
          <w:sz w:val="24"/>
          <w:szCs w:val="24"/>
        </w:rPr>
        <w:t>本次谈判公告同时在《河南省政府采购网》、《焦作市公共资源交易中心网》、《武陟县公共资源交易中心网》上发布。</w:t>
      </w:r>
    </w:p>
    <w:p w14:paraId="5C4A432C">
      <w:pPr>
        <w:spacing w:line="440" w:lineRule="exact"/>
        <w:ind w:firstLine="480" w:firstLineChars="200"/>
        <w:rPr>
          <w:rFonts w:ascii="宋体" w:hAnsi="宋体" w:cs="宋体"/>
          <w:b/>
          <w:bCs/>
          <w:color w:val="000000"/>
          <w:kern w:val="0"/>
          <w:sz w:val="24"/>
          <w:szCs w:val="24"/>
          <w:shd w:val="clear" w:color="auto" w:fill="FFFFFF"/>
        </w:rPr>
      </w:pPr>
      <w:r>
        <w:rPr>
          <w:rFonts w:hint="eastAsia" w:ascii="宋体" w:hAnsi="宋体" w:cs="宋体"/>
          <w:b/>
          <w:bCs/>
          <w:color w:val="000000"/>
          <w:kern w:val="0"/>
          <w:sz w:val="24"/>
          <w:szCs w:val="24"/>
          <w:shd w:val="clear" w:color="auto" w:fill="FFFFFF"/>
        </w:rPr>
        <w:t>六、响应文件递交信息</w:t>
      </w:r>
    </w:p>
    <w:p w14:paraId="0916CFF9">
      <w:pPr>
        <w:spacing w:line="440" w:lineRule="exact"/>
        <w:ind w:firstLine="480" w:firstLineChars="200"/>
        <w:rPr>
          <w:rFonts w:ascii="宋体" w:hAnsi="宋体" w:cs="宋体"/>
          <w:sz w:val="24"/>
          <w:szCs w:val="24"/>
        </w:rPr>
      </w:pPr>
      <w:r>
        <w:rPr>
          <w:rFonts w:hint="eastAsia" w:ascii="宋体" w:hAnsi="宋体" w:cs="宋体"/>
          <w:sz w:val="24"/>
          <w:szCs w:val="24"/>
        </w:rPr>
        <w:t>6.1 响应文件递交截止时间</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u w:val="single"/>
          <w14:textFill>
            <w14:solidFill>
              <w14:schemeClr w14:val="tx1"/>
            </w14:solidFill>
          </w14:textFill>
        </w:rPr>
        <w:t>202</w:t>
      </w:r>
      <w:r>
        <w:rPr>
          <w:rFonts w:hint="eastAsia" w:ascii="宋体" w:hAnsi="宋体" w:cs="宋体"/>
          <w:color w:val="000000" w:themeColor="text1"/>
          <w:sz w:val="24"/>
          <w:szCs w:val="24"/>
          <w:u w:val="single"/>
          <w:lang w:val="en-US" w:eastAsia="zh-CN"/>
          <w14:textFill>
            <w14:solidFill>
              <w14:schemeClr w14:val="tx1"/>
            </w14:solidFill>
          </w14:textFill>
        </w:rPr>
        <w:t>5</w:t>
      </w:r>
      <w:r>
        <w:rPr>
          <w:rFonts w:hint="eastAsia" w:ascii="宋体" w:hAnsi="宋体" w:cs="宋体"/>
          <w:color w:val="000000" w:themeColor="text1"/>
          <w:sz w:val="24"/>
          <w:szCs w:val="24"/>
          <w14:textFill>
            <w14:solidFill>
              <w14:schemeClr w14:val="tx1"/>
            </w14:solidFill>
          </w14:textFill>
        </w:rPr>
        <w:t>年</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u w:val="single"/>
          <w:lang w:val="en-US" w:eastAsia="zh-CN"/>
          <w14:textFill>
            <w14:solidFill>
              <w14:schemeClr w14:val="tx1"/>
            </w14:solidFill>
          </w14:textFill>
        </w:rPr>
        <w:t>09</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月</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u w:val="single"/>
          <w:lang w:val="en-US" w:eastAsia="zh-CN"/>
          <w14:textFill>
            <w14:solidFill>
              <w14:schemeClr w14:val="tx1"/>
            </w14:solidFill>
          </w14:textFill>
        </w:rPr>
        <w:t>24</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日</w:t>
      </w:r>
      <w:r>
        <w:rPr>
          <w:rFonts w:hint="eastAsia" w:ascii="宋体" w:hAnsi="宋体" w:cs="宋体"/>
          <w:color w:val="000000" w:themeColor="text1"/>
          <w:sz w:val="24"/>
          <w:szCs w:val="24"/>
          <w:lang w:val="en-US" w:eastAsia="zh-CN"/>
          <w14:textFill>
            <w14:solidFill>
              <w14:schemeClr w14:val="tx1"/>
            </w14:solidFill>
          </w14:textFill>
        </w:rPr>
        <w:t>09</w:t>
      </w:r>
      <w:r>
        <w:rPr>
          <w:rFonts w:hint="eastAsia" w:ascii="宋体" w:hAnsi="宋体" w:cs="宋体"/>
          <w:color w:val="000000" w:themeColor="text1"/>
          <w:sz w:val="24"/>
          <w:szCs w:val="24"/>
          <w14:textFill>
            <w14:solidFill>
              <w14:schemeClr w14:val="tx1"/>
            </w14:solidFill>
          </w14:textFill>
        </w:rPr>
        <w:t>时</w:t>
      </w:r>
      <w:r>
        <w:rPr>
          <w:rFonts w:hint="eastAsia" w:ascii="宋体" w:hAnsi="宋体" w:cs="宋体"/>
          <w:sz w:val="24"/>
          <w:szCs w:val="24"/>
        </w:rPr>
        <w:t>00分。</w:t>
      </w:r>
    </w:p>
    <w:p w14:paraId="6B42B06C">
      <w:pPr>
        <w:spacing w:line="440" w:lineRule="exact"/>
        <w:ind w:firstLine="480" w:firstLineChars="200"/>
        <w:rPr>
          <w:rFonts w:ascii="宋体" w:hAnsi="宋体" w:cs="宋体"/>
          <w:sz w:val="24"/>
          <w:szCs w:val="24"/>
        </w:rPr>
      </w:pPr>
      <w:r>
        <w:rPr>
          <w:rFonts w:hint="eastAsia" w:ascii="宋体" w:hAnsi="宋体" w:cs="宋体"/>
          <w:sz w:val="24"/>
          <w:szCs w:val="24"/>
        </w:rPr>
        <w:t>6.2 响应文件递交地点：网上提交，加密电子响应文件须在焦作市公共资源交易中心电子交易平台中加密上传，上传时必须得到电脑“上传成功”的确认回复后方为上传成功。</w:t>
      </w:r>
    </w:p>
    <w:p w14:paraId="332C84A7">
      <w:pPr>
        <w:spacing w:line="440" w:lineRule="exact"/>
        <w:ind w:firstLine="480" w:firstLineChars="200"/>
        <w:rPr>
          <w:rFonts w:ascii="宋体" w:hAnsi="宋体" w:cs="宋体"/>
          <w:sz w:val="24"/>
          <w:szCs w:val="24"/>
        </w:rPr>
      </w:pPr>
      <w:r>
        <w:rPr>
          <w:rFonts w:hint="eastAsia" w:ascii="宋体" w:hAnsi="宋体" w:cs="宋体"/>
          <w:sz w:val="24"/>
          <w:szCs w:val="24"/>
        </w:rPr>
        <w:t>6.3 逾期上传或者未按要求解密响应文件，采购人不予受理。</w:t>
      </w:r>
    </w:p>
    <w:p w14:paraId="21C3890A">
      <w:pPr>
        <w:spacing w:line="440" w:lineRule="exact"/>
        <w:ind w:firstLine="480" w:firstLineChars="200"/>
        <w:rPr>
          <w:rFonts w:ascii="宋体" w:hAnsi="宋体" w:cs="宋体"/>
          <w:b/>
          <w:bCs/>
          <w:color w:val="000000"/>
          <w:kern w:val="0"/>
          <w:sz w:val="24"/>
          <w:szCs w:val="24"/>
          <w:shd w:val="clear" w:color="auto" w:fill="FFFFFF"/>
        </w:rPr>
      </w:pPr>
      <w:r>
        <w:rPr>
          <w:rFonts w:hint="eastAsia" w:ascii="宋体" w:hAnsi="宋体" w:cs="宋体"/>
          <w:b/>
          <w:bCs/>
          <w:color w:val="000000"/>
          <w:kern w:val="0"/>
          <w:sz w:val="24"/>
          <w:szCs w:val="24"/>
          <w:shd w:val="clear" w:color="auto" w:fill="FFFFFF"/>
        </w:rPr>
        <w:t>七、响应文件开启</w:t>
      </w:r>
    </w:p>
    <w:p w14:paraId="0039DD79">
      <w:pPr>
        <w:spacing w:line="440" w:lineRule="exact"/>
        <w:ind w:firstLine="480" w:firstLineChars="200"/>
        <w:rPr>
          <w:rFonts w:ascii="宋体" w:hAnsi="宋体" w:cs="宋体"/>
          <w:sz w:val="24"/>
          <w:szCs w:val="24"/>
        </w:rPr>
      </w:pPr>
      <w:r>
        <w:rPr>
          <w:rFonts w:hint="eastAsia" w:ascii="宋体" w:hAnsi="宋体" w:cs="宋体"/>
          <w:sz w:val="24"/>
          <w:szCs w:val="24"/>
        </w:rPr>
        <w:t>7.1 时间：同响应文件递交截止时间。</w:t>
      </w:r>
    </w:p>
    <w:p w14:paraId="4A87B373">
      <w:pPr>
        <w:spacing w:line="440" w:lineRule="exact"/>
        <w:ind w:firstLine="480" w:firstLineChars="200"/>
        <w:rPr>
          <w:rFonts w:ascii="宋体" w:hAnsi="宋体" w:cs="宋体"/>
          <w:sz w:val="24"/>
          <w:szCs w:val="24"/>
        </w:rPr>
      </w:pPr>
      <w:r>
        <w:rPr>
          <w:rFonts w:hint="eastAsia" w:ascii="宋体" w:hAnsi="宋体" w:cs="宋体"/>
          <w:sz w:val="24"/>
          <w:szCs w:val="24"/>
        </w:rPr>
        <w:t>7.2 地点：武陟县公共资源交易中心</w:t>
      </w:r>
      <w:bookmarkStart w:id="5" w:name="OLE_LINK1"/>
      <w:r>
        <w:rPr>
          <w:rFonts w:hint="eastAsia" w:ascii="宋体" w:hAnsi="宋体" w:cs="宋体"/>
          <w:sz w:val="24"/>
          <w:szCs w:val="24"/>
        </w:rPr>
        <w:t>开</w:t>
      </w:r>
      <w:r>
        <w:rPr>
          <w:rFonts w:hint="eastAsia" w:ascii="宋体" w:hAnsi="宋体" w:cs="宋体"/>
          <w:color w:val="000000" w:themeColor="text1"/>
          <w:sz w:val="24"/>
          <w:szCs w:val="24"/>
          <w14:textFill>
            <w14:solidFill>
              <w14:schemeClr w14:val="tx1"/>
            </w14:solidFill>
          </w14:textFill>
        </w:rPr>
        <w:t>标</w:t>
      </w:r>
      <w:r>
        <w:rPr>
          <w:rFonts w:hint="eastAsia" w:ascii="宋体" w:hAnsi="宋体" w:cs="宋体"/>
          <w:color w:val="000000" w:themeColor="text1"/>
          <w:sz w:val="24"/>
          <w:szCs w:val="24"/>
          <w:lang w:eastAsia="zh-CN"/>
          <w14:textFill>
            <w14:solidFill>
              <w14:schemeClr w14:val="tx1"/>
            </w14:solidFill>
          </w14:textFill>
        </w:rPr>
        <w:t>二</w:t>
      </w:r>
      <w:r>
        <w:rPr>
          <w:rFonts w:hint="eastAsia" w:ascii="宋体" w:hAnsi="宋体" w:cs="宋体"/>
          <w:color w:val="000000" w:themeColor="text1"/>
          <w:sz w:val="24"/>
          <w:szCs w:val="24"/>
          <w14:textFill>
            <w14:solidFill>
              <w14:schemeClr w14:val="tx1"/>
            </w14:solidFill>
          </w14:textFill>
        </w:rPr>
        <w:t>厅</w:t>
      </w:r>
      <w:bookmarkEnd w:id="5"/>
      <w:r>
        <w:rPr>
          <w:rFonts w:hint="eastAsia" w:ascii="宋体" w:hAnsi="宋体" w:cs="宋体"/>
          <w:color w:val="000000" w:themeColor="text1"/>
          <w:sz w:val="24"/>
          <w:szCs w:val="24"/>
          <w14:textFill>
            <w14:solidFill>
              <w14:schemeClr w14:val="tx1"/>
            </w14:solidFill>
          </w14:textFill>
        </w:rPr>
        <w:t>。</w:t>
      </w:r>
    </w:p>
    <w:p w14:paraId="2CDB8DEB">
      <w:pPr>
        <w:spacing w:line="440" w:lineRule="exact"/>
        <w:ind w:firstLine="480" w:firstLineChars="200"/>
        <w:rPr>
          <w:rFonts w:ascii="宋体" w:hAnsi="宋体" w:cs="宋体"/>
          <w:b/>
          <w:bCs/>
          <w:sz w:val="24"/>
          <w:szCs w:val="24"/>
        </w:rPr>
      </w:pPr>
      <w:r>
        <w:rPr>
          <w:rFonts w:hint="eastAsia" w:ascii="宋体" w:hAnsi="宋体" w:cs="宋体"/>
          <w:b/>
          <w:bCs/>
          <w:color w:val="000000"/>
          <w:kern w:val="0"/>
          <w:sz w:val="24"/>
          <w:szCs w:val="24"/>
          <w:shd w:val="clear" w:color="auto" w:fill="FFFFFF"/>
        </w:rPr>
        <w:t>八、</w:t>
      </w:r>
      <w:r>
        <w:rPr>
          <w:rFonts w:hint="eastAsia" w:ascii="宋体" w:hAnsi="宋体" w:cs="宋体"/>
          <w:b/>
          <w:bCs/>
          <w:sz w:val="24"/>
          <w:szCs w:val="24"/>
        </w:rPr>
        <w:t>本项目采用电子开评标</w:t>
      </w:r>
    </w:p>
    <w:p w14:paraId="01072AE7">
      <w:pPr>
        <w:spacing w:line="440" w:lineRule="exact"/>
        <w:ind w:firstLine="480" w:firstLineChars="200"/>
        <w:rPr>
          <w:rFonts w:ascii="宋体" w:hAnsi="宋体" w:cs="宋体"/>
          <w:sz w:val="24"/>
          <w:szCs w:val="24"/>
        </w:rPr>
      </w:pPr>
      <w:r>
        <w:rPr>
          <w:rFonts w:hint="eastAsia" w:ascii="宋体" w:hAnsi="宋体" w:cs="宋体"/>
          <w:sz w:val="24"/>
          <w:szCs w:val="24"/>
        </w:rPr>
        <w:t>特别提醒：本项目采用远程不见面开标和全程电子评标方式，潜在供应商可提前在焦作市交易中心官网首页---公共服务---下载专区---下载《投标单位操作手册及视频》和新点投标文件制作软件等，查看操作说明，按要求进行响应文件制作和上传等。为避免网络拥堵等不可控因素影响响应文件的上传，请提前上传响应文件，并在开标截止时间前登录不见面开标大厅进行签到，按要求解密响应文件。响应文件的递交方式详见竞争性谈判文件前附表，因文件未及时上传导致投标失败的责任由供应商自行承担。</w:t>
      </w:r>
    </w:p>
    <w:p w14:paraId="014E2F04">
      <w:pPr>
        <w:spacing w:line="440" w:lineRule="exact"/>
        <w:ind w:firstLine="480" w:firstLineChars="200"/>
        <w:rPr>
          <w:rFonts w:ascii="宋体" w:hAnsi="宋体" w:cs="宋体"/>
          <w:sz w:val="24"/>
          <w:szCs w:val="24"/>
        </w:rPr>
      </w:pPr>
      <w:r>
        <w:rPr>
          <w:rFonts w:hint="eastAsia" w:ascii="宋体" w:hAnsi="宋体" w:cs="宋体"/>
          <w:sz w:val="24"/>
          <w:szCs w:val="24"/>
        </w:rPr>
        <w:t>技术支持请联系：平台统一技术服务电话为：400-998-0000、0391-3568813</w:t>
      </w:r>
    </w:p>
    <w:p w14:paraId="497DD5B4">
      <w:pPr>
        <w:spacing w:line="440" w:lineRule="exact"/>
        <w:ind w:firstLine="480" w:firstLineChars="200"/>
        <w:rPr>
          <w:rFonts w:ascii="宋体" w:hAnsi="宋体" w:cs="宋体"/>
          <w:sz w:val="24"/>
          <w:szCs w:val="24"/>
        </w:rPr>
      </w:pPr>
      <w:r>
        <w:rPr>
          <w:rFonts w:hint="eastAsia" w:ascii="宋体" w:hAnsi="宋体" w:cs="宋体"/>
          <w:sz w:val="24"/>
          <w:szCs w:val="24"/>
        </w:rPr>
        <w:t>清单造价技术问题请联系：石工：15239953020</w:t>
      </w:r>
    </w:p>
    <w:p w14:paraId="3B95FA03">
      <w:pPr>
        <w:spacing w:line="440" w:lineRule="exact"/>
        <w:ind w:firstLine="480" w:firstLineChars="200"/>
        <w:rPr>
          <w:rFonts w:ascii="宋体" w:hAnsi="宋体" w:cs="宋体"/>
          <w:sz w:val="24"/>
          <w:szCs w:val="24"/>
        </w:rPr>
      </w:pPr>
      <w:r>
        <w:rPr>
          <w:rFonts w:hint="eastAsia" w:ascii="宋体" w:hAnsi="宋体" w:cs="宋体"/>
          <w:sz w:val="24"/>
          <w:szCs w:val="24"/>
        </w:rPr>
        <w:t>服务时间：周一至周日08:00-17:30</w:t>
      </w:r>
    </w:p>
    <w:p w14:paraId="256C0B10">
      <w:pPr>
        <w:spacing w:line="440" w:lineRule="exact"/>
        <w:ind w:firstLine="480" w:firstLineChars="200"/>
        <w:rPr>
          <w:rFonts w:ascii="宋体" w:hAnsi="宋体" w:cs="宋体"/>
          <w:b/>
          <w:bCs/>
          <w:color w:val="000000"/>
          <w:kern w:val="0"/>
          <w:sz w:val="24"/>
          <w:szCs w:val="24"/>
          <w:shd w:val="clear" w:color="auto" w:fill="FFFFFF"/>
        </w:rPr>
      </w:pPr>
      <w:r>
        <w:rPr>
          <w:rFonts w:hint="eastAsia" w:ascii="宋体" w:hAnsi="宋体" w:cs="宋体"/>
          <w:b/>
          <w:bCs/>
          <w:color w:val="000000"/>
          <w:kern w:val="0"/>
          <w:sz w:val="24"/>
          <w:szCs w:val="24"/>
          <w:shd w:val="clear" w:color="auto" w:fill="FFFFFF"/>
        </w:rPr>
        <w:t>九、本次谈判联系事项</w:t>
      </w:r>
    </w:p>
    <w:p w14:paraId="5EF6F8C6">
      <w:pPr>
        <w:spacing w:line="440" w:lineRule="exact"/>
        <w:ind w:firstLine="480" w:firstLineChars="200"/>
        <w:rPr>
          <w:rFonts w:hint="eastAsia" w:ascii="宋体" w:hAnsi="宋体" w:eastAsia="宋体" w:cs="宋体"/>
          <w:sz w:val="24"/>
          <w:szCs w:val="24"/>
          <w:lang w:eastAsia="zh-CN"/>
        </w:rPr>
      </w:pPr>
      <w:r>
        <w:rPr>
          <w:rFonts w:hint="eastAsia" w:ascii="宋体" w:hAnsi="宋体" w:cs="宋体"/>
          <w:sz w:val="24"/>
          <w:szCs w:val="24"/>
        </w:rPr>
        <w:t>采购人：</w:t>
      </w:r>
      <w:r>
        <w:rPr>
          <w:rFonts w:hint="eastAsia" w:ascii="宋体" w:hAnsi="宋体" w:cs="宋体"/>
          <w:sz w:val="24"/>
          <w:szCs w:val="24"/>
          <w:lang w:eastAsia="zh-CN"/>
        </w:rPr>
        <w:t>武陟县乔庙镇人民政府</w:t>
      </w:r>
    </w:p>
    <w:p w14:paraId="34B0FE94">
      <w:pPr>
        <w:spacing w:line="440" w:lineRule="exact"/>
        <w:ind w:firstLine="480" w:firstLineChars="200"/>
        <w:rPr>
          <w:rFonts w:hint="default" w:ascii="宋体" w:hAnsi="宋体" w:eastAsia="宋体" w:cs="宋体"/>
          <w:sz w:val="24"/>
          <w:szCs w:val="24"/>
          <w:lang w:val="en-US" w:eastAsia="zh-CN"/>
        </w:rPr>
      </w:pPr>
      <w:r>
        <w:rPr>
          <w:rFonts w:hint="eastAsia" w:ascii="宋体" w:hAnsi="宋体" w:cs="宋体"/>
          <w:sz w:val="24"/>
          <w:szCs w:val="24"/>
        </w:rPr>
        <w:t>联系人：</w:t>
      </w:r>
      <w:r>
        <w:rPr>
          <w:rFonts w:hint="eastAsia" w:ascii="宋体" w:hAnsi="宋体" w:cs="宋体"/>
          <w:sz w:val="24"/>
          <w:szCs w:val="24"/>
          <w:lang w:val="en-US" w:eastAsia="zh-CN"/>
        </w:rPr>
        <w:t>刘炎</w:t>
      </w:r>
    </w:p>
    <w:p w14:paraId="1AA3C919">
      <w:pPr>
        <w:spacing w:line="440" w:lineRule="exact"/>
        <w:ind w:firstLine="480" w:firstLineChars="200"/>
        <w:rPr>
          <w:rFonts w:ascii="宋体" w:hAnsi="宋体" w:cs="宋体"/>
          <w:sz w:val="24"/>
          <w:szCs w:val="24"/>
        </w:rPr>
      </w:pPr>
      <w:r>
        <w:rPr>
          <w:rFonts w:hint="eastAsia" w:ascii="宋体" w:hAnsi="宋体" w:cs="宋体"/>
          <w:sz w:val="24"/>
          <w:szCs w:val="24"/>
        </w:rPr>
        <w:t>联系方式：</w:t>
      </w:r>
      <w:r>
        <w:rPr>
          <w:rFonts w:hint="eastAsia" w:ascii="宋体" w:hAnsi="宋体" w:cs="宋体"/>
          <w:sz w:val="24"/>
          <w:szCs w:val="24"/>
          <w:lang w:eastAsia="zh-CN"/>
        </w:rPr>
        <w:t>18336823961</w:t>
      </w:r>
      <w:r>
        <w:rPr>
          <w:rFonts w:hint="eastAsia" w:ascii="宋体" w:hAnsi="宋体" w:cs="宋体"/>
          <w:sz w:val="24"/>
          <w:szCs w:val="24"/>
        </w:rPr>
        <w:t xml:space="preserve"> </w:t>
      </w:r>
    </w:p>
    <w:p w14:paraId="29B53B08">
      <w:pPr>
        <w:spacing w:line="440" w:lineRule="exact"/>
        <w:ind w:firstLine="480" w:firstLineChars="200"/>
        <w:rPr>
          <w:rFonts w:ascii="宋体" w:hAnsi="宋体" w:cs="宋体"/>
          <w:sz w:val="24"/>
          <w:szCs w:val="24"/>
        </w:rPr>
      </w:pPr>
      <w:r>
        <w:rPr>
          <w:rFonts w:hint="eastAsia" w:ascii="宋体" w:hAnsi="宋体" w:cs="宋体"/>
          <w:sz w:val="24"/>
          <w:szCs w:val="24"/>
        </w:rPr>
        <w:t>地址：</w:t>
      </w:r>
      <w:r>
        <w:rPr>
          <w:rFonts w:hint="eastAsia" w:ascii="宋体" w:hAnsi="宋体" w:cs="宋体"/>
          <w:sz w:val="24"/>
          <w:szCs w:val="24"/>
          <w:lang w:eastAsia="zh-CN"/>
        </w:rPr>
        <w:t>武陟县乔庙镇</w:t>
      </w:r>
      <w:r>
        <w:rPr>
          <w:rFonts w:hint="eastAsia" w:ascii="宋体" w:hAnsi="宋体" w:cs="宋体"/>
          <w:sz w:val="24"/>
          <w:szCs w:val="24"/>
        </w:rPr>
        <w:t xml:space="preserve">  </w:t>
      </w:r>
    </w:p>
    <w:p w14:paraId="3CB4405D">
      <w:pPr>
        <w:spacing w:line="440" w:lineRule="exact"/>
        <w:ind w:firstLine="480" w:firstLineChars="200"/>
        <w:rPr>
          <w:rFonts w:hint="eastAsia" w:ascii="宋体" w:hAnsi="宋体" w:eastAsia="宋体" w:cs="宋体"/>
          <w:sz w:val="24"/>
          <w:szCs w:val="24"/>
          <w:lang w:eastAsia="zh-CN"/>
        </w:rPr>
      </w:pPr>
      <w:r>
        <w:rPr>
          <w:rFonts w:hint="eastAsia" w:ascii="宋体" w:hAnsi="宋体" w:cs="宋体"/>
          <w:sz w:val="24"/>
          <w:szCs w:val="24"/>
        </w:rPr>
        <w:t>采购代理机构：</w:t>
      </w:r>
      <w:r>
        <w:rPr>
          <w:rFonts w:hint="eastAsia" w:ascii="宋体" w:hAnsi="宋体" w:cs="宋体"/>
          <w:sz w:val="24"/>
          <w:szCs w:val="24"/>
          <w:lang w:eastAsia="zh-CN"/>
        </w:rPr>
        <w:t>河南庆耀工程管理有限公司</w:t>
      </w:r>
    </w:p>
    <w:p w14:paraId="35CE1106">
      <w:pPr>
        <w:spacing w:line="440" w:lineRule="exact"/>
        <w:ind w:firstLine="480" w:firstLineChars="200"/>
        <w:rPr>
          <w:rFonts w:hint="default" w:ascii="宋体" w:hAnsi="宋体" w:eastAsia="宋体" w:cs="宋体"/>
          <w:sz w:val="24"/>
          <w:szCs w:val="24"/>
          <w:lang w:val="en-US" w:eastAsia="zh-CN"/>
        </w:rPr>
      </w:pPr>
      <w:r>
        <w:rPr>
          <w:rFonts w:hint="eastAsia" w:ascii="宋体" w:hAnsi="宋体" w:cs="宋体"/>
          <w:sz w:val="24"/>
          <w:szCs w:val="24"/>
        </w:rPr>
        <w:t>联系人：</w:t>
      </w:r>
      <w:r>
        <w:rPr>
          <w:rFonts w:hint="eastAsia" w:ascii="宋体" w:hAnsi="宋体" w:cs="宋体"/>
          <w:sz w:val="24"/>
          <w:szCs w:val="24"/>
          <w:lang w:val="en-US" w:eastAsia="zh-CN"/>
        </w:rPr>
        <w:t>董春雷</w:t>
      </w:r>
    </w:p>
    <w:p w14:paraId="4C9A89E1">
      <w:pPr>
        <w:spacing w:line="440" w:lineRule="exact"/>
        <w:ind w:firstLine="480" w:firstLineChars="200"/>
        <w:rPr>
          <w:rFonts w:hint="default" w:ascii="宋体" w:hAnsi="宋体" w:eastAsia="宋体" w:cs="宋体"/>
          <w:sz w:val="24"/>
          <w:szCs w:val="24"/>
          <w:lang w:val="en-US" w:eastAsia="zh-CN"/>
        </w:rPr>
      </w:pPr>
      <w:r>
        <w:rPr>
          <w:rFonts w:hint="eastAsia" w:ascii="宋体" w:hAnsi="宋体" w:cs="宋体"/>
          <w:sz w:val="24"/>
          <w:szCs w:val="24"/>
        </w:rPr>
        <w:t>联系方式：</w:t>
      </w:r>
      <w:r>
        <w:rPr>
          <w:rFonts w:hint="eastAsia" w:ascii="宋体" w:hAnsi="宋体" w:cs="宋体"/>
          <w:sz w:val="24"/>
          <w:szCs w:val="24"/>
          <w:lang w:val="en-US" w:eastAsia="zh-CN"/>
        </w:rPr>
        <w:t>18539154499</w:t>
      </w:r>
    </w:p>
    <w:p w14:paraId="46725553">
      <w:pPr>
        <w:spacing w:line="440" w:lineRule="exact"/>
        <w:ind w:firstLine="480" w:firstLineChars="200"/>
        <w:rPr>
          <w:rFonts w:hint="eastAsia" w:ascii="宋体" w:hAnsi="宋体" w:eastAsia="宋体" w:cs="宋体"/>
          <w:sz w:val="24"/>
          <w:szCs w:val="24"/>
          <w:lang w:eastAsia="zh-CN"/>
        </w:rPr>
      </w:pPr>
      <w:r>
        <w:rPr>
          <w:rFonts w:hint="eastAsia" w:ascii="宋体" w:hAnsi="宋体" w:cs="宋体"/>
          <w:sz w:val="24"/>
          <w:szCs w:val="24"/>
        </w:rPr>
        <w:t>地址：</w:t>
      </w:r>
      <w:r>
        <w:rPr>
          <w:rFonts w:hint="eastAsia" w:ascii="宋体" w:hAnsi="宋体" w:cs="宋体"/>
          <w:sz w:val="24"/>
          <w:szCs w:val="24"/>
          <w:lang w:eastAsia="zh-CN"/>
        </w:rPr>
        <w:t>河南省郑州市高新技术产业开发区电厂路80号河南省大学科技园(东区)16号楼C座301室</w:t>
      </w:r>
    </w:p>
    <w:p w14:paraId="12E13546">
      <w:pPr>
        <w:spacing w:line="440" w:lineRule="exact"/>
        <w:ind w:firstLine="480" w:firstLineChars="200"/>
        <w:rPr>
          <w:rFonts w:ascii="宋体" w:hAnsi="宋体" w:cs="宋体"/>
          <w:sz w:val="24"/>
          <w:szCs w:val="24"/>
        </w:rPr>
      </w:pPr>
      <w:r>
        <w:rPr>
          <w:rFonts w:hint="eastAsia" w:ascii="宋体" w:hAnsi="宋体" w:cs="宋体"/>
          <w:sz w:val="24"/>
          <w:szCs w:val="24"/>
        </w:rPr>
        <w:t>监督部门：武陟县政府采购管理办公室</w:t>
      </w:r>
    </w:p>
    <w:p w14:paraId="562D1EA1">
      <w:pPr>
        <w:spacing w:line="440" w:lineRule="exact"/>
        <w:ind w:firstLine="480" w:firstLineChars="200"/>
        <w:rPr>
          <w:rFonts w:ascii="宋体" w:hAnsi="宋体" w:cs="宋体"/>
          <w:sz w:val="24"/>
          <w:szCs w:val="24"/>
        </w:rPr>
      </w:pPr>
      <w:r>
        <w:rPr>
          <w:rFonts w:hint="eastAsia" w:ascii="宋体" w:hAnsi="宋体" w:cs="宋体"/>
          <w:sz w:val="24"/>
          <w:szCs w:val="24"/>
        </w:rPr>
        <w:t xml:space="preserve">联系人：陈先生  </w:t>
      </w:r>
    </w:p>
    <w:p w14:paraId="749EAE4A">
      <w:pPr>
        <w:spacing w:line="440" w:lineRule="exact"/>
        <w:ind w:firstLine="480" w:firstLineChars="200"/>
        <w:rPr>
          <w:rFonts w:ascii="宋体" w:hAnsi="宋体" w:cs="宋体"/>
          <w:sz w:val="24"/>
          <w:szCs w:val="24"/>
        </w:rPr>
      </w:pPr>
      <w:r>
        <w:rPr>
          <w:rFonts w:hint="eastAsia" w:ascii="宋体" w:hAnsi="宋体" w:cs="宋体"/>
          <w:sz w:val="24"/>
          <w:szCs w:val="24"/>
        </w:rPr>
        <w:t>电话：0391-7290461</w:t>
      </w:r>
    </w:p>
    <w:p w14:paraId="6593FC9A">
      <w:pPr>
        <w:spacing w:line="440" w:lineRule="exact"/>
        <w:ind w:firstLine="480" w:firstLineChars="200"/>
        <w:jc w:val="right"/>
        <w:rPr>
          <w:rFonts w:hint="eastAsia" w:ascii="宋体" w:hAnsi="宋体" w:cs="宋体"/>
          <w:sz w:val="24"/>
          <w:szCs w:val="24"/>
          <w:lang w:eastAsia="zh-CN"/>
        </w:rPr>
      </w:pPr>
      <w:r>
        <w:rPr>
          <w:rFonts w:hint="eastAsia" w:ascii="宋体" w:hAnsi="宋体" w:cs="宋体"/>
          <w:sz w:val="24"/>
          <w:szCs w:val="24"/>
          <w:lang w:eastAsia="zh-CN"/>
        </w:rPr>
        <w:t>武陟县乔庙镇人民政府</w:t>
      </w:r>
    </w:p>
    <w:p w14:paraId="7D320768">
      <w:pPr>
        <w:spacing w:line="440" w:lineRule="exact"/>
        <w:ind w:firstLine="480" w:firstLineChars="200"/>
        <w:jc w:val="right"/>
        <w:rPr>
          <w:rFonts w:hint="eastAsia" w:ascii="宋体" w:hAnsi="宋体" w:eastAsia="宋体" w:cs="宋体"/>
          <w:sz w:val="24"/>
          <w:szCs w:val="24"/>
          <w:lang w:eastAsia="zh-CN"/>
        </w:rPr>
      </w:pPr>
      <w:r>
        <w:rPr>
          <w:rFonts w:hint="eastAsia" w:ascii="宋体" w:hAnsi="宋体" w:cs="宋体"/>
          <w:sz w:val="24"/>
          <w:szCs w:val="24"/>
          <w:lang w:eastAsia="zh-CN"/>
        </w:rPr>
        <w:t>河南庆耀工程管理有限公司</w:t>
      </w:r>
    </w:p>
    <w:p w14:paraId="57B1AD87">
      <w:pPr>
        <w:spacing w:line="440" w:lineRule="exact"/>
        <w:ind w:firstLine="480" w:firstLineChars="200"/>
        <w:jc w:val="center"/>
        <w:rPr>
          <w:rFonts w:ascii="宋体" w:hAnsi="宋体" w:cs="宋体"/>
          <w:color w:val="FF0000"/>
          <w:sz w:val="24"/>
          <w:szCs w:val="24"/>
        </w:rPr>
      </w:pP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202</w:t>
      </w:r>
      <w:r>
        <w:rPr>
          <w:rFonts w:hint="eastAsia" w:ascii="宋体" w:hAnsi="宋体" w:cs="宋体"/>
          <w:sz w:val="24"/>
          <w:szCs w:val="24"/>
          <w:lang w:val="en-US" w:eastAsia="zh-CN"/>
        </w:rPr>
        <w:t>5</w:t>
      </w:r>
      <w:r>
        <w:rPr>
          <w:rFonts w:hint="eastAsia" w:ascii="宋体" w:hAnsi="宋体" w:cs="宋体"/>
          <w:sz w:val="24"/>
          <w:szCs w:val="24"/>
        </w:rPr>
        <w:t>年</w:t>
      </w:r>
      <w:r>
        <w:rPr>
          <w:rFonts w:hint="eastAsia" w:ascii="宋体" w:hAnsi="宋体" w:cs="宋体"/>
          <w:sz w:val="24"/>
          <w:szCs w:val="24"/>
          <w:lang w:val="en-US" w:eastAsia="zh-CN"/>
        </w:rPr>
        <w:t>09</w:t>
      </w:r>
      <w:r>
        <w:rPr>
          <w:rFonts w:hint="eastAsia" w:ascii="宋体" w:hAnsi="宋体" w:cs="宋体"/>
          <w:sz w:val="24"/>
          <w:szCs w:val="24"/>
        </w:rPr>
        <w:t>月</w:t>
      </w:r>
      <w:r>
        <w:rPr>
          <w:rFonts w:hint="eastAsia" w:ascii="宋体" w:hAnsi="宋体" w:cs="宋体"/>
          <w:sz w:val="24"/>
          <w:szCs w:val="24"/>
          <w:lang w:val="en-US" w:eastAsia="zh-CN"/>
        </w:rPr>
        <w:t>17</w:t>
      </w:r>
      <w:r>
        <w:rPr>
          <w:rFonts w:hint="eastAsia" w:ascii="宋体" w:hAnsi="宋体" w:cs="宋体"/>
          <w:sz w:val="24"/>
          <w:szCs w:val="24"/>
        </w:rPr>
        <w:t>日</w:t>
      </w:r>
    </w:p>
    <w:p w14:paraId="47E5AB25">
      <w:pPr>
        <w:ind w:firstLine="480"/>
      </w:pPr>
    </w:p>
    <w:p w14:paraId="52E80752">
      <w:pPr>
        <w:ind w:firstLine="640" w:firstLineChars="200"/>
        <w:rPr>
          <w:rFonts w:ascii="宋体" w:hAnsi="宋体" w:cs="宋体"/>
          <w:b/>
          <w:bCs/>
          <w:sz w:val="32"/>
          <w:szCs w:val="32"/>
        </w:rPr>
      </w:pPr>
      <w:r>
        <w:rPr>
          <w:rFonts w:hint="eastAsia" w:ascii="宋体" w:hAnsi="宋体" w:cs="宋体"/>
          <w:b/>
          <w:bCs/>
          <w:sz w:val="32"/>
          <w:szCs w:val="32"/>
        </w:rPr>
        <w:br w:type="page"/>
      </w:r>
    </w:p>
    <w:p w14:paraId="3E91ECD0">
      <w:pPr>
        <w:widowControl/>
        <w:tabs>
          <w:tab w:val="left" w:pos="840"/>
          <w:tab w:val="center" w:pos="4723"/>
        </w:tabs>
        <w:spacing w:line="360" w:lineRule="auto"/>
        <w:ind w:firstLine="640" w:firstLineChars="200"/>
        <w:jc w:val="center"/>
        <w:outlineLvl w:val="0"/>
        <w:rPr>
          <w:rFonts w:ascii="宋体" w:hAnsi="宋体" w:cs="宋体"/>
          <w:b/>
          <w:bCs/>
          <w:sz w:val="32"/>
          <w:szCs w:val="32"/>
        </w:rPr>
      </w:pPr>
      <w:bookmarkStart w:id="6" w:name="_Toc4158"/>
      <w:r>
        <w:rPr>
          <w:rFonts w:hint="eastAsia" w:ascii="宋体" w:hAnsi="宋体" w:cs="宋体"/>
          <w:b/>
          <w:bCs/>
          <w:sz w:val="32"/>
          <w:szCs w:val="32"/>
        </w:rPr>
        <w:t xml:space="preserve">第二章  </w:t>
      </w:r>
      <w:bookmarkEnd w:id="3"/>
      <w:r>
        <w:rPr>
          <w:rFonts w:hint="eastAsia" w:ascii="宋体" w:hAnsi="宋体" w:cs="宋体"/>
          <w:b/>
          <w:bCs/>
          <w:sz w:val="32"/>
          <w:szCs w:val="32"/>
        </w:rPr>
        <w:t>供应商须知</w:t>
      </w:r>
      <w:bookmarkEnd w:id="6"/>
    </w:p>
    <w:p w14:paraId="6AF834CB">
      <w:pPr>
        <w:ind w:firstLine="480" w:firstLineChars="200"/>
        <w:jc w:val="center"/>
        <w:rPr>
          <w:rFonts w:ascii="宋体" w:hAnsi="宋体" w:cs="宋体"/>
          <w:sz w:val="24"/>
          <w:szCs w:val="24"/>
        </w:rPr>
      </w:pPr>
      <w:bookmarkStart w:id="7" w:name="_Toc22562"/>
      <w:bookmarkStart w:id="8" w:name="_Toc408816341"/>
      <w:bookmarkStart w:id="9" w:name="_Toc373230021"/>
      <w:bookmarkStart w:id="10" w:name="_Toc374512408"/>
      <w:r>
        <w:rPr>
          <w:rFonts w:hint="eastAsia" w:ascii="宋体" w:hAnsi="宋体" w:cs="宋体"/>
          <w:sz w:val="24"/>
          <w:szCs w:val="24"/>
        </w:rPr>
        <w:t>供应商须知前附表</w:t>
      </w:r>
      <w:bookmarkEnd w:id="7"/>
      <w:bookmarkEnd w:id="8"/>
      <w:bookmarkEnd w:id="9"/>
      <w:bookmarkEnd w:id="10"/>
    </w:p>
    <w:tbl>
      <w:tblPr>
        <w:tblStyle w:val="23"/>
        <w:tblW w:w="9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900"/>
        <w:gridCol w:w="6928"/>
      </w:tblGrid>
      <w:tr w14:paraId="4DC19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1" w:type="dxa"/>
            <w:vAlign w:val="center"/>
          </w:tcPr>
          <w:p w14:paraId="0FA84F06">
            <w:pPr>
              <w:spacing w:line="440" w:lineRule="exact"/>
              <w:rPr>
                <w:rFonts w:ascii="宋体" w:hAnsi="宋体" w:cs="宋体"/>
                <w:sz w:val="24"/>
                <w:szCs w:val="24"/>
              </w:rPr>
            </w:pPr>
            <w:r>
              <w:rPr>
                <w:rFonts w:hint="eastAsia" w:ascii="宋体" w:hAnsi="宋体" w:cs="宋体"/>
                <w:sz w:val="24"/>
                <w:szCs w:val="24"/>
              </w:rPr>
              <w:t>条款号</w:t>
            </w:r>
          </w:p>
        </w:tc>
        <w:tc>
          <w:tcPr>
            <w:tcW w:w="1900" w:type="dxa"/>
            <w:vAlign w:val="center"/>
          </w:tcPr>
          <w:p w14:paraId="61B27FB2">
            <w:pPr>
              <w:spacing w:line="440" w:lineRule="exact"/>
              <w:ind w:firstLine="240" w:firstLineChars="100"/>
              <w:rPr>
                <w:rFonts w:ascii="宋体" w:hAnsi="宋体" w:cs="宋体"/>
                <w:sz w:val="24"/>
                <w:szCs w:val="24"/>
              </w:rPr>
            </w:pPr>
            <w:r>
              <w:rPr>
                <w:rFonts w:hint="eastAsia" w:ascii="宋体" w:hAnsi="宋体" w:cs="宋体"/>
                <w:sz w:val="24"/>
                <w:szCs w:val="24"/>
              </w:rPr>
              <w:t>条款名称</w:t>
            </w:r>
          </w:p>
        </w:tc>
        <w:tc>
          <w:tcPr>
            <w:tcW w:w="6928" w:type="dxa"/>
            <w:vAlign w:val="center"/>
          </w:tcPr>
          <w:p w14:paraId="76F88A46">
            <w:pPr>
              <w:spacing w:line="440" w:lineRule="exact"/>
              <w:ind w:firstLine="480"/>
              <w:jc w:val="center"/>
              <w:rPr>
                <w:rFonts w:ascii="宋体" w:hAnsi="宋体" w:cs="宋体"/>
                <w:sz w:val="24"/>
                <w:szCs w:val="24"/>
              </w:rPr>
            </w:pPr>
            <w:r>
              <w:rPr>
                <w:rFonts w:hint="eastAsia" w:ascii="宋体" w:hAnsi="宋体" w:cs="宋体"/>
                <w:sz w:val="24"/>
                <w:szCs w:val="24"/>
              </w:rPr>
              <w:t>编列内容</w:t>
            </w:r>
          </w:p>
        </w:tc>
      </w:tr>
      <w:tr w14:paraId="27A6A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011" w:type="dxa"/>
            <w:vAlign w:val="center"/>
          </w:tcPr>
          <w:p w14:paraId="08C21FB4">
            <w:pPr>
              <w:spacing w:line="440" w:lineRule="exact"/>
              <w:rPr>
                <w:rFonts w:ascii="宋体" w:hAnsi="宋体" w:cs="宋体"/>
                <w:sz w:val="24"/>
                <w:szCs w:val="24"/>
              </w:rPr>
            </w:pPr>
            <w:r>
              <w:rPr>
                <w:rFonts w:hint="eastAsia" w:ascii="宋体" w:hAnsi="宋体" w:cs="宋体"/>
                <w:sz w:val="24"/>
                <w:szCs w:val="24"/>
              </w:rPr>
              <w:t>1.1.2</w:t>
            </w:r>
          </w:p>
        </w:tc>
        <w:tc>
          <w:tcPr>
            <w:tcW w:w="1900" w:type="dxa"/>
            <w:vAlign w:val="center"/>
          </w:tcPr>
          <w:p w14:paraId="79065873">
            <w:pPr>
              <w:spacing w:line="440" w:lineRule="exact"/>
              <w:jc w:val="center"/>
              <w:rPr>
                <w:rFonts w:ascii="宋体" w:hAnsi="宋体" w:cs="宋体"/>
                <w:sz w:val="24"/>
                <w:szCs w:val="24"/>
              </w:rPr>
            </w:pPr>
            <w:r>
              <w:rPr>
                <w:rFonts w:hint="eastAsia" w:ascii="宋体" w:hAnsi="宋体" w:cs="宋体"/>
                <w:sz w:val="24"/>
                <w:szCs w:val="24"/>
              </w:rPr>
              <w:t>采购人</w:t>
            </w:r>
          </w:p>
        </w:tc>
        <w:tc>
          <w:tcPr>
            <w:tcW w:w="6928" w:type="dxa"/>
            <w:vAlign w:val="center"/>
          </w:tcPr>
          <w:p w14:paraId="3E5121C7">
            <w:pPr>
              <w:spacing w:line="440" w:lineRule="exact"/>
              <w:jc w:val="left"/>
              <w:rPr>
                <w:rFonts w:hint="eastAsia" w:ascii="宋体" w:hAnsi="宋体" w:eastAsia="宋体" w:cs="宋体"/>
                <w:sz w:val="24"/>
                <w:szCs w:val="24"/>
                <w:lang w:eastAsia="zh-CN"/>
              </w:rPr>
            </w:pPr>
            <w:r>
              <w:rPr>
                <w:rFonts w:hint="eastAsia" w:ascii="宋体" w:hAnsi="宋体" w:cs="宋体"/>
                <w:sz w:val="24"/>
                <w:szCs w:val="24"/>
              </w:rPr>
              <w:t>名称：</w:t>
            </w:r>
            <w:r>
              <w:rPr>
                <w:rFonts w:hint="eastAsia" w:ascii="宋体" w:hAnsi="宋体" w:cs="宋体"/>
                <w:sz w:val="24"/>
                <w:szCs w:val="24"/>
                <w:lang w:eastAsia="zh-CN"/>
              </w:rPr>
              <w:t>武陟县乔庙镇人民政府</w:t>
            </w:r>
          </w:p>
          <w:p w14:paraId="294A0970">
            <w:pPr>
              <w:spacing w:line="440" w:lineRule="exact"/>
              <w:jc w:val="left"/>
              <w:rPr>
                <w:rFonts w:hint="eastAsia" w:ascii="宋体" w:hAnsi="宋体" w:eastAsia="宋体" w:cs="宋体"/>
                <w:sz w:val="24"/>
                <w:szCs w:val="24"/>
                <w:lang w:eastAsia="zh-CN"/>
              </w:rPr>
            </w:pPr>
            <w:r>
              <w:rPr>
                <w:rFonts w:hint="eastAsia" w:ascii="宋体" w:hAnsi="宋体" w:cs="宋体"/>
                <w:sz w:val="24"/>
                <w:szCs w:val="24"/>
              </w:rPr>
              <w:t>联系人：</w:t>
            </w:r>
            <w:r>
              <w:rPr>
                <w:rFonts w:hint="eastAsia" w:ascii="宋体" w:hAnsi="宋体" w:cs="宋体"/>
                <w:sz w:val="24"/>
                <w:szCs w:val="24"/>
                <w:lang w:eastAsia="zh-CN"/>
              </w:rPr>
              <w:t>刘炎</w:t>
            </w:r>
          </w:p>
          <w:p w14:paraId="43C6B516">
            <w:pPr>
              <w:spacing w:line="440" w:lineRule="exact"/>
              <w:jc w:val="left"/>
              <w:rPr>
                <w:rFonts w:ascii="宋体" w:hAnsi="宋体" w:cs="宋体"/>
                <w:sz w:val="24"/>
                <w:szCs w:val="24"/>
              </w:rPr>
            </w:pPr>
            <w:r>
              <w:rPr>
                <w:rFonts w:hint="eastAsia" w:ascii="宋体" w:hAnsi="宋体" w:cs="宋体"/>
                <w:sz w:val="24"/>
                <w:szCs w:val="24"/>
              </w:rPr>
              <w:t>联系方式：</w:t>
            </w:r>
            <w:r>
              <w:rPr>
                <w:rFonts w:hint="eastAsia" w:ascii="宋体" w:hAnsi="宋体" w:cs="宋体"/>
                <w:sz w:val="24"/>
                <w:szCs w:val="24"/>
                <w:lang w:eastAsia="zh-CN"/>
              </w:rPr>
              <w:t>18336823961</w:t>
            </w:r>
            <w:r>
              <w:rPr>
                <w:rFonts w:hint="eastAsia" w:ascii="宋体" w:hAnsi="宋体" w:cs="宋体"/>
                <w:sz w:val="24"/>
                <w:szCs w:val="24"/>
              </w:rPr>
              <w:t xml:space="preserve">  </w:t>
            </w:r>
          </w:p>
          <w:p w14:paraId="63ED8BA0">
            <w:pPr>
              <w:spacing w:line="440" w:lineRule="exact"/>
              <w:jc w:val="left"/>
              <w:rPr>
                <w:rFonts w:hint="eastAsia" w:ascii="宋体" w:hAnsi="宋体" w:eastAsia="宋体" w:cs="宋体"/>
                <w:sz w:val="24"/>
                <w:szCs w:val="24"/>
                <w:lang w:eastAsia="zh-CN"/>
              </w:rPr>
            </w:pPr>
            <w:r>
              <w:rPr>
                <w:rFonts w:hint="eastAsia" w:ascii="宋体" w:hAnsi="宋体" w:cs="宋体"/>
                <w:sz w:val="24"/>
                <w:szCs w:val="24"/>
              </w:rPr>
              <w:t>地址：</w:t>
            </w:r>
            <w:r>
              <w:rPr>
                <w:rFonts w:hint="eastAsia" w:ascii="宋体" w:hAnsi="宋体" w:cs="宋体"/>
                <w:sz w:val="24"/>
                <w:szCs w:val="24"/>
                <w:lang w:eastAsia="zh-CN"/>
              </w:rPr>
              <w:t>武陟县乔庙镇</w:t>
            </w:r>
          </w:p>
        </w:tc>
      </w:tr>
      <w:tr w14:paraId="485A9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011" w:type="dxa"/>
            <w:vAlign w:val="center"/>
          </w:tcPr>
          <w:p w14:paraId="7E139732">
            <w:pPr>
              <w:spacing w:line="440" w:lineRule="exact"/>
              <w:rPr>
                <w:rFonts w:ascii="宋体" w:hAnsi="宋体" w:cs="宋体"/>
                <w:sz w:val="24"/>
                <w:szCs w:val="24"/>
              </w:rPr>
            </w:pPr>
            <w:r>
              <w:rPr>
                <w:rFonts w:hint="eastAsia" w:ascii="宋体" w:hAnsi="宋体" w:cs="宋体"/>
                <w:sz w:val="24"/>
                <w:szCs w:val="24"/>
              </w:rPr>
              <w:t>1.1.3</w:t>
            </w:r>
          </w:p>
        </w:tc>
        <w:tc>
          <w:tcPr>
            <w:tcW w:w="1900" w:type="dxa"/>
            <w:vAlign w:val="center"/>
          </w:tcPr>
          <w:p w14:paraId="09E04E41">
            <w:pPr>
              <w:spacing w:line="440" w:lineRule="exact"/>
              <w:rPr>
                <w:rFonts w:ascii="宋体" w:hAnsi="宋体" w:cs="宋体"/>
                <w:sz w:val="24"/>
                <w:szCs w:val="24"/>
              </w:rPr>
            </w:pPr>
            <w:r>
              <w:rPr>
                <w:rFonts w:hint="eastAsia" w:ascii="宋体" w:hAnsi="宋体" w:cs="宋体"/>
                <w:bCs/>
                <w:sz w:val="24"/>
                <w:szCs w:val="24"/>
              </w:rPr>
              <w:t>采购代理机构</w:t>
            </w:r>
          </w:p>
        </w:tc>
        <w:tc>
          <w:tcPr>
            <w:tcW w:w="6928" w:type="dxa"/>
            <w:vAlign w:val="center"/>
          </w:tcPr>
          <w:p w14:paraId="6A488ABE">
            <w:pPr>
              <w:spacing w:line="440" w:lineRule="exact"/>
              <w:jc w:val="left"/>
              <w:rPr>
                <w:rFonts w:hint="eastAsia" w:ascii="宋体" w:hAnsi="宋体" w:eastAsia="宋体" w:cs="宋体"/>
                <w:sz w:val="24"/>
                <w:szCs w:val="24"/>
                <w:lang w:eastAsia="zh-CN"/>
              </w:rPr>
            </w:pPr>
            <w:r>
              <w:rPr>
                <w:rFonts w:hint="eastAsia" w:ascii="宋体" w:hAnsi="宋体" w:cs="宋体"/>
                <w:sz w:val="24"/>
                <w:szCs w:val="24"/>
              </w:rPr>
              <w:t>名称：</w:t>
            </w:r>
            <w:r>
              <w:rPr>
                <w:rFonts w:hint="eastAsia" w:ascii="宋体" w:hAnsi="宋体" w:cs="宋体"/>
                <w:sz w:val="24"/>
                <w:szCs w:val="24"/>
                <w:lang w:eastAsia="zh-CN"/>
              </w:rPr>
              <w:t>河南庆耀工程管理有限公司</w:t>
            </w:r>
          </w:p>
          <w:p w14:paraId="7B036E42">
            <w:pPr>
              <w:spacing w:line="440" w:lineRule="exact"/>
              <w:jc w:val="left"/>
              <w:rPr>
                <w:rFonts w:hint="eastAsia" w:ascii="宋体" w:hAnsi="宋体" w:eastAsia="宋体" w:cs="宋体"/>
                <w:sz w:val="24"/>
                <w:szCs w:val="24"/>
                <w:lang w:eastAsia="zh-CN"/>
              </w:rPr>
            </w:pPr>
            <w:r>
              <w:rPr>
                <w:rFonts w:hint="eastAsia" w:ascii="宋体" w:hAnsi="宋体" w:cs="宋体"/>
                <w:sz w:val="24"/>
                <w:szCs w:val="24"/>
              </w:rPr>
              <w:t>联系人：</w:t>
            </w:r>
            <w:r>
              <w:rPr>
                <w:rFonts w:hint="eastAsia" w:ascii="宋体" w:hAnsi="宋体" w:cs="宋体"/>
                <w:sz w:val="24"/>
                <w:szCs w:val="24"/>
                <w:lang w:eastAsia="zh-CN"/>
              </w:rPr>
              <w:t>董春雷</w:t>
            </w:r>
          </w:p>
          <w:p w14:paraId="42262C54">
            <w:pPr>
              <w:spacing w:line="440" w:lineRule="exact"/>
              <w:rPr>
                <w:rFonts w:ascii="宋体" w:hAnsi="宋体" w:cs="宋体"/>
                <w:sz w:val="24"/>
                <w:szCs w:val="24"/>
              </w:rPr>
            </w:pPr>
            <w:r>
              <w:rPr>
                <w:rFonts w:hint="eastAsia" w:ascii="宋体" w:hAnsi="宋体" w:cs="宋体"/>
                <w:sz w:val="24"/>
                <w:szCs w:val="24"/>
              </w:rPr>
              <w:t>联系方式：</w:t>
            </w:r>
            <w:r>
              <w:rPr>
                <w:rFonts w:hint="eastAsia" w:ascii="宋体" w:hAnsi="宋体" w:cs="宋体"/>
                <w:sz w:val="24"/>
                <w:szCs w:val="24"/>
                <w:lang w:val="en-US" w:eastAsia="zh-CN"/>
              </w:rPr>
              <w:t>18539154499</w:t>
            </w:r>
          </w:p>
          <w:p w14:paraId="7E57C036">
            <w:pPr>
              <w:spacing w:line="440" w:lineRule="exact"/>
              <w:jc w:val="left"/>
              <w:rPr>
                <w:rFonts w:hint="eastAsia" w:ascii="宋体" w:hAnsi="宋体" w:eastAsia="宋体" w:cs="宋体"/>
                <w:sz w:val="24"/>
                <w:szCs w:val="24"/>
                <w:lang w:eastAsia="zh-CN"/>
              </w:rPr>
            </w:pPr>
            <w:r>
              <w:rPr>
                <w:rFonts w:hint="eastAsia" w:ascii="宋体" w:hAnsi="宋体" w:cs="宋体"/>
                <w:sz w:val="24"/>
                <w:szCs w:val="24"/>
              </w:rPr>
              <w:t>地址：</w:t>
            </w:r>
            <w:r>
              <w:rPr>
                <w:rFonts w:hint="eastAsia" w:ascii="宋体" w:hAnsi="宋体" w:cs="宋体"/>
                <w:sz w:val="24"/>
                <w:szCs w:val="24"/>
                <w:lang w:eastAsia="zh-CN"/>
              </w:rPr>
              <w:t>河南省郑州市高新技术产业开发区电厂路80号河南省大学科技园(东区)16号楼C座301室</w:t>
            </w:r>
          </w:p>
        </w:tc>
      </w:tr>
      <w:tr w14:paraId="6F958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011" w:type="dxa"/>
            <w:vAlign w:val="center"/>
          </w:tcPr>
          <w:p w14:paraId="0BAEDE0C">
            <w:pPr>
              <w:spacing w:line="440" w:lineRule="exact"/>
              <w:rPr>
                <w:rFonts w:ascii="宋体" w:hAnsi="宋体" w:cs="宋体"/>
                <w:sz w:val="24"/>
                <w:szCs w:val="24"/>
              </w:rPr>
            </w:pPr>
            <w:r>
              <w:rPr>
                <w:rFonts w:hint="eastAsia" w:ascii="宋体" w:hAnsi="宋体" w:cs="宋体"/>
                <w:sz w:val="24"/>
                <w:szCs w:val="24"/>
              </w:rPr>
              <w:t>1.1.4</w:t>
            </w:r>
          </w:p>
        </w:tc>
        <w:tc>
          <w:tcPr>
            <w:tcW w:w="1900" w:type="dxa"/>
            <w:vAlign w:val="center"/>
          </w:tcPr>
          <w:p w14:paraId="5045CAF8">
            <w:pPr>
              <w:spacing w:line="440" w:lineRule="exact"/>
              <w:ind w:firstLine="360" w:firstLineChars="150"/>
              <w:rPr>
                <w:rFonts w:ascii="宋体" w:hAnsi="宋体" w:cs="宋体"/>
                <w:sz w:val="24"/>
                <w:szCs w:val="24"/>
              </w:rPr>
            </w:pPr>
            <w:r>
              <w:rPr>
                <w:rFonts w:hint="eastAsia" w:ascii="宋体" w:hAnsi="宋体" w:cs="宋体"/>
                <w:sz w:val="24"/>
                <w:szCs w:val="24"/>
              </w:rPr>
              <w:t>项目名称</w:t>
            </w:r>
          </w:p>
        </w:tc>
        <w:tc>
          <w:tcPr>
            <w:tcW w:w="6928" w:type="dxa"/>
            <w:vAlign w:val="center"/>
          </w:tcPr>
          <w:p w14:paraId="646BB2A8">
            <w:pPr>
              <w:widowControl/>
              <w:spacing w:line="440" w:lineRule="exact"/>
              <w:jc w:val="left"/>
              <w:rPr>
                <w:rFonts w:hint="eastAsia" w:ascii="宋体" w:hAnsi="宋体" w:eastAsia="宋体" w:cs="宋体"/>
                <w:sz w:val="24"/>
                <w:szCs w:val="24"/>
                <w:lang w:eastAsia="zh-CN"/>
              </w:rPr>
            </w:pPr>
            <w:r>
              <w:rPr>
                <w:rFonts w:hint="eastAsia" w:ascii="宋体" w:hAnsi="宋体" w:cs="宋体"/>
                <w:sz w:val="24"/>
                <w:szCs w:val="24"/>
                <w:lang w:eastAsia="zh-CN"/>
              </w:rPr>
              <w:t>乔庙镇马宣寨村农村公益事业财政奖补项目重点村项目</w:t>
            </w:r>
          </w:p>
        </w:tc>
      </w:tr>
      <w:tr w14:paraId="3BA66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11" w:type="dxa"/>
            <w:vAlign w:val="center"/>
          </w:tcPr>
          <w:p w14:paraId="1D80CBAC">
            <w:pPr>
              <w:spacing w:line="440" w:lineRule="exact"/>
              <w:rPr>
                <w:rFonts w:ascii="宋体" w:hAnsi="宋体" w:cs="宋体"/>
                <w:sz w:val="24"/>
                <w:szCs w:val="24"/>
              </w:rPr>
            </w:pPr>
            <w:r>
              <w:rPr>
                <w:rFonts w:hint="eastAsia" w:ascii="宋体" w:hAnsi="宋体" w:cs="宋体"/>
                <w:sz w:val="24"/>
                <w:szCs w:val="24"/>
              </w:rPr>
              <w:t>1.1.5</w:t>
            </w:r>
          </w:p>
        </w:tc>
        <w:tc>
          <w:tcPr>
            <w:tcW w:w="1900" w:type="dxa"/>
            <w:vAlign w:val="center"/>
          </w:tcPr>
          <w:p w14:paraId="2C2D7387">
            <w:pPr>
              <w:spacing w:line="440" w:lineRule="exact"/>
              <w:ind w:firstLine="480"/>
              <w:rPr>
                <w:rFonts w:ascii="宋体" w:hAnsi="宋体" w:cs="宋体"/>
                <w:sz w:val="24"/>
                <w:szCs w:val="24"/>
              </w:rPr>
            </w:pPr>
            <w:r>
              <w:rPr>
                <w:rFonts w:hint="eastAsia" w:ascii="宋体" w:hAnsi="宋体" w:cs="宋体"/>
                <w:sz w:val="24"/>
                <w:szCs w:val="24"/>
              </w:rPr>
              <w:t>建设地点</w:t>
            </w:r>
          </w:p>
        </w:tc>
        <w:tc>
          <w:tcPr>
            <w:tcW w:w="6928" w:type="dxa"/>
            <w:vAlign w:val="center"/>
          </w:tcPr>
          <w:p w14:paraId="42549D65">
            <w:pPr>
              <w:widowControl/>
              <w:spacing w:line="440" w:lineRule="exact"/>
              <w:jc w:val="left"/>
              <w:rPr>
                <w:rFonts w:ascii="宋体" w:hAnsi="宋体" w:cs="宋体"/>
                <w:sz w:val="24"/>
                <w:szCs w:val="24"/>
              </w:rPr>
            </w:pPr>
            <w:r>
              <w:rPr>
                <w:rFonts w:hint="eastAsia" w:ascii="宋体" w:hAnsi="宋体" w:cs="宋体"/>
                <w:sz w:val="24"/>
                <w:szCs w:val="24"/>
                <w:lang w:eastAsia="zh-CN"/>
              </w:rPr>
              <w:t>乔庙镇马宣寨村</w:t>
            </w:r>
          </w:p>
        </w:tc>
      </w:tr>
      <w:tr w14:paraId="47B12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011" w:type="dxa"/>
            <w:vAlign w:val="center"/>
          </w:tcPr>
          <w:p w14:paraId="28AC52BE">
            <w:pPr>
              <w:spacing w:line="440" w:lineRule="exact"/>
              <w:rPr>
                <w:rFonts w:ascii="宋体" w:hAnsi="宋体" w:cs="宋体"/>
                <w:sz w:val="24"/>
                <w:szCs w:val="24"/>
              </w:rPr>
            </w:pPr>
            <w:r>
              <w:rPr>
                <w:rFonts w:hint="eastAsia" w:ascii="宋体" w:hAnsi="宋体" w:cs="宋体"/>
                <w:sz w:val="24"/>
                <w:szCs w:val="24"/>
              </w:rPr>
              <w:t>1.1.6</w:t>
            </w:r>
          </w:p>
        </w:tc>
        <w:tc>
          <w:tcPr>
            <w:tcW w:w="1900" w:type="dxa"/>
            <w:vAlign w:val="center"/>
          </w:tcPr>
          <w:p w14:paraId="75AADC75">
            <w:pPr>
              <w:spacing w:line="440" w:lineRule="exact"/>
              <w:ind w:firstLine="480"/>
              <w:rPr>
                <w:rFonts w:ascii="宋体" w:hAnsi="宋体" w:cs="宋体"/>
                <w:sz w:val="24"/>
                <w:szCs w:val="24"/>
              </w:rPr>
            </w:pPr>
            <w:r>
              <w:rPr>
                <w:rFonts w:hint="eastAsia" w:ascii="宋体" w:hAnsi="宋体" w:cs="宋体"/>
                <w:sz w:val="24"/>
                <w:szCs w:val="24"/>
              </w:rPr>
              <w:t>工程概况</w:t>
            </w:r>
          </w:p>
        </w:tc>
        <w:tc>
          <w:tcPr>
            <w:tcW w:w="6928" w:type="dxa"/>
            <w:vAlign w:val="center"/>
          </w:tcPr>
          <w:p w14:paraId="343DBBA9">
            <w:pPr>
              <w:widowControl/>
              <w:spacing w:line="440" w:lineRule="exact"/>
              <w:jc w:val="left"/>
              <w:rPr>
                <w:rFonts w:ascii="宋体" w:hAnsi="宋体" w:cs="宋体"/>
                <w:sz w:val="24"/>
                <w:szCs w:val="24"/>
              </w:rPr>
            </w:pPr>
            <w:r>
              <w:rPr>
                <w:rFonts w:hint="eastAsia" w:ascii="宋体" w:hAnsi="宋体" w:eastAsia="宋体" w:cs="宋体"/>
                <w:sz w:val="24"/>
                <w:szCs w:val="24"/>
                <w:lang w:eastAsia="zh-CN"/>
              </w:rPr>
              <w:t>道路工程、排水工程、亮化工程、绿化工程、广场工程重点村项目公示牌等</w:t>
            </w:r>
          </w:p>
        </w:tc>
      </w:tr>
      <w:tr w14:paraId="68195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011" w:type="dxa"/>
            <w:vAlign w:val="center"/>
          </w:tcPr>
          <w:p w14:paraId="163ACF75">
            <w:pPr>
              <w:spacing w:line="440" w:lineRule="exact"/>
              <w:rPr>
                <w:rFonts w:ascii="宋体" w:hAnsi="宋体" w:cs="宋体"/>
                <w:sz w:val="24"/>
                <w:szCs w:val="24"/>
              </w:rPr>
            </w:pPr>
            <w:r>
              <w:rPr>
                <w:rFonts w:hint="eastAsia" w:ascii="宋体" w:hAnsi="宋体" w:cs="宋体"/>
                <w:sz w:val="24"/>
                <w:szCs w:val="24"/>
              </w:rPr>
              <w:t>1.2.1</w:t>
            </w:r>
          </w:p>
        </w:tc>
        <w:tc>
          <w:tcPr>
            <w:tcW w:w="1900" w:type="dxa"/>
            <w:vAlign w:val="center"/>
          </w:tcPr>
          <w:p w14:paraId="0CEDCD2F">
            <w:pPr>
              <w:spacing w:line="440" w:lineRule="exact"/>
              <w:ind w:firstLine="480"/>
              <w:rPr>
                <w:rFonts w:ascii="宋体" w:hAnsi="宋体" w:cs="宋体"/>
                <w:sz w:val="24"/>
                <w:szCs w:val="24"/>
              </w:rPr>
            </w:pPr>
            <w:r>
              <w:rPr>
                <w:rFonts w:hint="eastAsia" w:ascii="宋体" w:hAnsi="宋体" w:cs="宋体"/>
                <w:sz w:val="24"/>
                <w:szCs w:val="24"/>
              </w:rPr>
              <w:t>资金来源</w:t>
            </w:r>
          </w:p>
        </w:tc>
        <w:tc>
          <w:tcPr>
            <w:tcW w:w="6928" w:type="dxa"/>
            <w:vAlign w:val="center"/>
          </w:tcPr>
          <w:p w14:paraId="6E07F3EA">
            <w:pPr>
              <w:spacing w:line="440" w:lineRule="exact"/>
              <w:rPr>
                <w:rFonts w:hint="default" w:ascii="宋体" w:hAnsi="宋体" w:eastAsia="宋体" w:cs="宋体"/>
                <w:sz w:val="24"/>
                <w:szCs w:val="24"/>
                <w:lang w:val="en-US" w:eastAsia="zh-CN"/>
              </w:rPr>
            </w:pPr>
            <w:r>
              <w:rPr>
                <w:rFonts w:hint="eastAsia" w:hAnsi="宋体" w:cs="宋体"/>
                <w:kern w:val="0"/>
                <w:sz w:val="24"/>
                <w:szCs w:val="24"/>
                <w:lang w:eastAsia="zh-CN"/>
              </w:rPr>
              <w:t>财政资金+自筹资</w:t>
            </w:r>
            <w:r>
              <w:rPr>
                <w:rFonts w:hint="eastAsia" w:hAnsi="宋体" w:cs="宋体"/>
                <w:kern w:val="0"/>
                <w:sz w:val="24"/>
                <w:szCs w:val="24"/>
                <w:lang w:val="en-US" w:eastAsia="zh-CN"/>
              </w:rPr>
              <w:t>金</w:t>
            </w:r>
          </w:p>
        </w:tc>
      </w:tr>
      <w:tr w14:paraId="3E7FE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011" w:type="dxa"/>
            <w:vAlign w:val="center"/>
          </w:tcPr>
          <w:p w14:paraId="3330B0CB">
            <w:pPr>
              <w:spacing w:line="440" w:lineRule="exact"/>
              <w:rPr>
                <w:rFonts w:ascii="宋体" w:hAnsi="宋体" w:cs="宋体"/>
                <w:sz w:val="24"/>
                <w:szCs w:val="24"/>
              </w:rPr>
            </w:pPr>
            <w:r>
              <w:rPr>
                <w:rFonts w:hint="eastAsia" w:ascii="宋体" w:hAnsi="宋体" w:cs="宋体"/>
                <w:sz w:val="24"/>
                <w:szCs w:val="24"/>
              </w:rPr>
              <w:t>1.2.2</w:t>
            </w:r>
          </w:p>
        </w:tc>
        <w:tc>
          <w:tcPr>
            <w:tcW w:w="1900" w:type="dxa"/>
            <w:vAlign w:val="center"/>
          </w:tcPr>
          <w:p w14:paraId="0FDB4D38">
            <w:pPr>
              <w:spacing w:line="440" w:lineRule="exact"/>
              <w:ind w:firstLine="480"/>
              <w:rPr>
                <w:rFonts w:ascii="宋体" w:hAnsi="宋体" w:cs="宋体"/>
                <w:sz w:val="24"/>
                <w:szCs w:val="24"/>
              </w:rPr>
            </w:pPr>
            <w:r>
              <w:rPr>
                <w:rFonts w:hint="eastAsia" w:ascii="宋体" w:hAnsi="宋体" w:cs="宋体"/>
                <w:sz w:val="24"/>
                <w:szCs w:val="24"/>
              </w:rPr>
              <w:t>出资比例</w:t>
            </w:r>
          </w:p>
        </w:tc>
        <w:tc>
          <w:tcPr>
            <w:tcW w:w="6928" w:type="dxa"/>
            <w:vAlign w:val="center"/>
          </w:tcPr>
          <w:p w14:paraId="16FA99E1">
            <w:pPr>
              <w:spacing w:line="440" w:lineRule="exact"/>
              <w:jc w:val="left"/>
              <w:rPr>
                <w:rFonts w:ascii="宋体" w:hAnsi="宋体" w:cs="宋体"/>
                <w:sz w:val="24"/>
                <w:szCs w:val="24"/>
              </w:rPr>
            </w:pPr>
            <w:r>
              <w:rPr>
                <w:rFonts w:hint="eastAsia" w:ascii="宋体" w:hAnsi="宋体" w:cs="宋体"/>
                <w:sz w:val="24"/>
                <w:szCs w:val="24"/>
              </w:rPr>
              <w:t>100%</w:t>
            </w:r>
          </w:p>
        </w:tc>
      </w:tr>
      <w:tr w14:paraId="35999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011" w:type="dxa"/>
            <w:vAlign w:val="center"/>
          </w:tcPr>
          <w:p w14:paraId="19A6C077">
            <w:pPr>
              <w:spacing w:line="440" w:lineRule="exact"/>
              <w:rPr>
                <w:rFonts w:ascii="宋体" w:hAnsi="宋体" w:cs="宋体"/>
                <w:sz w:val="24"/>
                <w:szCs w:val="24"/>
              </w:rPr>
            </w:pPr>
            <w:r>
              <w:rPr>
                <w:rFonts w:hint="eastAsia" w:ascii="宋体" w:hAnsi="宋体" w:cs="宋体"/>
                <w:sz w:val="24"/>
                <w:szCs w:val="24"/>
              </w:rPr>
              <w:t>1.2.3</w:t>
            </w:r>
          </w:p>
        </w:tc>
        <w:tc>
          <w:tcPr>
            <w:tcW w:w="1900" w:type="dxa"/>
            <w:vAlign w:val="center"/>
          </w:tcPr>
          <w:p w14:paraId="44B32856">
            <w:pPr>
              <w:spacing w:line="440" w:lineRule="exact"/>
              <w:rPr>
                <w:rFonts w:ascii="宋体" w:hAnsi="宋体" w:cs="宋体"/>
                <w:sz w:val="24"/>
                <w:szCs w:val="24"/>
              </w:rPr>
            </w:pPr>
            <w:r>
              <w:rPr>
                <w:rFonts w:hint="eastAsia" w:ascii="宋体" w:hAnsi="宋体" w:cs="宋体"/>
                <w:sz w:val="24"/>
                <w:szCs w:val="24"/>
              </w:rPr>
              <w:t>资金落实情况</w:t>
            </w:r>
          </w:p>
        </w:tc>
        <w:tc>
          <w:tcPr>
            <w:tcW w:w="6928" w:type="dxa"/>
            <w:vAlign w:val="center"/>
          </w:tcPr>
          <w:p w14:paraId="0E5F120A">
            <w:pPr>
              <w:spacing w:line="440" w:lineRule="exact"/>
              <w:jc w:val="left"/>
              <w:rPr>
                <w:rFonts w:ascii="宋体" w:hAnsi="宋体" w:cs="宋体"/>
                <w:sz w:val="24"/>
                <w:szCs w:val="24"/>
              </w:rPr>
            </w:pPr>
            <w:r>
              <w:rPr>
                <w:rFonts w:hint="eastAsia" w:ascii="宋体" w:hAnsi="宋体" w:cs="宋体"/>
                <w:sz w:val="24"/>
                <w:szCs w:val="24"/>
              </w:rPr>
              <w:t>已落实</w:t>
            </w:r>
          </w:p>
        </w:tc>
      </w:tr>
      <w:tr w14:paraId="1F398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011" w:type="dxa"/>
            <w:vAlign w:val="center"/>
          </w:tcPr>
          <w:p w14:paraId="0CEECAFE">
            <w:pPr>
              <w:spacing w:line="440" w:lineRule="exact"/>
              <w:rPr>
                <w:rFonts w:ascii="宋体" w:hAnsi="宋体" w:cs="宋体"/>
                <w:sz w:val="24"/>
                <w:szCs w:val="24"/>
              </w:rPr>
            </w:pPr>
            <w:r>
              <w:rPr>
                <w:rFonts w:hint="eastAsia" w:ascii="宋体" w:hAnsi="宋体" w:cs="宋体"/>
                <w:sz w:val="24"/>
                <w:szCs w:val="24"/>
              </w:rPr>
              <w:t>1.3.1</w:t>
            </w:r>
          </w:p>
        </w:tc>
        <w:tc>
          <w:tcPr>
            <w:tcW w:w="1900" w:type="dxa"/>
            <w:vAlign w:val="center"/>
          </w:tcPr>
          <w:p w14:paraId="7147E39B">
            <w:pPr>
              <w:spacing w:line="440" w:lineRule="exact"/>
              <w:ind w:firstLine="240" w:firstLineChars="100"/>
              <w:rPr>
                <w:rFonts w:ascii="宋体" w:hAnsi="宋体" w:cs="宋体"/>
                <w:sz w:val="24"/>
                <w:szCs w:val="24"/>
              </w:rPr>
            </w:pPr>
            <w:r>
              <w:rPr>
                <w:rFonts w:hint="eastAsia" w:ascii="宋体" w:hAnsi="宋体" w:cs="宋体"/>
                <w:sz w:val="24"/>
                <w:szCs w:val="24"/>
              </w:rPr>
              <w:t>谈判范围</w:t>
            </w:r>
          </w:p>
        </w:tc>
        <w:tc>
          <w:tcPr>
            <w:tcW w:w="6928" w:type="dxa"/>
            <w:vAlign w:val="center"/>
          </w:tcPr>
          <w:p w14:paraId="6CD6B9D4">
            <w:pPr>
              <w:widowControl/>
              <w:spacing w:line="440" w:lineRule="exact"/>
              <w:jc w:val="left"/>
              <w:rPr>
                <w:rFonts w:ascii="宋体" w:hAnsi="宋体" w:cs="宋体"/>
                <w:sz w:val="24"/>
                <w:szCs w:val="24"/>
              </w:rPr>
            </w:pPr>
            <w:r>
              <w:rPr>
                <w:rFonts w:hint="eastAsia" w:ascii="宋体" w:hAnsi="宋体" w:cs="宋体"/>
                <w:color w:val="000000"/>
                <w:kern w:val="0"/>
                <w:sz w:val="24"/>
                <w:szCs w:val="24"/>
                <w:shd w:val="clear" w:color="auto" w:fill="FFFFFF"/>
              </w:rPr>
              <w:t>竞争性谈判文件、工程量清单</w:t>
            </w:r>
            <w:r>
              <w:rPr>
                <w:rFonts w:hint="eastAsia" w:ascii="宋体" w:hAnsi="宋体" w:cs="宋体"/>
                <w:color w:val="000000"/>
                <w:kern w:val="0"/>
                <w:sz w:val="24"/>
                <w:szCs w:val="24"/>
                <w:shd w:val="clear" w:color="auto" w:fill="FFFFFF"/>
                <w:lang w:eastAsia="zh-CN"/>
              </w:rPr>
              <w:t>、</w:t>
            </w:r>
            <w:r>
              <w:rPr>
                <w:rFonts w:hint="eastAsia" w:ascii="宋体" w:hAnsi="宋体" w:cs="宋体"/>
                <w:color w:val="000000"/>
                <w:kern w:val="0"/>
                <w:sz w:val="24"/>
                <w:szCs w:val="24"/>
                <w:shd w:val="clear" w:color="auto" w:fill="FFFFFF"/>
                <w:lang w:val="en-US" w:eastAsia="zh-CN"/>
              </w:rPr>
              <w:t>图纸</w:t>
            </w:r>
            <w:r>
              <w:rPr>
                <w:rFonts w:hint="eastAsia" w:ascii="宋体" w:hAnsi="宋体" w:cs="宋体"/>
                <w:color w:val="000000"/>
                <w:kern w:val="0"/>
                <w:sz w:val="24"/>
                <w:szCs w:val="24"/>
                <w:shd w:val="clear" w:color="auto" w:fill="FFFFFF"/>
              </w:rPr>
              <w:t>等范围内所有内容</w:t>
            </w:r>
          </w:p>
        </w:tc>
      </w:tr>
      <w:tr w14:paraId="0723B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1" w:type="dxa"/>
            <w:vAlign w:val="center"/>
          </w:tcPr>
          <w:p w14:paraId="7DB6EC5E">
            <w:pPr>
              <w:spacing w:line="440" w:lineRule="exact"/>
              <w:rPr>
                <w:rFonts w:ascii="宋体" w:hAnsi="宋体" w:cs="宋体"/>
                <w:sz w:val="24"/>
                <w:szCs w:val="24"/>
              </w:rPr>
            </w:pPr>
            <w:r>
              <w:rPr>
                <w:rFonts w:hint="eastAsia" w:ascii="宋体" w:hAnsi="宋体" w:cs="宋体"/>
                <w:sz w:val="24"/>
                <w:szCs w:val="24"/>
              </w:rPr>
              <w:t>1.3.2</w:t>
            </w:r>
          </w:p>
        </w:tc>
        <w:tc>
          <w:tcPr>
            <w:tcW w:w="1900" w:type="dxa"/>
            <w:vAlign w:val="center"/>
          </w:tcPr>
          <w:p w14:paraId="69B4529F">
            <w:pPr>
              <w:spacing w:line="440" w:lineRule="exact"/>
              <w:ind w:firstLine="360" w:firstLineChars="150"/>
              <w:rPr>
                <w:rFonts w:ascii="宋体" w:hAnsi="宋体" w:cs="宋体"/>
                <w:sz w:val="24"/>
                <w:szCs w:val="24"/>
              </w:rPr>
            </w:pPr>
            <w:r>
              <w:rPr>
                <w:rFonts w:hint="eastAsia" w:ascii="宋体" w:hAnsi="宋体" w:cs="宋体"/>
                <w:sz w:val="24"/>
                <w:szCs w:val="24"/>
              </w:rPr>
              <w:t>计划工期</w:t>
            </w:r>
          </w:p>
        </w:tc>
        <w:tc>
          <w:tcPr>
            <w:tcW w:w="6928" w:type="dxa"/>
            <w:vAlign w:val="center"/>
          </w:tcPr>
          <w:p w14:paraId="2AA4FD59">
            <w:pPr>
              <w:spacing w:line="440" w:lineRule="exact"/>
              <w:jc w:val="left"/>
              <w:rPr>
                <w:rFonts w:ascii="宋体" w:hAnsi="宋体" w:cs="宋体"/>
                <w:sz w:val="24"/>
                <w:szCs w:val="24"/>
              </w:rPr>
            </w:pPr>
            <w:r>
              <w:rPr>
                <w:rFonts w:hint="eastAsia" w:ascii="宋体" w:hAnsi="宋体" w:cs="宋体"/>
                <w:sz w:val="24"/>
                <w:szCs w:val="24"/>
                <w:lang w:val="en-US" w:eastAsia="zh-CN"/>
              </w:rPr>
              <w:t>12</w:t>
            </w:r>
            <w:r>
              <w:rPr>
                <w:rFonts w:hint="eastAsia" w:ascii="宋体" w:hAnsi="宋体" w:cs="宋体"/>
                <w:sz w:val="24"/>
                <w:szCs w:val="24"/>
              </w:rPr>
              <w:t>0日历天</w:t>
            </w:r>
          </w:p>
        </w:tc>
      </w:tr>
      <w:tr w14:paraId="73689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011" w:type="dxa"/>
            <w:vAlign w:val="center"/>
          </w:tcPr>
          <w:p w14:paraId="358E87BC">
            <w:pPr>
              <w:spacing w:line="440" w:lineRule="exact"/>
              <w:rPr>
                <w:rFonts w:ascii="宋体" w:hAnsi="宋体" w:cs="宋体"/>
                <w:sz w:val="24"/>
                <w:szCs w:val="24"/>
              </w:rPr>
            </w:pPr>
            <w:r>
              <w:rPr>
                <w:rFonts w:hint="eastAsia" w:ascii="宋体" w:hAnsi="宋体" w:cs="宋体"/>
                <w:sz w:val="24"/>
                <w:szCs w:val="24"/>
              </w:rPr>
              <w:t>1.3.3</w:t>
            </w:r>
          </w:p>
        </w:tc>
        <w:tc>
          <w:tcPr>
            <w:tcW w:w="1900" w:type="dxa"/>
            <w:vAlign w:val="center"/>
          </w:tcPr>
          <w:p w14:paraId="6839679E">
            <w:pPr>
              <w:spacing w:line="440" w:lineRule="exact"/>
              <w:ind w:firstLine="360" w:firstLineChars="150"/>
              <w:rPr>
                <w:rFonts w:ascii="宋体" w:hAnsi="宋体" w:cs="宋体"/>
                <w:sz w:val="24"/>
                <w:szCs w:val="24"/>
              </w:rPr>
            </w:pPr>
            <w:r>
              <w:rPr>
                <w:rFonts w:hint="eastAsia" w:ascii="宋体" w:hAnsi="宋体" w:cs="宋体"/>
                <w:sz w:val="24"/>
                <w:szCs w:val="24"/>
              </w:rPr>
              <w:t>质量要求</w:t>
            </w:r>
          </w:p>
        </w:tc>
        <w:tc>
          <w:tcPr>
            <w:tcW w:w="6928" w:type="dxa"/>
            <w:vAlign w:val="center"/>
          </w:tcPr>
          <w:p w14:paraId="56AAC4CA">
            <w:pPr>
              <w:spacing w:line="440" w:lineRule="exact"/>
              <w:jc w:val="left"/>
              <w:rPr>
                <w:rFonts w:ascii="宋体" w:hAnsi="宋体" w:cs="宋体"/>
                <w:sz w:val="24"/>
                <w:szCs w:val="24"/>
              </w:rPr>
            </w:pPr>
            <w:r>
              <w:rPr>
                <w:rFonts w:hint="eastAsia" w:ascii="宋体" w:hAnsi="宋体" w:cs="宋体"/>
                <w:sz w:val="24"/>
                <w:szCs w:val="24"/>
              </w:rPr>
              <w:t>合格</w:t>
            </w:r>
          </w:p>
        </w:tc>
      </w:tr>
      <w:tr w14:paraId="75ED7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011" w:type="dxa"/>
            <w:vAlign w:val="center"/>
          </w:tcPr>
          <w:p w14:paraId="70211650">
            <w:pPr>
              <w:spacing w:line="440" w:lineRule="exact"/>
              <w:rPr>
                <w:rFonts w:ascii="宋体" w:hAnsi="宋体" w:cs="宋体"/>
                <w:sz w:val="24"/>
                <w:szCs w:val="24"/>
              </w:rPr>
            </w:pPr>
            <w:r>
              <w:rPr>
                <w:rFonts w:hint="eastAsia" w:ascii="宋体" w:hAnsi="宋体" w:cs="宋体"/>
                <w:sz w:val="24"/>
                <w:szCs w:val="24"/>
              </w:rPr>
              <w:t>1.3.4</w:t>
            </w:r>
          </w:p>
        </w:tc>
        <w:tc>
          <w:tcPr>
            <w:tcW w:w="1900" w:type="dxa"/>
            <w:vAlign w:val="center"/>
          </w:tcPr>
          <w:p w14:paraId="0D20D3DA">
            <w:pPr>
              <w:spacing w:line="440" w:lineRule="exact"/>
              <w:ind w:firstLine="360" w:firstLineChars="150"/>
              <w:rPr>
                <w:rFonts w:ascii="宋体" w:hAnsi="宋体" w:cs="宋体"/>
                <w:sz w:val="24"/>
                <w:szCs w:val="24"/>
              </w:rPr>
            </w:pPr>
            <w:r>
              <w:rPr>
                <w:rFonts w:hint="eastAsia" w:ascii="宋体" w:hAnsi="宋体" w:cs="宋体"/>
                <w:sz w:val="24"/>
                <w:szCs w:val="24"/>
              </w:rPr>
              <w:t>保修期限</w:t>
            </w:r>
          </w:p>
        </w:tc>
        <w:tc>
          <w:tcPr>
            <w:tcW w:w="6928" w:type="dxa"/>
            <w:vAlign w:val="center"/>
          </w:tcPr>
          <w:p w14:paraId="6D87B9A8">
            <w:pPr>
              <w:spacing w:line="440" w:lineRule="exact"/>
              <w:jc w:val="left"/>
              <w:rPr>
                <w:rFonts w:ascii="宋体" w:hAnsi="宋体" w:cs="宋体"/>
                <w:sz w:val="24"/>
                <w:szCs w:val="24"/>
              </w:rPr>
            </w:pPr>
            <w:r>
              <w:rPr>
                <w:rFonts w:hint="eastAsia" w:ascii="宋体" w:hAnsi="宋体" w:cs="宋体"/>
                <w:sz w:val="24"/>
                <w:szCs w:val="24"/>
              </w:rPr>
              <w:t>按照国家及相关标准执行</w:t>
            </w:r>
          </w:p>
        </w:tc>
      </w:tr>
      <w:tr w14:paraId="65063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011" w:type="dxa"/>
            <w:vAlign w:val="center"/>
          </w:tcPr>
          <w:p w14:paraId="27851CAB">
            <w:pPr>
              <w:spacing w:line="440" w:lineRule="exact"/>
              <w:rPr>
                <w:rFonts w:ascii="宋体" w:hAnsi="宋体" w:cs="宋体"/>
                <w:kern w:val="0"/>
                <w:sz w:val="24"/>
                <w:szCs w:val="24"/>
              </w:rPr>
            </w:pPr>
            <w:r>
              <w:rPr>
                <w:rFonts w:hint="eastAsia" w:ascii="宋体" w:hAnsi="宋体" w:cs="宋体"/>
                <w:kern w:val="0"/>
                <w:sz w:val="24"/>
                <w:szCs w:val="24"/>
              </w:rPr>
              <w:t>1.4.1</w:t>
            </w:r>
          </w:p>
        </w:tc>
        <w:tc>
          <w:tcPr>
            <w:tcW w:w="1900" w:type="dxa"/>
            <w:vAlign w:val="center"/>
          </w:tcPr>
          <w:p w14:paraId="1C0339B5">
            <w:pPr>
              <w:spacing w:line="440" w:lineRule="exact"/>
              <w:rPr>
                <w:rFonts w:ascii="宋体" w:hAnsi="宋体" w:cs="宋体"/>
                <w:kern w:val="0"/>
                <w:sz w:val="24"/>
                <w:szCs w:val="24"/>
              </w:rPr>
            </w:pPr>
            <w:r>
              <w:rPr>
                <w:rFonts w:hint="eastAsia" w:ascii="宋体" w:hAnsi="宋体" w:cs="宋体"/>
                <w:kern w:val="0"/>
                <w:sz w:val="24"/>
                <w:szCs w:val="24"/>
              </w:rPr>
              <w:t>供应商资质条件、能力和信誉</w:t>
            </w:r>
          </w:p>
        </w:tc>
        <w:tc>
          <w:tcPr>
            <w:tcW w:w="6928" w:type="dxa"/>
            <w:vAlign w:val="center"/>
          </w:tcPr>
          <w:p w14:paraId="43A39734">
            <w:pPr>
              <w:spacing w:line="430" w:lineRule="exact"/>
              <w:ind w:firstLine="480" w:firstLineChars="200"/>
              <w:rPr>
                <w:rFonts w:hint="eastAsia" w:ascii="宋体" w:hAnsi="宋体" w:cs="宋体"/>
                <w:sz w:val="24"/>
                <w:szCs w:val="24"/>
              </w:rPr>
            </w:pPr>
            <w:r>
              <w:rPr>
                <w:rFonts w:hint="eastAsia" w:ascii="宋体" w:hAnsi="宋体" w:cs="宋体"/>
                <w:sz w:val="24"/>
                <w:szCs w:val="24"/>
              </w:rPr>
              <w:t>1.投标人须具有独立法人资格、有效的营业执照，且应为中小企业、监狱企业或残疾人福利性单位。</w:t>
            </w:r>
          </w:p>
          <w:p w14:paraId="2C9F7C0F">
            <w:pPr>
              <w:spacing w:line="430" w:lineRule="exact"/>
              <w:ind w:firstLine="480" w:firstLineChars="200"/>
              <w:rPr>
                <w:rFonts w:hint="eastAsia" w:ascii="宋体" w:hAnsi="宋体" w:cs="宋体"/>
                <w:sz w:val="24"/>
                <w:szCs w:val="24"/>
              </w:rPr>
            </w:pPr>
            <w:r>
              <w:rPr>
                <w:rFonts w:hint="eastAsia" w:ascii="宋体" w:hAnsi="宋体" w:cs="宋体"/>
                <w:sz w:val="24"/>
                <w:szCs w:val="24"/>
              </w:rPr>
              <w:t>2.投标人须具有</w:t>
            </w:r>
            <w:r>
              <w:rPr>
                <w:rFonts w:hint="eastAsia" w:ascii="宋体" w:hAnsi="宋体" w:cs="宋体"/>
                <w:sz w:val="24"/>
                <w:szCs w:val="24"/>
                <w:lang w:eastAsia="zh-CN"/>
              </w:rPr>
              <w:t>市政公用工程施工总承包叁级及以上资质</w:t>
            </w:r>
            <w:r>
              <w:rPr>
                <w:rFonts w:hint="eastAsia" w:ascii="宋体" w:hAnsi="宋体" w:cs="宋体"/>
                <w:sz w:val="24"/>
                <w:szCs w:val="24"/>
              </w:rPr>
              <w:t>，且具备有效的安全生产许可证，并在人员、设备、资金等方面具有相应的施工能力。</w:t>
            </w:r>
          </w:p>
          <w:p w14:paraId="56AD6EF8">
            <w:pPr>
              <w:spacing w:line="430" w:lineRule="exact"/>
              <w:ind w:firstLine="480" w:firstLineChars="200"/>
              <w:rPr>
                <w:rFonts w:hint="eastAsia" w:ascii="宋体" w:hAnsi="宋体" w:cs="宋体"/>
                <w:sz w:val="24"/>
                <w:szCs w:val="24"/>
              </w:rPr>
            </w:pPr>
            <w:r>
              <w:rPr>
                <w:rFonts w:hint="eastAsia" w:ascii="宋体" w:hAnsi="宋体" w:cs="宋体"/>
                <w:sz w:val="24"/>
                <w:szCs w:val="24"/>
              </w:rPr>
              <w:t>3.拟派项目经理须具有</w:t>
            </w:r>
            <w:r>
              <w:rPr>
                <w:rFonts w:hint="eastAsia" w:ascii="宋体" w:hAnsi="宋体" w:cs="宋体"/>
                <w:sz w:val="24"/>
                <w:szCs w:val="24"/>
                <w:lang w:eastAsia="zh-CN"/>
              </w:rPr>
              <w:t>市政公用工程</w:t>
            </w:r>
            <w:r>
              <w:rPr>
                <w:rFonts w:hint="eastAsia" w:ascii="宋体" w:hAnsi="宋体" w:cs="宋体"/>
                <w:sz w:val="24"/>
                <w:szCs w:val="24"/>
              </w:rPr>
              <w:t>专业二级及以上注册建造师执业资格，持有有效的安全生产考核合格证（B证），且目前未担任其他在建工程项目的项目经理。</w:t>
            </w:r>
          </w:p>
          <w:p w14:paraId="146EA0FF">
            <w:pPr>
              <w:spacing w:line="430" w:lineRule="exact"/>
              <w:ind w:firstLine="480" w:firstLineChars="200"/>
              <w:rPr>
                <w:rFonts w:hint="eastAsia" w:ascii="宋体" w:hAnsi="宋体" w:cs="宋体"/>
                <w:sz w:val="24"/>
                <w:szCs w:val="24"/>
              </w:rPr>
            </w:pPr>
            <w:r>
              <w:rPr>
                <w:rFonts w:hint="eastAsia" w:ascii="宋体" w:hAnsi="宋体" w:cs="宋体"/>
                <w:sz w:val="24"/>
                <w:szCs w:val="24"/>
              </w:rPr>
              <w:t>4.财务要求：提供202</w:t>
            </w:r>
            <w:r>
              <w:rPr>
                <w:rFonts w:hint="eastAsia" w:ascii="宋体" w:hAnsi="宋体" w:cs="宋体"/>
                <w:sz w:val="24"/>
                <w:szCs w:val="24"/>
                <w:lang w:val="en-US" w:eastAsia="zh-CN"/>
              </w:rPr>
              <w:t>2</w:t>
            </w:r>
            <w:r>
              <w:rPr>
                <w:rFonts w:hint="eastAsia" w:ascii="宋体" w:hAnsi="宋体" w:cs="宋体"/>
                <w:sz w:val="24"/>
                <w:szCs w:val="24"/>
              </w:rPr>
              <w:t>、202</w:t>
            </w:r>
            <w:r>
              <w:rPr>
                <w:rFonts w:hint="eastAsia" w:ascii="宋体" w:hAnsi="宋体" w:cs="宋体"/>
                <w:sz w:val="24"/>
                <w:szCs w:val="24"/>
                <w:lang w:val="en-US" w:eastAsia="zh-CN"/>
              </w:rPr>
              <w:t>3</w:t>
            </w:r>
            <w:r>
              <w:rPr>
                <w:rFonts w:hint="eastAsia" w:ascii="宋体" w:hAnsi="宋体" w:cs="宋体"/>
                <w:sz w:val="24"/>
                <w:szCs w:val="24"/>
              </w:rPr>
              <w:t>、202</w:t>
            </w:r>
            <w:r>
              <w:rPr>
                <w:rFonts w:hint="eastAsia" w:ascii="宋体" w:hAnsi="宋体" w:cs="宋体"/>
                <w:sz w:val="24"/>
                <w:szCs w:val="24"/>
                <w:lang w:val="en-US" w:eastAsia="zh-CN"/>
              </w:rPr>
              <w:t>4</w:t>
            </w:r>
            <w:r>
              <w:rPr>
                <w:rFonts w:hint="eastAsia" w:ascii="宋体" w:hAnsi="宋体" w:cs="宋体"/>
                <w:sz w:val="24"/>
                <w:szCs w:val="24"/>
              </w:rPr>
              <w:t>年度经审计部门或会计师事务所出具的财务审计报告。（企业成立不足三年的，从成立年份开始提供向后推算，成立不足一年的企业无需提供财务审计报告，仅提供单位财务报表即可）。</w:t>
            </w:r>
          </w:p>
          <w:p w14:paraId="4918A37B">
            <w:pPr>
              <w:spacing w:line="430" w:lineRule="exact"/>
              <w:ind w:firstLine="480" w:firstLineChars="200"/>
              <w:rPr>
                <w:rFonts w:hint="eastAsia" w:ascii="宋体" w:hAnsi="宋体" w:eastAsia="宋体" w:cs="宋体"/>
                <w:sz w:val="24"/>
                <w:szCs w:val="24"/>
              </w:rPr>
            </w:pPr>
            <w:r>
              <w:rPr>
                <w:rFonts w:hint="eastAsia" w:ascii="宋体" w:hAnsi="宋体" w:cs="宋体"/>
                <w:sz w:val="24"/>
                <w:szCs w:val="24"/>
              </w:rPr>
              <w:t>5.</w:t>
            </w:r>
            <w:r>
              <w:rPr>
                <w:rFonts w:hint="eastAsia" w:ascii="宋体" w:hAnsi="宋体" w:eastAsia="宋体" w:cs="宋体"/>
                <w:sz w:val="24"/>
                <w:szCs w:val="24"/>
              </w:rPr>
              <w:t>业绩要求：供应商自2022年1月1日以来承担过类似工程业绩不少于1个（提供中标通知书、建设施工合同、竣工验收报告）</w:t>
            </w:r>
          </w:p>
          <w:p w14:paraId="7274CCDC">
            <w:pPr>
              <w:spacing w:line="430" w:lineRule="exact"/>
              <w:ind w:firstLine="480" w:firstLineChars="200"/>
              <w:rPr>
                <w:rFonts w:hint="eastAsia" w:ascii="宋体" w:hAnsi="宋体" w:cs="宋体"/>
                <w:sz w:val="24"/>
                <w:szCs w:val="24"/>
              </w:rPr>
            </w:pPr>
            <w:r>
              <w:rPr>
                <w:rFonts w:hint="eastAsia" w:ascii="宋体" w:hAnsi="宋体" w:cs="宋体"/>
                <w:sz w:val="24"/>
                <w:szCs w:val="24"/>
                <w:lang w:val="en-US" w:eastAsia="zh-CN"/>
              </w:rPr>
              <w:t>6</w:t>
            </w:r>
            <w:r>
              <w:rPr>
                <w:rFonts w:hint="eastAsia" w:ascii="宋体" w:hAnsi="宋体" w:cs="宋体"/>
                <w:sz w:val="24"/>
                <w:szCs w:val="24"/>
              </w:rPr>
              <w:t>.信誉要求：按照《财政部关于在政府采购活动中查询及使用信用记录有关问题的通知》（财库〔2016〕125号）的要求，对列入失信被执行人、重大税收违法失信主体、政府采购严重违法失信行为记录名单及其他不符合《中华人民共和国政府采购法》第二十二条规定条件的供应商，拒绝参与政府采购活动，同时对信用信息查询记录和证据进行打印存档。查询渠道：失信被执行人和重大税收违法失信主体（查询网址“信用中国”网（www.creditchina.gov.cn））、政府采购严重违法失信行为记录名单（查询网址“中国政府采购”网（www.ccgp.gov.cn））。</w:t>
            </w:r>
          </w:p>
          <w:p w14:paraId="488B53A0">
            <w:pPr>
              <w:spacing w:line="430" w:lineRule="exact"/>
              <w:ind w:firstLine="480" w:firstLineChars="200"/>
              <w:rPr>
                <w:rFonts w:hint="eastAsia" w:ascii="宋体" w:hAnsi="宋体" w:cs="宋体"/>
                <w:sz w:val="24"/>
                <w:szCs w:val="24"/>
              </w:rPr>
            </w:pPr>
            <w:r>
              <w:rPr>
                <w:rFonts w:hint="eastAsia" w:ascii="宋体" w:hAnsi="宋体" w:cs="宋体"/>
                <w:sz w:val="24"/>
                <w:szCs w:val="24"/>
                <w:lang w:val="en-US" w:eastAsia="zh-CN"/>
              </w:rPr>
              <w:t>7</w:t>
            </w:r>
            <w:r>
              <w:rPr>
                <w:rFonts w:hint="eastAsia" w:ascii="宋体" w:hAnsi="宋体" w:cs="宋体"/>
                <w:sz w:val="24"/>
                <w:szCs w:val="24"/>
              </w:rPr>
              <w:t>.单位负责人为同一人或存在控股、管理关系的不同单位，不得同时对该项目进行投标，否则相关投标均无效。</w:t>
            </w:r>
          </w:p>
          <w:p w14:paraId="0041D9E7">
            <w:pPr>
              <w:spacing w:line="430" w:lineRule="exact"/>
              <w:ind w:firstLine="480" w:firstLineChars="200"/>
              <w:rPr>
                <w:rFonts w:hint="eastAsia" w:ascii="宋体" w:hAnsi="宋体" w:cs="宋体"/>
                <w:sz w:val="24"/>
                <w:szCs w:val="24"/>
              </w:rPr>
            </w:pPr>
            <w:r>
              <w:rPr>
                <w:rFonts w:hint="eastAsia" w:ascii="宋体" w:hAnsi="宋体" w:cs="宋体"/>
                <w:sz w:val="24"/>
                <w:szCs w:val="24"/>
                <w:lang w:val="en-US" w:eastAsia="zh-CN"/>
              </w:rPr>
              <w:t>8</w:t>
            </w:r>
            <w:r>
              <w:rPr>
                <w:rFonts w:hint="eastAsia" w:ascii="宋体" w:hAnsi="宋体" w:cs="宋体"/>
                <w:sz w:val="24"/>
                <w:szCs w:val="24"/>
              </w:rPr>
              <w:t>.提交“无被人力资源社会保障主管部门列入拖欠农民工工资失信联合惩戒名单或无因拖欠农民工工资被县级及以上有关行政主管部门限制投标资格且在限制期限内的承诺函”；被人力资源社会保障主管部门列入拖欠农民工工资失信联合惩戒名单或因拖欠农民工工资被县级及以上有关行政主管部门限制投标资格且在限制期限内的，投标人本次投标所需要的资质在省级建筑市场监管公共服务平台资质状况被标注为“注册人员不足”的异常情况的</w:t>
            </w:r>
            <w:r>
              <w:rPr>
                <w:rFonts w:hint="eastAsia" w:ascii="宋体" w:hAnsi="宋体" w:cs="宋体"/>
                <w:sz w:val="24"/>
                <w:szCs w:val="24"/>
                <w:lang w:eastAsia="zh-CN"/>
              </w:rPr>
              <w:t>，</w:t>
            </w:r>
            <w:r>
              <w:rPr>
                <w:rFonts w:hint="eastAsia" w:ascii="宋体" w:hAnsi="宋体" w:cs="宋体"/>
                <w:sz w:val="24"/>
                <w:szCs w:val="24"/>
              </w:rPr>
              <w:t>不接受其投标。</w:t>
            </w:r>
          </w:p>
          <w:p w14:paraId="1F13E200">
            <w:pPr>
              <w:spacing w:line="430" w:lineRule="exact"/>
              <w:ind w:firstLine="480" w:firstLineChars="200"/>
              <w:rPr>
                <w:rFonts w:ascii="宋体" w:hAnsi="宋体" w:cs="宋体"/>
                <w:sz w:val="24"/>
                <w:szCs w:val="24"/>
              </w:rPr>
            </w:pPr>
            <w:r>
              <w:rPr>
                <w:rFonts w:hint="eastAsia" w:ascii="宋体" w:hAnsi="宋体" w:cs="宋体"/>
                <w:sz w:val="24"/>
                <w:szCs w:val="24"/>
                <w:lang w:val="en-US" w:eastAsia="zh-CN"/>
              </w:rPr>
              <w:t>9</w:t>
            </w:r>
            <w:r>
              <w:rPr>
                <w:rFonts w:hint="eastAsia" w:ascii="宋体" w:hAnsi="宋体" w:cs="宋体"/>
                <w:sz w:val="24"/>
                <w:szCs w:val="24"/>
              </w:rPr>
              <w:t>.本次招标不接受联合体投标。</w:t>
            </w:r>
          </w:p>
          <w:p w14:paraId="19C83C9C">
            <w:pPr>
              <w:spacing w:line="440" w:lineRule="exact"/>
              <w:ind w:firstLine="480" w:firstLineChars="200"/>
              <w:jc w:val="left"/>
              <w:rPr>
                <w:rFonts w:ascii="宋体" w:hAnsi="宋体" w:cs="宋体"/>
                <w:sz w:val="24"/>
                <w:szCs w:val="24"/>
              </w:rPr>
            </w:pPr>
            <w:r>
              <w:rPr>
                <w:rFonts w:hint="eastAsia" w:ascii="宋体" w:hAnsi="宋体" w:cs="宋体"/>
                <w:sz w:val="24"/>
                <w:szCs w:val="24"/>
              </w:rPr>
              <w:t>本文件所指“在建”项目的认定及例外：</w:t>
            </w:r>
          </w:p>
          <w:p w14:paraId="0DBB94FF">
            <w:pPr>
              <w:spacing w:line="440" w:lineRule="exact"/>
              <w:ind w:firstLine="480" w:firstLineChars="200"/>
              <w:jc w:val="left"/>
              <w:rPr>
                <w:rFonts w:ascii="宋体" w:hAnsi="宋体" w:cs="宋体"/>
                <w:sz w:val="24"/>
                <w:szCs w:val="24"/>
              </w:rPr>
            </w:pPr>
            <w:r>
              <w:rPr>
                <w:rFonts w:hint="eastAsia" w:ascii="宋体" w:hAnsi="宋体" w:cs="宋体"/>
                <w:sz w:val="24"/>
                <w:szCs w:val="24"/>
              </w:rPr>
              <w:t>按照《注册建造师执业管理办法》（试行）（建设部令第</w:t>
            </w:r>
            <w:r>
              <w:rPr>
                <w:rFonts w:ascii="宋体" w:hAnsi="宋体" w:cs="宋体"/>
                <w:sz w:val="24"/>
                <w:szCs w:val="24"/>
              </w:rPr>
              <w:t xml:space="preserve"> 153 </w:t>
            </w:r>
            <w:r>
              <w:rPr>
                <w:rFonts w:hint="eastAsia" w:ascii="宋体" w:hAnsi="宋体" w:cs="宋体"/>
                <w:sz w:val="24"/>
                <w:szCs w:val="24"/>
              </w:rPr>
              <w:t>号）、《河南省规范项目经理和项目总监任职行为的若干规定（试行）》</w:t>
            </w:r>
            <w:r>
              <w:rPr>
                <w:rFonts w:ascii="宋体" w:hAnsi="宋体" w:cs="宋体"/>
                <w:sz w:val="24"/>
                <w:szCs w:val="24"/>
              </w:rPr>
              <w:t>(</w:t>
            </w:r>
            <w:r>
              <w:rPr>
                <w:rFonts w:hint="eastAsia" w:ascii="宋体" w:hAnsi="宋体" w:cs="宋体"/>
                <w:sz w:val="24"/>
                <w:szCs w:val="24"/>
              </w:rPr>
              <w:t>豫建建【</w:t>
            </w:r>
            <w:r>
              <w:rPr>
                <w:rFonts w:ascii="宋体" w:hAnsi="宋体" w:cs="宋体"/>
                <w:sz w:val="24"/>
                <w:szCs w:val="24"/>
              </w:rPr>
              <w:t>2015</w:t>
            </w:r>
            <w:r>
              <w:rPr>
                <w:rFonts w:hint="eastAsia" w:ascii="宋体" w:hAnsi="宋体" w:cs="宋体"/>
                <w:sz w:val="24"/>
                <w:szCs w:val="24"/>
              </w:rPr>
              <w:t>】</w:t>
            </w:r>
            <w:r>
              <w:rPr>
                <w:rFonts w:ascii="宋体" w:hAnsi="宋体" w:cs="宋体"/>
                <w:sz w:val="24"/>
                <w:szCs w:val="24"/>
              </w:rPr>
              <w:t>23</w:t>
            </w:r>
            <w:r>
              <w:rPr>
                <w:rFonts w:hint="eastAsia" w:ascii="宋体" w:hAnsi="宋体" w:cs="宋体"/>
                <w:sz w:val="24"/>
                <w:szCs w:val="24"/>
              </w:rPr>
              <w:t>号）执行。</w:t>
            </w:r>
          </w:p>
          <w:p w14:paraId="5E445012">
            <w:pPr>
              <w:spacing w:line="440" w:lineRule="exact"/>
              <w:ind w:firstLine="480" w:firstLineChars="200"/>
              <w:jc w:val="left"/>
              <w:rPr>
                <w:rFonts w:ascii="宋体" w:hAnsi="宋体" w:cs="宋体"/>
                <w:sz w:val="24"/>
                <w:szCs w:val="24"/>
              </w:rPr>
            </w:pPr>
            <w:r>
              <w:rPr>
                <w:rFonts w:hint="eastAsia" w:ascii="宋体" w:hAnsi="宋体" w:cs="宋体"/>
                <w:sz w:val="24"/>
                <w:szCs w:val="24"/>
              </w:rPr>
              <w:t>如项目经理有在建项目但已变更的，需在响应文件中附变更证明，否则一律视为项目经理有在建项目。</w:t>
            </w:r>
          </w:p>
          <w:p w14:paraId="4E704B0A">
            <w:pPr>
              <w:spacing w:line="440" w:lineRule="exact"/>
              <w:ind w:firstLine="480" w:firstLineChars="200"/>
              <w:jc w:val="left"/>
              <w:rPr>
                <w:rFonts w:ascii="宋体" w:hAnsi="宋体" w:cs="宋体"/>
                <w:sz w:val="24"/>
                <w:szCs w:val="24"/>
              </w:rPr>
            </w:pPr>
            <w:r>
              <w:rPr>
                <w:rFonts w:hint="eastAsia" w:ascii="宋体" w:hAnsi="宋体" w:cs="宋体"/>
                <w:sz w:val="24"/>
                <w:szCs w:val="24"/>
              </w:rPr>
              <w:t>注：以上所有要求</w:t>
            </w:r>
          </w:p>
          <w:p w14:paraId="4492247E">
            <w:pPr>
              <w:spacing w:line="440" w:lineRule="exact"/>
              <w:ind w:firstLine="480" w:firstLineChars="200"/>
              <w:jc w:val="left"/>
              <w:rPr>
                <w:rFonts w:ascii="宋体" w:hAnsi="宋体" w:cs="宋体"/>
                <w:sz w:val="24"/>
                <w:szCs w:val="24"/>
              </w:rPr>
            </w:pPr>
            <w:r>
              <w:rPr>
                <w:rFonts w:hint="eastAsia" w:ascii="宋体" w:hAnsi="宋体" w:cs="宋体"/>
                <w:sz w:val="24"/>
                <w:szCs w:val="24"/>
              </w:rPr>
              <w:t>①、营业执照、资质证书、安全生产许可证提供加盖供应商单位公章的扫描件；</w:t>
            </w:r>
          </w:p>
        </w:tc>
      </w:tr>
      <w:tr w14:paraId="52763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011" w:type="dxa"/>
            <w:vAlign w:val="center"/>
          </w:tcPr>
          <w:p w14:paraId="2FE9BA73">
            <w:pPr>
              <w:spacing w:line="440" w:lineRule="exact"/>
              <w:rPr>
                <w:rFonts w:ascii="宋体" w:hAnsi="宋体" w:cs="宋体"/>
                <w:kern w:val="0"/>
                <w:sz w:val="24"/>
                <w:szCs w:val="24"/>
              </w:rPr>
            </w:pPr>
            <w:r>
              <w:rPr>
                <w:rFonts w:hint="eastAsia" w:ascii="宋体" w:hAnsi="宋体" w:cs="宋体"/>
                <w:kern w:val="0"/>
                <w:sz w:val="24"/>
                <w:szCs w:val="24"/>
              </w:rPr>
              <w:t>1.4.2</w:t>
            </w:r>
          </w:p>
        </w:tc>
        <w:tc>
          <w:tcPr>
            <w:tcW w:w="1900" w:type="dxa"/>
            <w:vAlign w:val="center"/>
          </w:tcPr>
          <w:p w14:paraId="63708E80">
            <w:pPr>
              <w:spacing w:line="440" w:lineRule="exact"/>
              <w:rPr>
                <w:rFonts w:ascii="宋体" w:hAnsi="宋体" w:cs="宋体"/>
                <w:kern w:val="0"/>
                <w:sz w:val="24"/>
                <w:szCs w:val="24"/>
              </w:rPr>
            </w:pPr>
            <w:r>
              <w:rPr>
                <w:rFonts w:hint="eastAsia" w:ascii="宋体" w:hAnsi="宋体" w:cs="宋体"/>
                <w:kern w:val="0"/>
                <w:sz w:val="24"/>
                <w:szCs w:val="24"/>
              </w:rPr>
              <w:t>是否接受联合体谈判</w:t>
            </w:r>
          </w:p>
        </w:tc>
        <w:tc>
          <w:tcPr>
            <w:tcW w:w="6928" w:type="dxa"/>
            <w:vAlign w:val="center"/>
          </w:tcPr>
          <w:p w14:paraId="0F7B81E6">
            <w:pPr>
              <w:spacing w:line="440" w:lineRule="exact"/>
              <w:jc w:val="left"/>
              <w:rPr>
                <w:rFonts w:ascii="宋体" w:hAnsi="宋体" w:cs="宋体"/>
                <w:kern w:val="0"/>
                <w:sz w:val="24"/>
                <w:szCs w:val="24"/>
              </w:rPr>
            </w:pPr>
            <w:r>
              <w:rPr>
                <w:rFonts w:hint="eastAsia" w:ascii="宋体" w:hAnsi="宋体" w:cs="宋体"/>
                <w:kern w:val="0"/>
                <w:sz w:val="24"/>
                <w:szCs w:val="24"/>
              </w:rPr>
              <w:t>不接受</w:t>
            </w:r>
          </w:p>
        </w:tc>
      </w:tr>
      <w:tr w14:paraId="79C21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1" w:type="dxa"/>
            <w:vAlign w:val="center"/>
          </w:tcPr>
          <w:p w14:paraId="34BF3951">
            <w:pPr>
              <w:spacing w:line="440" w:lineRule="exact"/>
              <w:rPr>
                <w:rFonts w:ascii="宋体" w:hAnsi="宋体" w:cs="宋体"/>
                <w:kern w:val="0"/>
                <w:sz w:val="24"/>
                <w:szCs w:val="24"/>
              </w:rPr>
            </w:pPr>
            <w:r>
              <w:rPr>
                <w:rFonts w:hint="eastAsia" w:ascii="宋体" w:hAnsi="宋体" w:cs="宋体"/>
                <w:kern w:val="0"/>
                <w:sz w:val="24"/>
                <w:szCs w:val="24"/>
              </w:rPr>
              <w:t>1.9.1</w:t>
            </w:r>
          </w:p>
        </w:tc>
        <w:tc>
          <w:tcPr>
            <w:tcW w:w="1900" w:type="dxa"/>
            <w:vAlign w:val="center"/>
          </w:tcPr>
          <w:p w14:paraId="2F6BC9DA">
            <w:pPr>
              <w:spacing w:line="440" w:lineRule="exact"/>
              <w:ind w:firstLine="240" w:firstLineChars="100"/>
              <w:rPr>
                <w:rFonts w:ascii="宋体" w:hAnsi="宋体" w:cs="宋体"/>
                <w:kern w:val="0"/>
                <w:sz w:val="24"/>
                <w:szCs w:val="24"/>
              </w:rPr>
            </w:pPr>
            <w:r>
              <w:rPr>
                <w:rFonts w:hint="eastAsia" w:ascii="宋体" w:hAnsi="宋体" w:cs="宋体"/>
                <w:kern w:val="0"/>
                <w:sz w:val="24"/>
                <w:szCs w:val="24"/>
              </w:rPr>
              <w:t>踏勘现场</w:t>
            </w:r>
          </w:p>
        </w:tc>
        <w:tc>
          <w:tcPr>
            <w:tcW w:w="6928" w:type="dxa"/>
            <w:vAlign w:val="center"/>
          </w:tcPr>
          <w:p w14:paraId="1B16FCDB">
            <w:pPr>
              <w:spacing w:line="440" w:lineRule="exact"/>
              <w:jc w:val="left"/>
              <w:rPr>
                <w:rFonts w:ascii="宋体" w:hAnsi="宋体" w:cs="宋体"/>
                <w:kern w:val="0"/>
                <w:sz w:val="24"/>
                <w:szCs w:val="24"/>
              </w:rPr>
            </w:pPr>
            <w:r>
              <w:rPr>
                <w:rFonts w:hint="eastAsia" w:ascii="宋体" w:hAnsi="宋体" w:cs="宋体"/>
                <w:kern w:val="0"/>
                <w:sz w:val="24"/>
                <w:szCs w:val="24"/>
              </w:rPr>
              <w:t>不组织</w:t>
            </w:r>
          </w:p>
        </w:tc>
      </w:tr>
      <w:tr w14:paraId="4A503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011" w:type="dxa"/>
            <w:vAlign w:val="center"/>
          </w:tcPr>
          <w:p w14:paraId="56917431">
            <w:pPr>
              <w:spacing w:line="440" w:lineRule="exact"/>
              <w:rPr>
                <w:rFonts w:ascii="宋体" w:hAnsi="宋体" w:cs="宋体"/>
                <w:kern w:val="0"/>
                <w:sz w:val="24"/>
                <w:szCs w:val="24"/>
              </w:rPr>
            </w:pPr>
            <w:r>
              <w:rPr>
                <w:rFonts w:hint="eastAsia" w:ascii="宋体" w:hAnsi="宋体" w:cs="宋体"/>
                <w:kern w:val="0"/>
                <w:sz w:val="24"/>
                <w:szCs w:val="24"/>
              </w:rPr>
              <w:t>1.10</w:t>
            </w:r>
          </w:p>
        </w:tc>
        <w:tc>
          <w:tcPr>
            <w:tcW w:w="1900" w:type="dxa"/>
            <w:vAlign w:val="center"/>
          </w:tcPr>
          <w:p w14:paraId="4F25EE32">
            <w:pPr>
              <w:spacing w:line="440" w:lineRule="exact"/>
              <w:ind w:firstLine="240" w:firstLineChars="100"/>
              <w:rPr>
                <w:rFonts w:ascii="宋体" w:hAnsi="宋体" w:cs="宋体"/>
                <w:kern w:val="0"/>
                <w:sz w:val="24"/>
                <w:szCs w:val="24"/>
              </w:rPr>
            </w:pPr>
            <w:r>
              <w:rPr>
                <w:rFonts w:hint="eastAsia" w:ascii="宋体" w:hAnsi="宋体" w:cs="宋体"/>
                <w:kern w:val="0"/>
                <w:sz w:val="24"/>
                <w:szCs w:val="24"/>
              </w:rPr>
              <w:t>谈判预备会</w:t>
            </w:r>
          </w:p>
        </w:tc>
        <w:tc>
          <w:tcPr>
            <w:tcW w:w="6928" w:type="dxa"/>
            <w:vAlign w:val="center"/>
          </w:tcPr>
          <w:p w14:paraId="67A631F0">
            <w:pPr>
              <w:spacing w:line="440" w:lineRule="exact"/>
              <w:jc w:val="left"/>
              <w:rPr>
                <w:rFonts w:ascii="宋体" w:hAnsi="宋体" w:cs="宋体"/>
                <w:kern w:val="0"/>
                <w:sz w:val="24"/>
                <w:szCs w:val="24"/>
              </w:rPr>
            </w:pPr>
            <w:r>
              <w:rPr>
                <w:rFonts w:hint="eastAsia" w:ascii="宋体" w:hAnsi="宋体" w:cs="宋体"/>
                <w:kern w:val="0"/>
                <w:sz w:val="24"/>
                <w:szCs w:val="24"/>
              </w:rPr>
              <w:t>不召开</w:t>
            </w:r>
          </w:p>
        </w:tc>
      </w:tr>
      <w:tr w14:paraId="2939E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011" w:type="dxa"/>
            <w:vAlign w:val="center"/>
          </w:tcPr>
          <w:p w14:paraId="730A379B">
            <w:pPr>
              <w:spacing w:line="440" w:lineRule="exact"/>
              <w:rPr>
                <w:rFonts w:ascii="宋体" w:hAnsi="宋体" w:cs="宋体"/>
                <w:kern w:val="0"/>
                <w:sz w:val="24"/>
                <w:szCs w:val="24"/>
              </w:rPr>
            </w:pPr>
            <w:r>
              <w:rPr>
                <w:rFonts w:hint="eastAsia" w:ascii="宋体" w:hAnsi="宋体" w:cs="宋体"/>
                <w:kern w:val="0"/>
                <w:sz w:val="24"/>
                <w:szCs w:val="24"/>
              </w:rPr>
              <w:t>1.11</w:t>
            </w:r>
          </w:p>
        </w:tc>
        <w:tc>
          <w:tcPr>
            <w:tcW w:w="1900" w:type="dxa"/>
            <w:vAlign w:val="center"/>
          </w:tcPr>
          <w:p w14:paraId="45EA1BB0">
            <w:pPr>
              <w:spacing w:line="440" w:lineRule="exact"/>
              <w:ind w:firstLine="480"/>
              <w:rPr>
                <w:rFonts w:ascii="宋体" w:hAnsi="宋体" w:cs="宋体"/>
                <w:kern w:val="0"/>
                <w:sz w:val="24"/>
                <w:szCs w:val="24"/>
              </w:rPr>
            </w:pPr>
            <w:r>
              <w:rPr>
                <w:rFonts w:hint="eastAsia" w:ascii="宋体" w:hAnsi="宋体" w:cs="宋体"/>
                <w:kern w:val="0"/>
                <w:sz w:val="24"/>
                <w:szCs w:val="24"/>
              </w:rPr>
              <w:t>分包</w:t>
            </w:r>
          </w:p>
        </w:tc>
        <w:tc>
          <w:tcPr>
            <w:tcW w:w="6928" w:type="dxa"/>
            <w:vAlign w:val="center"/>
          </w:tcPr>
          <w:p w14:paraId="3731A305">
            <w:pPr>
              <w:spacing w:line="440" w:lineRule="exact"/>
              <w:jc w:val="left"/>
              <w:rPr>
                <w:rFonts w:ascii="宋体" w:hAnsi="宋体" w:cs="宋体"/>
                <w:kern w:val="0"/>
                <w:sz w:val="24"/>
                <w:szCs w:val="24"/>
              </w:rPr>
            </w:pPr>
            <w:r>
              <w:rPr>
                <w:rFonts w:hint="eastAsia" w:ascii="宋体" w:hAnsi="宋体" w:cs="宋体"/>
                <w:kern w:val="0"/>
                <w:sz w:val="24"/>
                <w:szCs w:val="24"/>
              </w:rPr>
              <w:t>不允许</w:t>
            </w:r>
          </w:p>
        </w:tc>
      </w:tr>
      <w:tr w14:paraId="2D181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011" w:type="dxa"/>
            <w:vAlign w:val="center"/>
          </w:tcPr>
          <w:p w14:paraId="72B6690C">
            <w:pPr>
              <w:spacing w:line="440" w:lineRule="exact"/>
              <w:rPr>
                <w:rFonts w:ascii="宋体" w:hAnsi="宋体" w:cs="宋体"/>
                <w:kern w:val="0"/>
                <w:sz w:val="24"/>
                <w:szCs w:val="24"/>
              </w:rPr>
            </w:pPr>
            <w:r>
              <w:rPr>
                <w:rFonts w:hint="eastAsia" w:ascii="宋体" w:hAnsi="宋体" w:cs="宋体"/>
                <w:kern w:val="0"/>
                <w:sz w:val="24"/>
                <w:szCs w:val="24"/>
              </w:rPr>
              <w:t>1.12</w:t>
            </w:r>
          </w:p>
        </w:tc>
        <w:tc>
          <w:tcPr>
            <w:tcW w:w="1900" w:type="dxa"/>
            <w:vAlign w:val="center"/>
          </w:tcPr>
          <w:p w14:paraId="262CE9AF">
            <w:pPr>
              <w:spacing w:line="440" w:lineRule="exact"/>
              <w:ind w:firstLine="480"/>
              <w:rPr>
                <w:rFonts w:ascii="宋体" w:hAnsi="宋体" w:cs="宋体"/>
                <w:kern w:val="0"/>
                <w:sz w:val="24"/>
                <w:szCs w:val="24"/>
              </w:rPr>
            </w:pPr>
            <w:r>
              <w:rPr>
                <w:rFonts w:hint="eastAsia" w:ascii="宋体" w:hAnsi="宋体" w:cs="宋体"/>
                <w:kern w:val="0"/>
                <w:sz w:val="24"/>
                <w:szCs w:val="24"/>
              </w:rPr>
              <w:t>偏离</w:t>
            </w:r>
          </w:p>
        </w:tc>
        <w:tc>
          <w:tcPr>
            <w:tcW w:w="6928" w:type="dxa"/>
            <w:vAlign w:val="center"/>
          </w:tcPr>
          <w:p w14:paraId="362844E7">
            <w:pPr>
              <w:spacing w:line="440" w:lineRule="exact"/>
              <w:jc w:val="left"/>
              <w:rPr>
                <w:rFonts w:ascii="宋体" w:hAnsi="宋体" w:cs="宋体"/>
                <w:kern w:val="0"/>
                <w:sz w:val="24"/>
                <w:szCs w:val="24"/>
              </w:rPr>
            </w:pPr>
            <w:r>
              <w:rPr>
                <w:rFonts w:hint="eastAsia" w:ascii="宋体" w:hAnsi="宋体" w:cs="宋体"/>
                <w:kern w:val="0"/>
                <w:sz w:val="24"/>
                <w:szCs w:val="24"/>
              </w:rPr>
              <w:t>不允许</w:t>
            </w:r>
          </w:p>
        </w:tc>
      </w:tr>
      <w:tr w14:paraId="0957B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011" w:type="dxa"/>
            <w:vAlign w:val="center"/>
          </w:tcPr>
          <w:p w14:paraId="05C2C795">
            <w:pPr>
              <w:spacing w:line="440" w:lineRule="exact"/>
              <w:rPr>
                <w:rFonts w:ascii="宋体" w:hAnsi="宋体" w:cs="宋体"/>
                <w:kern w:val="0"/>
                <w:sz w:val="24"/>
                <w:szCs w:val="24"/>
              </w:rPr>
            </w:pPr>
            <w:r>
              <w:rPr>
                <w:rFonts w:hint="eastAsia" w:ascii="宋体" w:hAnsi="宋体" w:cs="宋体"/>
                <w:kern w:val="0"/>
                <w:sz w:val="24"/>
                <w:szCs w:val="24"/>
              </w:rPr>
              <w:t>2.1</w:t>
            </w:r>
          </w:p>
        </w:tc>
        <w:tc>
          <w:tcPr>
            <w:tcW w:w="1900" w:type="dxa"/>
            <w:vAlign w:val="center"/>
          </w:tcPr>
          <w:p w14:paraId="42789634">
            <w:pPr>
              <w:spacing w:line="440" w:lineRule="exact"/>
              <w:rPr>
                <w:rFonts w:ascii="宋体" w:hAnsi="宋体" w:cs="宋体"/>
                <w:kern w:val="0"/>
                <w:sz w:val="24"/>
                <w:szCs w:val="24"/>
              </w:rPr>
            </w:pPr>
            <w:r>
              <w:rPr>
                <w:rFonts w:hint="eastAsia" w:ascii="宋体" w:hAnsi="宋体" w:cs="宋体"/>
                <w:kern w:val="0"/>
                <w:sz w:val="24"/>
                <w:szCs w:val="24"/>
              </w:rPr>
              <w:t>构成谈判文件的其他材料</w:t>
            </w:r>
          </w:p>
        </w:tc>
        <w:tc>
          <w:tcPr>
            <w:tcW w:w="6928" w:type="dxa"/>
            <w:vAlign w:val="center"/>
          </w:tcPr>
          <w:p w14:paraId="0CBF2858">
            <w:pPr>
              <w:spacing w:line="440" w:lineRule="exact"/>
              <w:jc w:val="left"/>
              <w:rPr>
                <w:rFonts w:ascii="宋体" w:hAnsi="宋体" w:cs="宋体"/>
                <w:kern w:val="0"/>
                <w:sz w:val="24"/>
                <w:szCs w:val="24"/>
              </w:rPr>
            </w:pPr>
            <w:r>
              <w:rPr>
                <w:rFonts w:hint="eastAsia" w:ascii="宋体" w:hAnsi="宋体" w:cs="宋体"/>
                <w:kern w:val="0"/>
                <w:sz w:val="24"/>
                <w:szCs w:val="24"/>
              </w:rPr>
              <w:t>谈判文件的补充文件（如有）</w:t>
            </w:r>
          </w:p>
        </w:tc>
      </w:tr>
      <w:tr w14:paraId="573CB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011" w:type="dxa"/>
            <w:vAlign w:val="center"/>
          </w:tcPr>
          <w:p w14:paraId="52A03BEC">
            <w:pPr>
              <w:spacing w:line="440" w:lineRule="exact"/>
              <w:rPr>
                <w:rFonts w:ascii="宋体" w:hAnsi="宋体" w:cs="宋体"/>
                <w:sz w:val="24"/>
                <w:szCs w:val="24"/>
              </w:rPr>
            </w:pPr>
            <w:r>
              <w:rPr>
                <w:rFonts w:hint="eastAsia" w:ascii="宋体" w:hAnsi="宋体" w:cs="宋体"/>
                <w:sz w:val="24"/>
                <w:szCs w:val="24"/>
              </w:rPr>
              <w:t>2.2.2</w:t>
            </w:r>
          </w:p>
        </w:tc>
        <w:tc>
          <w:tcPr>
            <w:tcW w:w="1900" w:type="dxa"/>
            <w:vAlign w:val="center"/>
          </w:tcPr>
          <w:p w14:paraId="4B8BF425">
            <w:pPr>
              <w:spacing w:line="440" w:lineRule="exact"/>
              <w:jc w:val="left"/>
              <w:rPr>
                <w:rFonts w:hint="eastAsia" w:ascii="宋体" w:hAnsi="宋体" w:cs="宋体"/>
                <w:kern w:val="0"/>
                <w:sz w:val="24"/>
                <w:szCs w:val="24"/>
              </w:rPr>
            </w:pPr>
            <w:r>
              <w:rPr>
                <w:rFonts w:hint="eastAsia" w:ascii="宋体" w:hAnsi="宋体" w:cs="宋体"/>
                <w:kern w:val="0"/>
                <w:sz w:val="24"/>
                <w:szCs w:val="24"/>
              </w:rPr>
              <w:t>响应文件递交截止时间</w:t>
            </w:r>
          </w:p>
        </w:tc>
        <w:tc>
          <w:tcPr>
            <w:tcW w:w="6928" w:type="dxa"/>
            <w:vAlign w:val="center"/>
          </w:tcPr>
          <w:p w14:paraId="2EA4F157">
            <w:pPr>
              <w:spacing w:line="440" w:lineRule="exact"/>
              <w:jc w:val="left"/>
              <w:rPr>
                <w:rFonts w:hint="eastAsia" w:ascii="宋体" w:hAnsi="宋体" w:cs="宋体"/>
                <w:kern w:val="0"/>
                <w:sz w:val="24"/>
                <w:szCs w:val="24"/>
              </w:rPr>
            </w:pPr>
            <w:r>
              <w:rPr>
                <w:rFonts w:hint="eastAsia" w:ascii="宋体" w:hAnsi="宋体" w:cs="宋体"/>
                <w:kern w:val="0"/>
                <w:sz w:val="24"/>
                <w:szCs w:val="24"/>
              </w:rPr>
              <w:t>202</w:t>
            </w:r>
            <w:r>
              <w:rPr>
                <w:rFonts w:hint="eastAsia" w:ascii="宋体" w:hAnsi="宋体" w:cs="宋体"/>
                <w:kern w:val="0"/>
                <w:sz w:val="24"/>
                <w:szCs w:val="24"/>
                <w:lang w:val="en-US" w:eastAsia="zh-CN"/>
              </w:rPr>
              <w:t>5</w:t>
            </w:r>
            <w:r>
              <w:rPr>
                <w:rFonts w:hint="eastAsia" w:ascii="宋体" w:hAnsi="宋体" w:cs="宋体"/>
                <w:kern w:val="0"/>
                <w:sz w:val="24"/>
                <w:szCs w:val="24"/>
              </w:rPr>
              <w:t>年</w:t>
            </w:r>
            <w:r>
              <w:rPr>
                <w:rFonts w:hint="eastAsia" w:ascii="宋体" w:hAnsi="宋体" w:cs="宋体"/>
                <w:kern w:val="0"/>
                <w:sz w:val="24"/>
                <w:szCs w:val="24"/>
                <w:lang w:val="en-US" w:eastAsia="zh-CN"/>
              </w:rPr>
              <w:t>09</w:t>
            </w:r>
            <w:r>
              <w:rPr>
                <w:rFonts w:hint="eastAsia" w:ascii="宋体" w:hAnsi="宋体" w:cs="宋体"/>
                <w:kern w:val="0"/>
                <w:sz w:val="24"/>
                <w:szCs w:val="24"/>
              </w:rPr>
              <w:t>月</w:t>
            </w:r>
            <w:r>
              <w:rPr>
                <w:rFonts w:hint="eastAsia" w:ascii="宋体" w:hAnsi="宋体" w:cs="宋体"/>
                <w:kern w:val="0"/>
                <w:sz w:val="24"/>
                <w:szCs w:val="24"/>
                <w:lang w:val="en-US" w:eastAsia="zh-CN"/>
              </w:rPr>
              <w:t>24</w:t>
            </w:r>
            <w:r>
              <w:rPr>
                <w:rFonts w:hint="eastAsia" w:ascii="宋体" w:hAnsi="宋体" w:cs="宋体"/>
                <w:kern w:val="0"/>
                <w:sz w:val="24"/>
                <w:szCs w:val="24"/>
              </w:rPr>
              <w:t>日</w:t>
            </w:r>
            <w:r>
              <w:rPr>
                <w:rFonts w:hint="eastAsia" w:ascii="宋体" w:hAnsi="宋体" w:cs="宋体"/>
                <w:kern w:val="0"/>
                <w:sz w:val="24"/>
                <w:szCs w:val="24"/>
                <w:lang w:val="en-US" w:eastAsia="zh-CN"/>
              </w:rPr>
              <w:t>09</w:t>
            </w:r>
            <w:r>
              <w:rPr>
                <w:rFonts w:hint="eastAsia" w:ascii="宋体" w:hAnsi="宋体" w:cs="宋体"/>
                <w:kern w:val="0"/>
                <w:sz w:val="24"/>
                <w:szCs w:val="24"/>
              </w:rPr>
              <w:t>时00分（北京时间）</w:t>
            </w:r>
          </w:p>
        </w:tc>
      </w:tr>
      <w:tr w14:paraId="771C3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1011" w:type="dxa"/>
            <w:vAlign w:val="center"/>
          </w:tcPr>
          <w:p w14:paraId="05E19300">
            <w:pPr>
              <w:spacing w:line="440" w:lineRule="exact"/>
              <w:rPr>
                <w:rFonts w:ascii="宋体" w:hAnsi="宋体" w:cs="宋体"/>
                <w:sz w:val="24"/>
                <w:szCs w:val="24"/>
              </w:rPr>
            </w:pPr>
            <w:r>
              <w:rPr>
                <w:rFonts w:hint="eastAsia" w:ascii="宋体" w:hAnsi="宋体" w:cs="宋体"/>
                <w:sz w:val="24"/>
                <w:szCs w:val="24"/>
              </w:rPr>
              <w:t>3.1</w:t>
            </w:r>
          </w:p>
        </w:tc>
        <w:tc>
          <w:tcPr>
            <w:tcW w:w="1900" w:type="dxa"/>
            <w:vAlign w:val="center"/>
          </w:tcPr>
          <w:p w14:paraId="23C7B090">
            <w:pPr>
              <w:spacing w:line="440" w:lineRule="exact"/>
              <w:rPr>
                <w:rFonts w:ascii="宋体" w:hAnsi="宋体" w:cs="宋体"/>
                <w:kern w:val="0"/>
                <w:sz w:val="24"/>
                <w:szCs w:val="24"/>
              </w:rPr>
            </w:pPr>
            <w:r>
              <w:rPr>
                <w:rFonts w:hint="eastAsia" w:ascii="宋体" w:hAnsi="宋体" w:cs="宋体"/>
                <w:sz w:val="24"/>
                <w:szCs w:val="24"/>
              </w:rPr>
              <w:t>构成响应文件的其他材料</w:t>
            </w:r>
          </w:p>
        </w:tc>
        <w:tc>
          <w:tcPr>
            <w:tcW w:w="6928" w:type="dxa"/>
            <w:vAlign w:val="center"/>
          </w:tcPr>
          <w:p w14:paraId="6C99C80B">
            <w:pPr>
              <w:spacing w:line="440" w:lineRule="exact"/>
              <w:jc w:val="left"/>
              <w:rPr>
                <w:rFonts w:ascii="宋体" w:hAnsi="宋体" w:cs="宋体"/>
                <w:kern w:val="0"/>
                <w:sz w:val="24"/>
                <w:szCs w:val="24"/>
              </w:rPr>
            </w:pPr>
            <w:r>
              <w:rPr>
                <w:rFonts w:hint="eastAsia" w:ascii="宋体" w:hAnsi="宋体" w:cs="宋体"/>
                <w:sz w:val="24"/>
                <w:szCs w:val="24"/>
              </w:rPr>
              <w:t>无</w:t>
            </w:r>
          </w:p>
        </w:tc>
      </w:tr>
      <w:tr w14:paraId="4581D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011" w:type="dxa"/>
            <w:vAlign w:val="center"/>
          </w:tcPr>
          <w:p w14:paraId="2C77E4D3">
            <w:pPr>
              <w:spacing w:line="440" w:lineRule="exact"/>
              <w:rPr>
                <w:rFonts w:ascii="宋体" w:hAnsi="宋体" w:cs="宋体"/>
                <w:sz w:val="24"/>
                <w:szCs w:val="24"/>
              </w:rPr>
            </w:pPr>
            <w:r>
              <w:rPr>
                <w:rFonts w:hint="eastAsia" w:ascii="宋体" w:hAnsi="宋体" w:cs="宋体"/>
                <w:sz w:val="24"/>
                <w:szCs w:val="24"/>
              </w:rPr>
              <w:t>3.3.1</w:t>
            </w:r>
          </w:p>
        </w:tc>
        <w:tc>
          <w:tcPr>
            <w:tcW w:w="1900" w:type="dxa"/>
            <w:vAlign w:val="center"/>
          </w:tcPr>
          <w:p w14:paraId="3F0A688E">
            <w:pPr>
              <w:spacing w:line="440" w:lineRule="exact"/>
              <w:rPr>
                <w:rFonts w:ascii="宋体" w:hAnsi="宋体" w:cs="宋体"/>
                <w:sz w:val="24"/>
                <w:szCs w:val="24"/>
              </w:rPr>
            </w:pPr>
            <w:r>
              <w:rPr>
                <w:rFonts w:hint="eastAsia" w:ascii="宋体" w:hAnsi="宋体" w:cs="宋体"/>
                <w:sz w:val="24"/>
                <w:szCs w:val="24"/>
              </w:rPr>
              <w:t>谈判有效期</w:t>
            </w:r>
          </w:p>
        </w:tc>
        <w:tc>
          <w:tcPr>
            <w:tcW w:w="6928" w:type="dxa"/>
            <w:vAlign w:val="center"/>
          </w:tcPr>
          <w:p w14:paraId="3A4EE2C7">
            <w:pPr>
              <w:spacing w:line="440" w:lineRule="exact"/>
              <w:jc w:val="left"/>
              <w:rPr>
                <w:rFonts w:ascii="宋体" w:hAnsi="宋体" w:cs="宋体"/>
                <w:sz w:val="24"/>
                <w:szCs w:val="24"/>
              </w:rPr>
            </w:pPr>
            <w:r>
              <w:rPr>
                <w:rFonts w:hint="eastAsia" w:ascii="宋体" w:hAnsi="宋体" w:cs="宋体"/>
                <w:sz w:val="24"/>
                <w:szCs w:val="24"/>
              </w:rPr>
              <w:t>60日历天（从谈判截止之日算起）</w:t>
            </w:r>
          </w:p>
        </w:tc>
      </w:tr>
      <w:tr w14:paraId="64326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011" w:type="dxa"/>
            <w:vAlign w:val="center"/>
          </w:tcPr>
          <w:p w14:paraId="2469A9C5">
            <w:pPr>
              <w:spacing w:line="440" w:lineRule="exact"/>
              <w:rPr>
                <w:rFonts w:ascii="宋体" w:hAnsi="宋体" w:cs="宋体"/>
                <w:sz w:val="24"/>
                <w:szCs w:val="24"/>
              </w:rPr>
            </w:pPr>
            <w:r>
              <w:rPr>
                <w:rFonts w:hint="eastAsia" w:ascii="宋体" w:hAnsi="宋体" w:cs="宋体"/>
                <w:sz w:val="24"/>
                <w:szCs w:val="24"/>
              </w:rPr>
              <w:t>3.4</w:t>
            </w:r>
          </w:p>
        </w:tc>
        <w:tc>
          <w:tcPr>
            <w:tcW w:w="1900" w:type="dxa"/>
            <w:vAlign w:val="center"/>
          </w:tcPr>
          <w:p w14:paraId="52D7CF1F">
            <w:pPr>
              <w:spacing w:line="440" w:lineRule="exact"/>
              <w:rPr>
                <w:rFonts w:ascii="宋体" w:hAnsi="宋体" w:cs="宋体"/>
                <w:sz w:val="24"/>
                <w:szCs w:val="24"/>
              </w:rPr>
            </w:pPr>
            <w:r>
              <w:rPr>
                <w:rFonts w:hint="eastAsia" w:ascii="宋体" w:hAnsi="宋体" w:cs="宋体"/>
                <w:sz w:val="24"/>
                <w:szCs w:val="24"/>
              </w:rPr>
              <w:t>谈判保证金</w:t>
            </w:r>
          </w:p>
        </w:tc>
        <w:tc>
          <w:tcPr>
            <w:tcW w:w="6928" w:type="dxa"/>
          </w:tcPr>
          <w:p w14:paraId="0BC83FF5">
            <w:pPr>
              <w:numPr>
                <w:ilvl w:val="0"/>
                <w:numId w:val="2"/>
              </w:numPr>
              <w:spacing w:line="440" w:lineRule="exact"/>
              <w:ind w:firstLine="480" w:firstLineChars="200"/>
              <w:jc w:val="left"/>
              <w:rPr>
                <w:rFonts w:ascii="宋体" w:hAnsi="宋体" w:cs="宋体"/>
                <w:sz w:val="24"/>
                <w:szCs w:val="24"/>
              </w:rPr>
            </w:pPr>
            <w:r>
              <w:rPr>
                <w:rFonts w:hint="eastAsia" w:ascii="宋体" w:hAnsi="宋体" w:cs="宋体"/>
                <w:sz w:val="24"/>
                <w:szCs w:val="24"/>
              </w:rPr>
              <w:t>谈判保证金的金额：</w:t>
            </w:r>
            <w:r>
              <w:rPr>
                <w:rFonts w:hint="eastAsia" w:ascii="宋体" w:hAnsi="宋体" w:cs="宋体"/>
                <w:sz w:val="24"/>
                <w:szCs w:val="24"/>
                <w:lang w:val="en-US" w:eastAsia="zh-CN"/>
              </w:rPr>
              <w:t>柒</w:t>
            </w:r>
            <w:r>
              <w:rPr>
                <w:rFonts w:hint="eastAsia" w:ascii="宋体" w:hAnsi="宋体" w:cs="宋体"/>
                <w:sz w:val="24"/>
                <w:szCs w:val="24"/>
              </w:rPr>
              <w:t>万元整，￥</w:t>
            </w:r>
            <w:r>
              <w:rPr>
                <w:rFonts w:hint="eastAsia" w:ascii="宋体" w:hAnsi="宋体" w:cs="宋体"/>
                <w:sz w:val="24"/>
                <w:szCs w:val="24"/>
                <w:lang w:val="en-US" w:eastAsia="zh-CN"/>
              </w:rPr>
              <w:t>70</w:t>
            </w:r>
            <w:r>
              <w:rPr>
                <w:rFonts w:hint="eastAsia" w:ascii="宋体" w:hAnsi="宋体" w:cs="宋体"/>
                <w:sz w:val="24"/>
                <w:szCs w:val="24"/>
              </w:rPr>
              <w:t>000.00 （暂不缴纳）</w:t>
            </w:r>
          </w:p>
          <w:p w14:paraId="6BE26FD1">
            <w:pPr>
              <w:spacing w:line="440" w:lineRule="exact"/>
              <w:ind w:firstLine="480" w:firstLineChars="200"/>
              <w:jc w:val="left"/>
              <w:rPr>
                <w:rFonts w:ascii="宋体" w:hAnsi="宋体" w:cs="宋体"/>
                <w:sz w:val="24"/>
                <w:szCs w:val="24"/>
              </w:rPr>
            </w:pPr>
            <w:r>
              <w:rPr>
                <w:rFonts w:hint="eastAsia" w:ascii="宋体" w:hAnsi="宋体" w:cs="宋体"/>
                <w:sz w:val="24"/>
                <w:szCs w:val="24"/>
              </w:rPr>
              <w:t>2.供应商有下列情形之一的，采购人将追索谈判保证金人民币</w:t>
            </w:r>
            <w:r>
              <w:rPr>
                <w:rFonts w:hint="eastAsia" w:ascii="宋体" w:hAnsi="宋体" w:cs="宋体"/>
                <w:sz w:val="24"/>
                <w:szCs w:val="24"/>
                <w:lang w:val="en-US" w:eastAsia="zh-CN"/>
              </w:rPr>
              <w:t>7</w:t>
            </w:r>
            <w:r>
              <w:rPr>
                <w:rFonts w:hint="eastAsia" w:ascii="宋体" w:hAnsi="宋体" w:cs="宋体"/>
                <w:sz w:val="24"/>
                <w:szCs w:val="24"/>
              </w:rPr>
              <w:t>0000.00元，并予以没收，供应商应作出相应承诺（承诺书格式见第六章响应文件格式中）：</w:t>
            </w:r>
          </w:p>
          <w:p w14:paraId="203289C1">
            <w:pPr>
              <w:spacing w:line="440" w:lineRule="exact"/>
              <w:ind w:firstLine="480" w:firstLineChars="200"/>
              <w:jc w:val="left"/>
              <w:rPr>
                <w:rFonts w:ascii="宋体" w:hAnsi="宋体" w:cs="宋体"/>
                <w:sz w:val="24"/>
                <w:szCs w:val="24"/>
              </w:rPr>
            </w:pPr>
            <w:r>
              <w:rPr>
                <w:rFonts w:hint="eastAsia" w:ascii="宋体" w:hAnsi="宋体" w:cs="宋体"/>
                <w:sz w:val="24"/>
                <w:szCs w:val="24"/>
              </w:rPr>
              <w:t>（1）供应商在提交响应文件截止时间后或谈判有效期内撤回响应文件的；</w:t>
            </w:r>
          </w:p>
          <w:p w14:paraId="7E6790D4">
            <w:pPr>
              <w:spacing w:line="440" w:lineRule="exact"/>
              <w:ind w:firstLine="480" w:firstLineChars="200"/>
              <w:jc w:val="left"/>
              <w:rPr>
                <w:rFonts w:ascii="宋体" w:hAnsi="宋体" w:cs="宋体"/>
                <w:sz w:val="24"/>
                <w:szCs w:val="24"/>
              </w:rPr>
            </w:pPr>
            <w:r>
              <w:rPr>
                <w:rFonts w:hint="eastAsia" w:ascii="宋体" w:hAnsi="宋体" w:cs="宋体"/>
                <w:sz w:val="24"/>
                <w:szCs w:val="24"/>
              </w:rPr>
              <w:t>（2）供应商在响应文件中提供虚假材料的；</w:t>
            </w:r>
          </w:p>
          <w:p w14:paraId="22328274">
            <w:pPr>
              <w:spacing w:line="440" w:lineRule="exact"/>
              <w:ind w:firstLine="480" w:firstLineChars="200"/>
              <w:jc w:val="left"/>
              <w:rPr>
                <w:rFonts w:ascii="宋体" w:hAnsi="宋体" w:cs="宋体"/>
                <w:sz w:val="24"/>
                <w:szCs w:val="24"/>
              </w:rPr>
            </w:pPr>
            <w:r>
              <w:rPr>
                <w:rFonts w:hint="eastAsia" w:ascii="宋体" w:hAnsi="宋体" w:cs="宋体"/>
                <w:sz w:val="24"/>
                <w:szCs w:val="24"/>
              </w:rPr>
              <w:t>（3）除因不可抗力或竞争性谈判文件认可的情形以外，成交供应商不与采购人签订合同的；</w:t>
            </w:r>
          </w:p>
          <w:p w14:paraId="32E5307E">
            <w:pPr>
              <w:spacing w:line="440" w:lineRule="exact"/>
              <w:ind w:firstLine="480" w:firstLineChars="200"/>
              <w:jc w:val="left"/>
              <w:rPr>
                <w:rFonts w:ascii="宋体" w:hAnsi="宋体" w:cs="宋体"/>
                <w:sz w:val="24"/>
                <w:szCs w:val="24"/>
              </w:rPr>
            </w:pPr>
            <w:r>
              <w:rPr>
                <w:rFonts w:hint="eastAsia" w:ascii="宋体" w:hAnsi="宋体" w:cs="宋体"/>
                <w:sz w:val="24"/>
                <w:szCs w:val="24"/>
              </w:rPr>
              <w:t>（4）供应商与采购人、其他供应商或者采购代理机构恶意串通的。</w:t>
            </w:r>
          </w:p>
          <w:p w14:paraId="50D06B4B">
            <w:pPr>
              <w:spacing w:line="440" w:lineRule="exact"/>
              <w:ind w:firstLine="480" w:firstLineChars="200"/>
              <w:jc w:val="left"/>
              <w:rPr>
                <w:rFonts w:ascii="宋体" w:hAnsi="宋体" w:cs="宋体"/>
                <w:sz w:val="24"/>
                <w:szCs w:val="24"/>
              </w:rPr>
            </w:pPr>
            <w:r>
              <w:rPr>
                <w:rFonts w:hint="eastAsia" w:ascii="宋体" w:hAnsi="宋体" w:cs="宋体"/>
                <w:sz w:val="24"/>
                <w:szCs w:val="24"/>
              </w:rPr>
              <w:t>3.供应商违反上述规定且拒不支付谈判保证金的，采购人可向武陟县人民法院起诉追索谈判保证金。</w:t>
            </w:r>
          </w:p>
        </w:tc>
      </w:tr>
      <w:tr w14:paraId="59672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011" w:type="dxa"/>
            <w:vAlign w:val="center"/>
          </w:tcPr>
          <w:p w14:paraId="1956FA49">
            <w:pPr>
              <w:spacing w:line="440" w:lineRule="exact"/>
              <w:rPr>
                <w:rFonts w:ascii="宋体" w:hAnsi="宋体" w:cs="宋体"/>
                <w:sz w:val="24"/>
                <w:szCs w:val="24"/>
              </w:rPr>
            </w:pPr>
            <w:r>
              <w:rPr>
                <w:rFonts w:hint="eastAsia" w:ascii="宋体" w:hAnsi="宋体" w:cs="宋体"/>
                <w:sz w:val="24"/>
                <w:szCs w:val="24"/>
              </w:rPr>
              <w:t>3.5.2</w:t>
            </w:r>
          </w:p>
        </w:tc>
        <w:tc>
          <w:tcPr>
            <w:tcW w:w="1900" w:type="dxa"/>
            <w:vAlign w:val="center"/>
          </w:tcPr>
          <w:p w14:paraId="385B0340">
            <w:pPr>
              <w:spacing w:line="440" w:lineRule="exact"/>
              <w:rPr>
                <w:rFonts w:ascii="宋体" w:hAnsi="宋体" w:cs="宋体"/>
                <w:sz w:val="24"/>
                <w:szCs w:val="24"/>
              </w:rPr>
            </w:pPr>
            <w:r>
              <w:rPr>
                <w:rFonts w:hint="eastAsia" w:ascii="宋体" w:hAnsi="宋体" w:cs="宋体"/>
                <w:sz w:val="24"/>
                <w:szCs w:val="24"/>
              </w:rPr>
              <w:t>近年财务状况报告的年份要求</w:t>
            </w:r>
          </w:p>
        </w:tc>
        <w:tc>
          <w:tcPr>
            <w:tcW w:w="6928" w:type="dxa"/>
            <w:vAlign w:val="center"/>
          </w:tcPr>
          <w:p w14:paraId="505E33B3">
            <w:pPr>
              <w:spacing w:line="440" w:lineRule="exact"/>
              <w:ind w:firstLine="480"/>
              <w:jc w:val="left"/>
              <w:rPr>
                <w:rFonts w:ascii="宋体" w:hAnsi="宋体" w:cs="宋体"/>
                <w:sz w:val="24"/>
                <w:szCs w:val="24"/>
              </w:rPr>
            </w:pPr>
            <w:r>
              <w:rPr>
                <w:rFonts w:hint="eastAsia" w:ascii="宋体" w:hAnsi="宋体" w:cs="宋体"/>
                <w:sz w:val="24"/>
                <w:szCs w:val="24"/>
              </w:rPr>
              <w:t>近3年（202</w:t>
            </w:r>
            <w:r>
              <w:rPr>
                <w:rFonts w:hint="eastAsia" w:ascii="宋体" w:hAnsi="宋体" w:cs="宋体"/>
                <w:sz w:val="24"/>
                <w:szCs w:val="24"/>
                <w:lang w:val="en-US" w:eastAsia="zh-CN"/>
              </w:rPr>
              <w:t>2</w:t>
            </w:r>
            <w:r>
              <w:rPr>
                <w:rFonts w:hint="eastAsia" w:ascii="宋体" w:hAnsi="宋体" w:cs="宋体"/>
                <w:sz w:val="24"/>
                <w:szCs w:val="24"/>
              </w:rPr>
              <w:t>年、202</w:t>
            </w:r>
            <w:r>
              <w:rPr>
                <w:rFonts w:hint="eastAsia" w:ascii="宋体" w:hAnsi="宋体" w:cs="宋体"/>
                <w:sz w:val="24"/>
                <w:szCs w:val="24"/>
                <w:lang w:val="en-US" w:eastAsia="zh-CN"/>
              </w:rPr>
              <w:t>3</w:t>
            </w:r>
            <w:r>
              <w:rPr>
                <w:rFonts w:hint="eastAsia" w:ascii="宋体" w:hAnsi="宋体" w:cs="宋体"/>
                <w:sz w:val="24"/>
                <w:szCs w:val="24"/>
              </w:rPr>
              <w:t>年、202</w:t>
            </w:r>
            <w:r>
              <w:rPr>
                <w:rFonts w:hint="eastAsia" w:ascii="宋体" w:hAnsi="宋体" w:cs="宋体"/>
                <w:sz w:val="24"/>
                <w:szCs w:val="24"/>
                <w:lang w:val="en-US" w:eastAsia="zh-CN"/>
              </w:rPr>
              <w:t>4</w:t>
            </w:r>
            <w:r>
              <w:rPr>
                <w:rFonts w:hint="eastAsia" w:ascii="宋体" w:hAnsi="宋体" w:cs="宋体"/>
                <w:sz w:val="24"/>
                <w:szCs w:val="24"/>
              </w:rPr>
              <w:t>年）新成立公司以注册时间为准</w:t>
            </w:r>
          </w:p>
        </w:tc>
      </w:tr>
      <w:tr w14:paraId="49198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1" w:type="dxa"/>
            <w:vAlign w:val="center"/>
          </w:tcPr>
          <w:p w14:paraId="07ADAC9D">
            <w:pPr>
              <w:spacing w:line="440" w:lineRule="exact"/>
              <w:rPr>
                <w:rFonts w:ascii="宋体" w:hAnsi="宋体" w:cs="宋体"/>
                <w:sz w:val="24"/>
                <w:szCs w:val="24"/>
              </w:rPr>
            </w:pPr>
            <w:r>
              <w:rPr>
                <w:rFonts w:hint="eastAsia" w:ascii="宋体" w:hAnsi="宋体" w:cs="宋体"/>
                <w:sz w:val="24"/>
                <w:szCs w:val="24"/>
              </w:rPr>
              <w:t>3.6</w:t>
            </w:r>
          </w:p>
        </w:tc>
        <w:tc>
          <w:tcPr>
            <w:tcW w:w="1900" w:type="dxa"/>
            <w:vAlign w:val="center"/>
          </w:tcPr>
          <w:p w14:paraId="6A0F8D6D">
            <w:pPr>
              <w:spacing w:line="440" w:lineRule="exact"/>
              <w:rPr>
                <w:rFonts w:ascii="宋体" w:hAnsi="宋体" w:cs="宋体"/>
                <w:sz w:val="24"/>
                <w:szCs w:val="24"/>
              </w:rPr>
            </w:pPr>
            <w:r>
              <w:rPr>
                <w:rFonts w:hint="eastAsia" w:ascii="宋体" w:hAnsi="宋体" w:cs="宋体"/>
                <w:sz w:val="24"/>
                <w:szCs w:val="24"/>
              </w:rPr>
              <w:t>是否允许递交备选谈判方案</w:t>
            </w:r>
          </w:p>
        </w:tc>
        <w:tc>
          <w:tcPr>
            <w:tcW w:w="6928" w:type="dxa"/>
            <w:vAlign w:val="center"/>
          </w:tcPr>
          <w:p w14:paraId="7E1A82A3">
            <w:pPr>
              <w:spacing w:line="440" w:lineRule="exact"/>
              <w:ind w:firstLine="480"/>
              <w:jc w:val="left"/>
              <w:rPr>
                <w:rFonts w:ascii="宋体" w:hAnsi="宋体" w:cs="宋体"/>
                <w:sz w:val="24"/>
                <w:szCs w:val="24"/>
              </w:rPr>
            </w:pPr>
            <w:r>
              <w:rPr>
                <w:rFonts w:hint="eastAsia" w:ascii="宋体" w:hAnsi="宋体" w:cs="宋体"/>
                <w:sz w:val="24"/>
                <w:szCs w:val="24"/>
              </w:rPr>
              <w:t>不允许</w:t>
            </w:r>
          </w:p>
        </w:tc>
      </w:tr>
      <w:tr w14:paraId="2538A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011" w:type="dxa"/>
            <w:vAlign w:val="center"/>
          </w:tcPr>
          <w:p w14:paraId="6C0DE38A">
            <w:pPr>
              <w:spacing w:line="440" w:lineRule="exact"/>
              <w:rPr>
                <w:rFonts w:ascii="宋体" w:hAnsi="宋体" w:cs="宋体"/>
                <w:sz w:val="24"/>
                <w:szCs w:val="24"/>
              </w:rPr>
            </w:pPr>
            <w:r>
              <w:rPr>
                <w:rFonts w:hint="eastAsia" w:ascii="宋体" w:hAnsi="宋体" w:cs="宋体"/>
                <w:sz w:val="24"/>
                <w:szCs w:val="24"/>
              </w:rPr>
              <w:t>3.7.3</w:t>
            </w:r>
          </w:p>
        </w:tc>
        <w:tc>
          <w:tcPr>
            <w:tcW w:w="1900" w:type="dxa"/>
            <w:vAlign w:val="center"/>
          </w:tcPr>
          <w:p w14:paraId="3CDCDF56">
            <w:pPr>
              <w:spacing w:line="440" w:lineRule="exact"/>
              <w:rPr>
                <w:rFonts w:ascii="宋体" w:hAnsi="宋体" w:cs="宋体"/>
                <w:sz w:val="24"/>
                <w:szCs w:val="24"/>
              </w:rPr>
            </w:pPr>
            <w:r>
              <w:rPr>
                <w:rFonts w:hint="eastAsia" w:ascii="宋体" w:hAnsi="宋体" w:cs="宋体"/>
                <w:sz w:val="24"/>
                <w:szCs w:val="24"/>
              </w:rPr>
              <w:t>签字或盖章要求</w:t>
            </w:r>
          </w:p>
        </w:tc>
        <w:tc>
          <w:tcPr>
            <w:tcW w:w="6928" w:type="dxa"/>
            <w:vAlign w:val="center"/>
          </w:tcPr>
          <w:p w14:paraId="176AC577">
            <w:pPr>
              <w:pStyle w:val="26"/>
              <w:spacing w:line="440" w:lineRule="exact"/>
              <w:ind w:firstLine="480" w:firstLineChars="200"/>
              <w:jc w:val="left"/>
              <w:rPr>
                <w:rFonts w:ascii="宋体" w:hAnsi="宋体" w:cs="宋体"/>
                <w:szCs w:val="24"/>
              </w:rPr>
            </w:pPr>
            <w:r>
              <w:rPr>
                <w:rFonts w:hint="eastAsia" w:ascii="宋体" w:hAnsi="宋体" w:cs="宋体"/>
                <w:szCs w:val="24"/>
              </w:rPr>
              <w:t>1、要求供应商加盖公章的地方都应加盖供应商单位的CA 印章。</w:t>
            </w:r>
          </w:p>
          <w:p w14:paraId="39216BF2">
            <w:pPr>
              <w:pStyle w:val="26"/>
              <w:spacing w:line="440" w:lineRule="exact"/>
              <w:ind w:firstLine="480" w:firstLineChars="200"/>
              <w:jc w:val="left"/>
              <w:rPr>
                <w:rFonts w:ascii="宋体" w:hAnsi="宋体" w:cs="宋体"/>
                <w:szCs w:val="24"/>
              </w:rPr>
            </w:pPr>
            <w:r>
              <w:rPr>
                <w:rFonts w:hint="eastAsia" w:ascii="宋体" w:hAnsi="宋体" w:cs="宋体"/>
                <w:szCs w:val="24"/>
              </w:rPr>
              <w:t>2、要求法定代表人签字或盖章的，法定代表人在签字或盖章的地方上传有手写签名的扫描件或加盖法定代表人CA印章。</w:t>
            </w:r>
          </w:p>
          <w:p w14:paraId="6AB4F4CD">
            <w:pPr>
              <w:pStyle w:val="26"/>
              <w:spacing w:line="440" w:lineRule="exact"/>
              <w:ind w:firstLine="480" w:firstLineChars="200"/>
              <w:jc w:val="left"/>
              <w:rPr>
                <w:rFonts w:ascii="宋体" w:hAnsi="宋体" w:cs="宋体"/>
                <w:szCs w:val="24"/>
              </w:rPr>
            </w:pPr>
            <w:r>
              <w:rPr>
                <w:rFonts w:hint="eastAsia" w:ascii="宋体" w:hAnsi="宋体" w:cs="宋体"/>
                <w:szCs w:val="24"/>
              </w:rPr>
              <w:t>3、要求委托代理人签字或盖章的，委托代理人在签字或盖章的地方上传有手写签名的扫描件或加盖委托代理人CA印章。</w:t>
            </w:r>
          </w:p>
        </w:tc>
      </w:tr>
      <w:tr w14:paraId="5F032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011" w:type="dxa"/>
            <w:vAlign w:val="center"/>
          </w:tcPr>
          <w:p w14:paraId="0C7BC39B">
            <w:pPr>
              <w:spacing w:line="440" w:lineRule="exact"/>
              <w:rPr>
                <w:rFonts w:ascii="宋体" w:hAnsi="宋体" w:cs="宋体"/>
                <w:sz w:val="24"/>
                <w:szCs w:val="24"/>
              </w:rPr>
            </w:pPr>
            <w:r>
              <w:rPr>
                <w:rFonts w:hint="eastAsia" w:ascii="宋体" w:hAnsi="宋体" w:cs="宋体"/>
                <w:sz w:val="24"/>
                <w:szCs w:val="24"/>
              </w:rPr>
              <w:t>3.7.4</w:t>
            </w:r>
          </w:p>
        </w:tc>
        <w:tc>
          <w:tcPr>
            <w:tcW w:w="1900" w:type="dxa"/>
            <w:vAlign w:val="center"/>
          </w:tcPr>
          <w:p w14:paraId="36DB3C7B">
            <w:pPr>
              <w:spacing w:line="440" w:lineRule="exact"/>
              <w:rPr>
                <w:rFonts w:ascii="宋体" w:hAnsi="宋体" w:cs="宋体"/>
                <w:sz w:val="24"/>
                <w:szCs w:val="24"/>
              </w:rPr>
            </w:pPr>
            <w:r>
              <w:rPr>
                <w:rFonts w:hint="eastAsia" w:ascii="宋体" w:hAnsi="宋体" w:cs="宋体"/>
                <w:sz w:val="24"/>
                <w:szCs w:val="24"/>
              </w:rPr>
              <w:t>响应文件份数</w:t>
            </w:r>
          </w:p>
        </w:tc>
        <w:tc>
          <w:tcPr>
            <w:tcW w:w="6928" w:type="dxa"/>
            <w:vAlign w:val="center"/>
          </w:tcPr>
          <w:p w14:paraId="6D788EA8">
            <w:pPr>
              <w:spacing w:line="440" w:lineRule="exact"/>
              <w:ind w:firstLine="480" w:firstLineChars="200"/>
              <w:jc w:val="left"/>
              <w:rPr>
                <w:rFonts w:ascii="宋体" w:hAnsi="宋体" w:cs="宋体"/>
                <w:sz w:val="24"/>
                <w:szCs w:val="24"/>
              </w:rPr>
            </w:pPr>
            <w:r>
              <w:rPr>
                <w:rFonts w:hint="eastAsia" w:ascii="宋体" w:hAnsi="宋体" w:cs="宋体"/>
                <w:sz w:val="24"/>
                <w:szCs w:val="24"/>
              </w:rPr>
              <w:t>加密的电子响应文件一份（</w:t>
            </w:r>
            <w:r>
              <w:rPr>
                <w:rFonts w:ascii="宋体" w:hAnsi="宋体" w:cs="宋体"/>
                <w:sz w:val="24"/>
                <w:szCs w:val="24"/>
              </w:rPr>
              <w:t xml:space="preserve">.jztf </w:t>
            </w:r>
            <w:r>
              <w:rPr>
                <w:rFonts w:hint="eastAsia" w:ascii="宋体" w:hAnsi="宋体" w:cs="宋体"/>
                <w:sz w:val="24"/>
                <w:szCs w:val="24"/>
              </w:rPr>
              <w:t>格式，在会员系统指定位置上传）。自备非加密的电子响应文件一份，如有紧急情况，在不见面开标按要求上传。</w:t>
            </w:r>
          </w:p>
          <w:p w14:paraId="5FC5CE2F">
            <w:pPr>
              <w:spacing w:line="440" w:lineRule="exact"/>
              <w:ind w:firstLine="480" w:firstLineChars="200"/>
              <w:jc w:val="left"/>
              <w:rPr>
                <w:rFonts w:ascii="宋体" w:hAnsi="宋体" w:cs="宋体"/>
                <w:sz w:val="24"/>
                <w:szCs w:val="24"/>
              </w:rPr>
            </w:pPr>
            <w:r>
              <w:rPr>
                <w:rFonts w:hint="eastAsia" w:ascii="宋体" w:hAnsi="宋体" w:cs="宋体"/>
                <w:sz w:val="24"/>
                <w:szCs w:val="24"/>
              </w:rPr>
              <w:t>注：本项目谈判时不需要提供纸质响应文件。成交供应商在确定成交后，领取成交通知书时需提供四份使用</w:t>
            </w:r>
            <w:r>
              <w:rPr>
                <w:rFonts w:ascii="宋体" w:hAnsi="宋体" w:cs="宋体"/>
                <w:sz w:val="24"/>
                <w:szCs w:val="24"/>
              </w:rPr>
              <w:t>CA</w:t>
            </w:r>
            <w:r>
              <w:rPr>
                <w:rFonts w:hint="eastAsia" w:ascii="宋体" w:hAnsi="宋体" w:cs="宋体"/>
                <w:sz w:val="24"/>
                <w:szCs w:val="24"/>
              </w:rPr>
              <w:t>系统打印出来的完整的响应文件递交采购人或采购代理机构（其中，正本一份，副本三份）及不加密格式电子文件一份。</w:t>
            </w:r>
          </w:p>
        </w:tc>
      </w:tr>
      <w:tr w14:paraId="0BB91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011" w:type="dxa"/>
            <w:vAlign w:val="center"/>
          </w:tcPr>
          <w:p w14:paraId="46B23E24">
            <w:pPr>
              <w:spacing w:line="440" w:lineRule="exact"/>
              <w:rPr>
                <w:rFonts w:ascii="宋体" w:hAnsi="宋体" w:cs="宋体"/>
                <w:sz w:val="24"/>
                <w:szCs w:val="24"/>
              </w:rPr>
            </w:pPr>
            <w:r>
              <w:rPr>
                <w:rFonts w:hint="eastAsia" w:ascii="宋体" w:hAnsi="宋体" w:cs="宋体"/>
                <w:sz w:val="24"/>
                <w:szCs w:val="24"/>
              </w:rPr>
              <w:t>4.2.1</w:t>
            </w:r>
          </w:p>
        </w:tc>
        <w:tc>
          <w:tcPr>
            <w:tcW w:w="1900" w:type="dxa"/>
            <w:vAlign w:val="center"/>
          </w:tcPr>
          <w:p w14:paraId="1330A4C8">
            <w:pPr>
              <w:pStyle w:val="30"/>
              <w:spacing w:line="440" w:lineRule="exact"/>
              <w:ind w:left="5"/>
              <w:rPr>
                <w:sz w:val="24"/>
                <w:szCs w:val="24"/>
              </w:rPr>
            </w:pPr>
            <w:r>
              <w:rPr>
                <w:rFonts w:hint="eastAsia"/>
                <w:sz w:val="24"/>
                <w:szCs w:val="24"/>
              </w:rPr>
              <w:t>递交响应文件的方式</w:t>
            </w:r>
          </w:p>
        </w:tc>
        <w:tc>
          <w:tcPr>
            <w:tcW w:w="6928" w:type="dxa"/>
          </w:tcPr>
          <w:p w14:paraId="2AB56F0A">
            <w:pPr>
              <w:pStyle w:val="30"/>
              <w:adjustRightInd w:val="0"/>
              <w:snapToGrid w:val="0"/>
              <w:spacing w:line="440" w:lineRule="exact"/>
              <w:ind w:right="77" w:firstLine="480" w:firstLineChars="200"/>
              <w:rPr>
                <w:sz w:val="24"/>
                <w:szCs w:val="24"/>
              </w:rPr>
            </w:pPr>
            <w:r>
              <w:rPr>
                <w:rFonts w:hint="eastAsia"/>
                <w:sz w:val="24"/>
                <w:szCs w:val="24"/>
              </w:rPr>
              <w:t>本项目采用“远程不见面”开标方式，供应商不需到谈判现场参加谈判会议，不需提交原件资料等。</w:t>
            </w:r>
          </w:p>
          <w:p w14:paraId="09A340E9">
            <w:pPr>
              <w:pStyle w:val="30"/>
              <w:adjustRightInd w:val="0"/>
              <w:snapToGrid w:val="0"/>
              <w:spacing w:line="440" w:lineRule="exact"/>
              <w:ind w:right="77" w:firstLine="480" w:firstLineChars="200"/>
              <w:rPr>
                <w:sz w:val="24"/>
                <w:szCs w:val="24"/>
              </w:rPr>
            </w:pPr>
            <w:r>
              <w:rPr>
                <w:rFonts w:hint="eastAsia"/>
                <w:sz w:val="24"/>
                <w:szCs w:val="24"/>
              </w:rPr>
              <w:t>（</w:t>
            </w:r>
            <w:r>
              <w:rPr>
                <w:sz w:val="24"/>
                <w:szCs w:val="24"/>
              </w:rPr>
              <w:t>1</w:t>
            </w:r>
            <w:r>
              <w:rPr>
                <w:rFonts w:hint="eastAsia"/>
                <w:sz w:val="24"/>
                <w:szCs w:val="24"/>
              </w:rPr>
              <w:t>）电子响应文件的递交</w:t>
            </w:r>
          </w:p>
          <w:p w14:paraId="449D55F4">
            <w:pPr>
              <w:pStyle w:val="30"/>
              <w:adjustRightInd w:val="0"/>
              <w:snapToGrid w:val="0"/>
              <w:spacing w:line="440" w:lineRule="exact"/>
              <w:ind w:right="77" w:firstLine="480" w:firstLineChars="200"/>
              <w:rPr>
                <w:sz w:val="24"/>
                <w:szCs w:val="24"/>
              </w:rPr>
            </w:pPr>
            <w:r>
              <w:rPr>
                <w:rFonts w:hint="eastAsia"/>
                <w:sz w:val="24"/>
                <w:szCs w:val="24"/>
              </w:rPr>
              <w:t>各供应商应在响应文件递交截止时间前上传加密的电子响应文件（</w:t>
            </w:r>
            <w:r>
              <w:rPr>
                <w:sz w:val="24"/>
                <w:szCs w:val="24"/>
              </w:rPr>
              <w:t xml:space="preserve">.jztf </w:t>
            </w:r>
            <w:r>
              <w:rPr>
                <w:rFonts w:hint="eastAsia"/>
                <w:sz w:val="24"/>
                <w:szCs w:val="24"/>
              </w:rPr>
              <w:t>格式）到会员系统的指定位置。上传时必须得到电脑“上传成功”的确认回复。请供应商在上传时认真检查上传响应文件是否完整、正确。</w:t>
            </w:r>
          </w:p>
        </w:tc>
      </w:tr>
      <w:tr w14:paraId="223B4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011" w:type="dxa"/>
            <w:vAlign w:val="center"/>
          </w:tcPr>
          <w:p w14:paraId="2CE25B41">
            <w:pPr>
              <w:spacing w:line="420" w:lineRule="exact"/>
              <w:rPr>
                <w:rFonts w:ascii="宋体" w:hAnsi="宋体" w:cs="宋体"/>
                <w:sz w:val="24"/>
                <w:szCs w:val="24"/>
              </w:rPr>
            </w:pPr>
            <w:r>
              <w:rPr>
                <w:rFonts w:hint="eastAsia" w:ascii="宋体" w:hAnsi="宋体" w:cs="宋体"/>
                <w:sz w:val="24"/>
                <w:szCs w:val="24"/>
              </w:rPr>
              <w:t>4.2.2</w:t>
            </w:r>
          </w:p>
        </w:tc>
        <w:tc>
          <w:tcPr>
            <w:tcW w:w="1900" w:type="dxa"/>
            <w:vAlign w:val="center"/>
          </w:tcPr>
          <w:p w14:paraId="15300F33">
            <w:pPr>
              <w:spacing w:line="420" w:lineRule="exact"/>
              <w:rPr>
                <w:rFonts w:ascii="宋体" w:hAnsi="宋体" w:cs="宋体"/>
                <w:sz w:val="24"/>
                <w:szCs w:val="24"/>
              </w:rPr>
            </w:pPr>
            <w:r>
              <w:rPr>
                <w:rFonts w:hint="eastAsia" w:ascii="宋体" w:hAnsi="宋体" w:cs="宋体"/>
                <w:sz w:val="24"/>
                <w:szCs w:val="24"/>
              </w:rPr>
              <w:t>递交响应文件时间地点</w:t>
            </w:r>
          </w:p>
        </w:tc>
        <w:tc>
          <w:tcPr>
            <w:tcW w:w="6928" w:type="dxa"/>
            <w:vAlign w:val="center"/>
          </w:tcPr>
          <w:p w14:paraId="7FDC653D">
            <w:pPr>
              <w:adjustRightInd w:val="0"/>
              <w:snapToGrid w:val="0"/>
              <w:spacing w:line="420" w:lineRule="exact"/>
              <w:ind w:firstLine="480" w:firstLineChars="200"/>
              <w:rPr>
                <w:rFonts w:ascii="宋体" w:hAnsi="宋体" w:cs="宋体"/>
                <w:sz w:val="24"/>
                <w:szCs w:val="24"/>
              </w:rPr>
            </w:pPr>
            <w:r>
              <w:rPr>
                <w:rFonts w:hint="eastAsia" w:ascii="宋体" w:hAnsi="宋体" w:cs="宋体"/>
                <w:sz w:val="24"/>
                <w:szCs w:val="24"/>
              </w:rPr>
              <w:t>时间：</w:t>
            </w:r>
            <w:r>
              <w:rPr>
                <w:rFonts w:hint="eastAsia" w:ascii="宋体" w:hAnsi="宋体" w:cs="宋体"/>
                <w:b w:val="0"/>
                <w:bCs w:val="0"/>
                <w:color w:val="auto"/>
                <w:sz w:val="24"/>
                <w:szCs w:val="24"/>
              </w:rPr>
              <w:t>202</w:t>
            </w:r>
            <w:r>
              <w:rPr>
                <w:rFonts w:hint="eastAsia" w:ascii="宋体" w:hAnsi="宋体" w:cs="宋体"/>
                <w:b w:val="0"/>
                <w:bCs w:val="0"/>
                <w:color w:val="auto"/>
                <w:sz w:val="24"/>
                <w:szCs w:val="24"/>
                <w:lang w:val="en-US" w:eastAsia="zh-CN"/>
              </w:rPr>
              <w:t>5</w:t>
            </w:r>
            <w:r>
              <w:rPr>
                <w:rFonts w:hint="eastAsia" w:ascii="宋体" w:hAnsi="宋体" w:cs="宋体"/>
                <w:b w:val="0"/>
                <w:bCs w:val="0"/>
                <w:color w:val="auto"/>
                <w:sz w:val="24"/>
                <w:szCs w:val="24"/>
              </w:rPr>
              <w:t>年</w:t>
            </w:r>
            <w:r>
              <w:rPr>
                <w:rFonts w:hint="eastAsia" w:ascii="宋体" w:hAnsi="宋体" w:cs="宋体"/>
                <w:b w:val="0"/>
                <w:bCs w:val="0"/>
                <w:color w:val="auto"/>
                <w:sz w:val="24"/>
                <w:szCs w:val="24"/>
                <w:lang w:val="en-US" w:eastAsia="zh-CN"/>
              </w:rPr>
              <w:t>09</w:t>
            </w:r>
            <w:r>
              <w:rPr>
                <w:rFonts w:hint="eastAsia" w:ascii="宋体" w:hAnsi="宋体" w:cs="宋体"/>
                <w:b w:val="0"/>
                <w:bCs w:val="0"/>
                <w:color w:val="auto"/>
                <w:sz w:val="24"/>
                <w:szCs w:val="24"/>
              </w:rPr>
              <w:t>月</w:t>
            </w:r>
            <w:r>
              <w:rPr>
                <w:rFonts w:hint="eastAsia" w:ascii="宋体" w:hAnsi="宋体" w:cs="宋体"/>
                <w:b w:val="0"/>
                <w:bCs w:val="0"/>
                <w:color w:val="auto"/>
                <w:sz w:val="24"/>
                <w:szCs w:val="24"/>
                <w:lang w:val="en-US" w:eastAsia="zh-CN"/>
              </w:rPr>
              <w:t>24</w:t>
            </w:r>
            <w:r>
              <w:rPr>
                <w:rFonts w:hint="eastAsia" w:ascii="宋体" w:hAnsi="宋体" w:cs="宋体"/>
                <w:b w:val="0"/>
                <w:bCs w:val="0"/>
                <w:color w:val="auto"/>
                <w:sz w:val="24"/>
                <w:szCs w:val="24"/>
              </w:rPr>
              <w:t>日</w:t>
            </w:r>
            <w:r>
              <w:rPr>
                <w:rFonts w:hint="eastAsia" w:ascii="宋体" w:hAnsi="宋体" w:cs="宋体"/>
                <w:b w:val="0"/>
                <w:bCs w:val="0"/>
                <w:color w:val="auto"/>
                <w:sz w:val="24"/>
                <w:szCs w:val="24"/>
                <w:lang w:val="en-US" w:eastAsia="zh-CN"/>
              </w:rPr>
              <w:t>09</w:t>
            </w:r>
            <w:r>
              <w:rPr>
                <w:rFonts w:hint="eastAsia" w:ascii="宋体" w:hAnsi="宋体" w:cs="宋体"/>
                <w:b w:val="0"/>
                <w:bCs w:val="0"/>
                <w:color w:val="auto"/>
                <w:sz w:val="24"/>
                <w:szCs w:val="24"/>
              </w:rPr>
              <w:t>:00:00(电子响</w:t>
            </w:r>
            <w:r>
              <w:rPr>
                <w:rFonts w:hint="eastAsia" w:ascii="宋体" w:hAnsi="宋体" w:cs="宋体"/>
                <w:sz w:val="24"/>
                <w:szCs w:val="24"/>
              </w:rPr>
              <w:t>应文件必须凭制作响应文件所用的CA锁在30分钟内完成解密）</w:t>
            </w:r>
          </w:p>
          <w:p w14:paraId="0315D438">
            <w:pPr>
              <w:adjustRightInd w:val="0"/>
              <w:snapToGrid w:val="0"/>
              <w:spacing w:line="420" w:lineRule="exact"/>
              <w:ind w:firstLine="480" w:firstLineChars="200"/>
              <w:rPr>
                <w:rFonts w:ascii="宋体" w:hAnsi="宋体" w:cs="宋体"/>
                <w:sz w:val="24"/>
                <w:szCs w:val="24"/>
              </w:rPr>
            </w:pPr>
            <w:r>
              <w:rPr>
                <w:rFonts w:hint="eastAsia" w:ascii="宋体" w:hAnsi="宋体" w:cs="宋体"/>
                <w:sz w:val="24"/>
                <w:szCs w:val="24"/>
              </w:rPr>
              <w:t>地点：武陟县公共资源交易中心</w:t>
            </w:r>
            <w:r>
              <w:rPr>
                <w:rFonts w:hint="eastAsia" w:ascii="宋体" w:hAnsi="宋体" w:cs="宋体"/>
                <w:sz w:val="24"/>
                <w:szCs w:val="24"/>
                <w:lang w:eastAsia="zh-CN"/>
              </w:rPr>
              <w:t>开标二厅</w:t>
            </w:r>
            <w:r>
              <w:rPr>
                <w:rFonts w:hint="eastAsia" w:ascii="宋体" w:hAnsi="宋体" w:cs="宋体"/>
                <w:color w:val="auto"/>
                <w:sz w:val="24"/>
                <w:szCs w:val="24"/>
              </w:rPr>
              <w:t xml:space="preserve"> </w:t>
            </w:r>
          </w:p>
        </w:tc>
      </w:tr>
      <w:tr w14:paraId="73C18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011" w:type="dxa"/>
            <w:vAlign w:val="center"/>
          </w:tcPr>
          <w:p w14:paraId="5DD28713">
            <w:pPr>
              <w:spacing w:line="420" w:lineRule="exact"/>
              <w:rPr>
                <w:rFonts w:ascii="宋体" w:hAnsi="宋体" w:cs="宋体"/>
                <w:sz w:val="24"/>
                <w:szCs w:val="24"/>
              </w:rPr>
            </w:pPr>
            <w:r>
              <w:rPr>
                <w:rFonts w:hint="eastAsia" w:ascii="宋体" w:hAnsi="宋体" w:cs="宋体"/>
                <w:sz w:val="24"/>
                <w:szCs w:val="24"/>
              </w:rPr>
              <w:t>4.2.3</w:t>
            </w:r>
          </w:p>
        </w:tc>
        <w:tc>
          <w:tcPr>
            <w:tcW w:w="1900" w:type="dxa"/>
            <w:vAlign w:val="center"/>
          </w:tcPr>
          <w:p w14:paraId="67F2457C">
            <w:pPr>
              <w:spacing w:line="420" w:lineRule="exact"/>
              <w:rPr>
                <w:rFonts w:ascii="宋体" w:hAnsi="宋体" w:cs="宋体"/>
                <w:sz w:val="24"/>
                <w:szCs w:val="24"/>
              </w:rPr>
            </w:pPr>
            <w:r>
              <w:rPr>
                <w:rFonts w:hint="eastAsia" w:ascii="宋体" w:hAnsi="宋体" w:cs="宋体"/>
                <w:sz w:val="24"/>
                <w:szCs w:val="24"/>
              </w:rPr>
              <w:t>是否退还响应文件</w:t>
            </w:r>
          </w:p>
        </w:tc>
        <w:tc>
          <w:tcPr>
            <w:tcW w:w="6928" w:type="dxa"/>
            <w:vAlign w:val="center"/>
          </w:tcPr>
          <w:p w14:paraId="4979CDA4">
            <w:pPr>
              <w:spacing w:line="420" w:lineRule="exact"/>
              <w:ind w:firstLine="480"/>
              <w:jc w:val="left"/>
              <w:rPr>
                <w:rFonts w:ascii="宋体" w:hAnsi="宋体" w:cs="宋体"/>
                <w:sz w:val="24"/>
                <w:szCs w:val="24"/>
              </w:rPr>
            </w:pPr>
            <w:r>
              <w:rPr>
                <w:rFonts w:hint="eastAsia" w:ascii="宋体" w:hAnsi="宋体" w:cs="宋体"/>
                <w:sz w:val="24"/>
                <w:szCs w:val="24"/>
              </w:rPr>
              <w:t>否</w:t>
            </w:r>
          </w:p>
        </w:tc>
      </w:tr>
      <w:tr w14:paraId="0CC7B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011" w:type="dxa"/>
            <w:vAlign w:val="center"/>
          </w:tcPr>
          <w:p w14:paraId="58FA0623">
            <w:pPr>
              <w:spacing w:line="420" w:lineRule="exact"/>
              <w:rPr>
                <w:rFonts w:ascii="宋体" w:hAnsi="宋体" w:cs="宋体"/>
                <w:sz w:val="24"/>
                <w:szCs w:val="24"/>
              </w:rPr>
            </w:pPr>
            <w:r>
              <w:rPr>
                <w:rFonts w:hint="eastAsia" w:ascii="宋体" w:hAnsi="宋体" w:cs="宋体"/>
                <w:sz w:val="24"/>
                <w:szCs w:val="24"/>
              </w:rPr>
              <w:t>5.1</w:t>
            </w:r>
          </w:p>
        </w:tc>
        <w:tc>
          <w:tcPr>
            <w:tcW w:w="1900" w:type="dxa"/>
            <w:vAlign w:val="center"/>
          </w:tcPr>
          <w:p w14:paraId="089EE1DD">
            <w:pPr>
              <w:spacing w:line="420" w:lineRule="exact"/>
              <w:rPr>
                <w:rFonts w:ascii="宋体" w:hAnsi="宋体" w:cs="宋体"/>
                <w:sz w:val="24"/>
                <w:szCs w:val="24"/>
              </w:rPr>
            </w:pPr>
            <w:r>
              <w:rPr>
                <w:rFonts w:hint="eastAsia" w:ascii="宋体" w:hAnsi="宋体" w:cs="宋体"/>
                <w:sz w:val="24"/>
                <w:szCs w:val="24"/>
              </w:rPr>
              <w:t>谈判时间和地点</w:t>
            </w:r>
          </w:p>
        </w:tc>
        <w:tc>
          <w:tcPr>
            <w:tcW w:w="6928" w:type="dxa"/>
            <w:vAlign w:val="center"/>
          </w:tcPr>
          <w:p w14:paraId="4248874D">
            <w:pPr>
              <w:pStyle w:val="30"/>
              <w:spacing w:line="420" w:lineRule="exact"/>
              <w:ind w:right="86" w:firstLine="480" w:firstLineChars="200"/>
              <w:rPr>
                <w:sz w:val="24"/>
                <w:szCs w:val="24"/>
                <w:lang w:val="en-US" w:bidi="ar-SA"/>
              </w:rPr>
            </w:pPr>
            <w:r>
              <w:rPr>
                <w:rFonts w:hint="eastAsia"/>
                <w:sz w:val="24"/>
                <w:szCs w:val="24"/>
                <w:lang w:val="en-US" w:bidi="ar-SA"/>
              </w:rPr>
              <w:t>时间：同投标截止时间（电子投标文件必须凭制作投标文件所用的企业CA密匙在30分钟内完成解密）</w:t>
            </w:r>
          </w:p>
          <w:p w14:paraId="246DAC70">
            <w:pPr>
              <w:spacing w:line="420" w:lineRule="exact"/>
              <w:ind w:firstLine="480" w:firstLineChars="200"/>
              <w:jc w:val="left"/>
              <w:rPr>
                <w:rFonts w:ascii="宋体" w:hAnsi="宋体" w:cs="宋体"/>
                <w:sz w:val="24"/>
                <w:szCs w:val="24"/>
              </w:rPr>
            </w:pPr>
            <w:r>
              <w:rPr>
                <w:rFonts w:hint="eastAsia" w:ascii="宋体" w:hAnsi="宋体" w:cs="宋体"/>
                <w:sz w:val="24"/>
                <w:szCs w:val="24"/>
              </w:rPr>
              <w:t>地点：递交响应文件地点</w:t>
            </w:r>
          </w:p>
        </w:tc>
      </w:tr>
      <w:tr w14:paraId="50AD8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0" w:hRule="atLeast"/>
          <w:jc w:val="center"/>
        </w:trPr>
        <w:tc>
          <w:tcPr>
            <w:tcW w:w="1011" w:type="dxa"/>
            <w:vAlign w:val="center"/>
          </w:tcPr>
          <w:p w14:paraId="78F92D80">
            <w:pPr>
              <w:spacing w:line="420" w:lineRule="exact"/>
              <w:rPr>
                <w:rFonts w:ascii="宋体" w:hAnsi="宋体" w:cs="宋体"/>
                <w:sz w:val="24"/>
                <w:szCs w:val="24"/>
              </w:rPr>
            </w:pPr>
            <w:r>
              <w:rPr>
                <w:rFonts w:hint="eastAsia" w:ascii="宋体" w:hAnsi="宋体" w:cs="宋体"/>
                <w:sz w:val="24"/>
                <w:szCs w:val="24"/>
              </w:rPr>
              <w:t>5.2</w:t>
            </w:r>
          </w:p>
        </w:tc>
        <w:tc>
          <w:tcPr>
            <w:tcW w:w="1900" w:type="dxa"/>
            <w:vAlign w:val="center"/>
          </w:tcPr>
          <w:p w14:paraId="0452AEC0">
            <w:pPr>
              <w:spacing w:line="420" w:lineRule="exact"/>
              <w:rPr>
                <w:sz w:val="24"/>
                <w:szCs w:val="24"/>
              </w:rPr>
            </w:pPr>
            <w:r>
              <w:rPr>
                <w:rFonts w:hint="eastAsia"/>
                <w:sz w:val="24"/>
                <w:szCs w:val="24"/>
              </w:rPr>
              <w:t>谈判会议程序</w:t>
            </w:r>
            <w:r>
              <w:rPr>
                <w:rFonts w:hint="eastAsia"/>
                <w:szCs w:val="24"/>
              </w:rPr>
              <w:t>（具体以电子开标系统为准）</w:t>
            </w:r>
          </w:p>
        </w:tc>
        <w:tc>
          <w:tcPr>
            <w:tcW w:w="6928" w:type="dxa"/>
            <w:vAlign w:val="center"/>
          </w:tcPr>
          <w:p w14:paraId="2CEFFA9E">
            <w:pPr>
              <w:spacing w:line="420" w:lineRule="exact"/>
              <w:ind w:firstLine="480" w:firstLineChars="200"/>
              <w:jc w:val="left"/>
              <w:rPr>
                <w:rFonts w:ascii="宋体" w:hAnsi="宋体" w:cs="宋体"/>
                <w:sz w:val="24"/>
                <w:szCs w:val="24"/>
              </w:rPr>
            </w:pPr>
            <w:r>
              <w:rPr>
                <w:rFonts w:hint="eastAsia" w:ascii="宋体" w:hAnsi="宋体" w:cs="宋体"/>
                <w:sz w:val="24"/>
                <w:szCs w:val="24"/>
              </w:rPr>
              <w:t>（l）登录焦作市公共资源交易中心电子交易平台；</w:t>
            </w:r>
          </w:p>
          <w:p w14:paraId="0D89564E">
            <w:pPr>
              <w:spacing w:line="420" w:lineRule="exact"/>
              <w:ind w:firstLine="480" w:firstLineChars="200"/>
              <w:jc w:val="left"/>
              <w:rPr>
                <w:rFonts w:ascii="宋体" w:hAnsi="宋体" w:cs="宋体"/>
                <w:sz w:val="24"/>
                <w:szCs w:val="24"/>
              </w:rPr>
            </w:pPr>
            <w:r>
              <w:rPr>
                <w:rFonts w:hint="eastAsia" w:ascii="宋体" w:hAnsi="宋体" w:cs="宋体"/>
                <w:sz w:val="24"/>
                <w:szCs w:val="24"/>
              </w:rPr>
              <w:t>（2）公布供应商；</w:t>
            </w:r>
          </w:p>
          <w:p w14:paraId="1008A227">
            <w:pPr>
              <w:spacing w:line="420" w:lineRule="exact"/>
              <w:ind w:firstLine="480" w:firstLineChars="200"/>
              <w:jc w:val="left"/>
              <w:rPr>
                <w:rFonts w:ascii="宋体" w:hAnsi="宋体" w:cs="宋体"/>
                <w:sz w:val="24"/>
                <w:szCs w:val="24"/>
              </w:rPr>
            </w:pPr>
            <w:r>
              <w:rPr>
                <w:rFonts w:hint="eastAsia" w:ascii="宋体" w:hAnsi="宋体" w:cs="宋体"/>
                <w:sz w:val="24"/>
                <w:szCs w:val="24"/>
              </w:rPr>
              <w:t>（3）在监督人监督下进行响应文件解密；</w:t>
            </w:r>
          </w:p>
          <w:p w14:paraId="5861151B">
            <w:pPr>
              <w:spacing w:line="420" w:lineRule="exact"/>
              <w:ind w:firstLine="480" w:firstLineChars="200"/>
              <w:jc w:val="left"/>
              <w:rPr>
                <w:rFonts w:ascii="宋体" w:hAnsi="宋体" w:cs="宋体"/>
                <w:sz w:val="24"/>
                <w:szCs w:val="24"/>
              </w:rPr>
            </w:pPr>
            <w:r>
              <w:rPr>
                <w:rFonts w:hint="eastAsia" w:ascii="宋体" w:hAnsi="宋体" w:cs="宋体"/>
                <w:sz w:val="24"/>
                <w:szCs w:val="24"/>
              </w:rPr>
              <w:t>电子投标文件必须凭制作投标文件所用的企业 CA 密匙在 30 分钟内完成解密。因加密电子投标文件未能成功上传或误传等自身原因而导致的解密失败,投标将被拒绝；</w:t>
            </w:r>
          </w:p>
          <w:p w14:paraId="5C57747C">
            <w:pPr>
              <w:spacing w:line="420" w:lineRule="exact"/>
              <w:ind w:firstLine="480" w:firstLineChars="200"/>
              <w:jc w:val="left"/>
              <w:rPr>
                <w:rFonts w:ascii="宋体" w:hAnsi="宋体" w:cs="宋体"/>
                <w:sz w:val="24"/>
                <w:szCs w:val="24"/>
              </w:rPr>
            </w:pPr>
            <w:r>
              <w:rPr>
                <w:rFonts w:hint="eastAsia" w:ascii="宋体" w:hAnsi="宋体" w:cs="宋体"/>
                <w:sz w:val="24"/>
                <w:szCs w:val="24"/>
              </w:rPr>
              <w:t>（4）开标结束。</w:t>
            </w:r>
          </w:p>
        </w:tc>
      </w:tr>
      <w:tr w14:paraId="14D16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011" w:type="dxa"/>
            <w:vAlign w:val="center"/>
          </w:tcPr>
          <w:p w14:paraId="185E168A">
            <w:pPr>
              <w:spacing w:line="420" w:lineRule="exact"/>
              <w:rPr>
                <w:rFonts w:ascii="宋体" w:hAnsi="宋体" w:cs="宋体"/>
                <w:sz w:val="24"/>
                <w:szCs w:val="24"/>
              </w:rPr>
            </w:pPr>
            <w:r>
              <w:rPr>
                <w:rFonts w:hint="eastAsia" w:ascii="宋体" w:hAnsi="宋体" w:cs="宋体"/>
                <w:sz w:val="24"/>
                <w:szCs w:val="24"/>
              </w:rPr>
              <w:t>6.1.1</w:t>
            </w:r>
          </w:p>
        </w:tc>
        <w:tc>
          <w:tcPr>
            <w:tcW w:w="1900" w:type="dxa"/>
            <w:vAlign w:val="center"/>
          </w:tcPr>
          <w:p w14:paraId="13EC4D01">
            <w:pPr>
              <w:spacing w:line="420" w:lineRule="exact"/>
              <w:rPr>
                <w:rFonts w:ascii="宋体" w:hAnsi="宋体" w:cs="宋体"/>
                <w:sz w:val="24"/>
                <w:szCs w:val="24"/>
              </w:rPr>
            </w:pPr>
            <w:r>
              <w:rPr>
                <w:rFonts w:hint="eastAsia" w:ascii="宋体" w:hAnsi="宋体" w:cs="宋体"/>
                <w:sz w:val="24"/>
                <w:szCs w:val="24"/>
              </w:rPr>
              <w:t>谈判小组组成</w:t>
            </w:r>
          </w:p>
        </w:tc>
        <w:tc>
          <w:tcPr>
            <w:tcW w:w="6928" w:type="dxa"/>
            <w:vAlign w:val="center"/>
          </w:tcPr>
          <w:p w14:paraId="60555A7F">
            <w:pPr>
              <w:spacing w:line="420" w:lineRule="exact"/>
              <w:ind w:firstLine="480" w:firstLineChars="200"/>
              <w:jc w:val="left"/>
              <w:rPr>
                <w:rFonts w:ascii="宋体" w:hAnsi="宋体" w:cs="宋体"/>
                <w:sz w:val="24"/>
                <w:szCs w:val="24"/>
                <w:u w:val="single"/>
              </w:rPr>
            </w:pPr>
            <w:r>
              <w:rPr>
                <w:rFonts w:hint="eastAsia" w:ascii="宋体" w:hAnsi="宋体" w:cs="宋体"/>
                <w:sz w:val="24"/>
                <w:szCs w:val="24"/>
              </w:rPr>
              <w:t>谈判小组由采购人代表和评审专家共3人及以上单数组成，其中评审专家人数不得少于谈判小组成员总数的三分之二。</w:t>
            </w:r>
          </w:p>
        </w:tc>
      </w:tr>
      <w:tr w14:paraId="65A08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011" w:type="dxa"/>
            <w:vAlign w:val="center"/>
          </w:tcPr>
          <w:p w14:paraId="591729C4">
            <w:pPr>
              <w:spacing w:line="420" w:lineRule="exact"/>
              <w:rPr>
                <w:rFonts w:ascii="宋体" w:hAnsi="宋体" w:cs="宋体"/>
                <w:sz w:val="24"/>
                <w:szCs w:val="24"/>
              </w:rPr>
            </w:pPr>
            <w:r>
              <w:rPr>
                <w:rFonts w:hint="eastAsia" w:ascii="宋体" w:hAnsi="宋体" w:cs="宋体"/>
                <w:sz w:val="24"/>
                <w:szCs w:val="24"/>
              </w:rPr>
              <w:t>7.1</w:t>
            </w:r>
          </w:p>
        </w:tc>
        <w:tc>
          <w:tcPr>
            <w:tcW w:w="1900" w:type="dxa"/>
            <w:vAlign w:val="center"/>
          </w:tcPr>
          <w:p w14:paraId="2B655FAA">
            <w:pPr>
              <w:spacing w:line="420" w:lineRule="exact"/>
              <w:rPr>
                <w:rFonts w:ascii="宋体" w:hAnsi="宋体" w:cs="宋体"/>
                <w:sz w:val="24"/>
                <w:szCs w:val="24"/>
              </w:rPr>
            </w:pPr>
            <w:r>
              <w:rPr>
                <w:rFonts w:hint="eastAsia" w:ascii="宋体" w:hAnsi="宋体" w:cs="宋体"/>
                <w:sz w:val="24"/>
                <w:szCs w:val="24"/>
              </w:rPr>
              <w:t>是否授权谈判小组确定成交人</w:t>
            </w:r>
          </w:p>
        </w:tc>
        <w:tc>
          <w:tcPr>
            <w:tcW w:w="6928" w:type="dxa"/>
            <w:vAlign w:val="center"/>
          </w:tcPr>
          <w:p w14:paraId="5A49F76D">
            <w:pPr>
              <w:spacing w:line="420" w:lineRule="exact"/>
              <w:ind w:firstLine="480" w:firstLineChars="200"/>
              <w:jc w:val="left"/>
              <w:rPr>
                <w:rFonts w:ascii="宋体" w:hAnsi="宋体" w:cs="宋体"/>
                <w:sz w:val="24"/>
                <w:szCs w:val="24"/>
              </w:rPr>
            </w:pPr>
            <w:r>
              <w:rPr>
                <w:rFonts w:hint="eastAsia" w:ascii="宋体" w:hAnsi="宋体" w:cs="宋体"/>
                <w:sz w:val="24"/>
                <w:szCs w:val="24"/>
              </w:rPr>
              <w:t>否,推荐的成交候选人数：3名；</w:t>
            </w:r>
          </w:p>
          <w:p w14:paraId="716D864D">
            <w:pPr>
              <w:spacing w:line="420" w:lineRule="exact"/>
              <w:ind w:firstLine="480" w:firstLineChars="200"/>
              <w:jc w:val="left"/>
              <w:rPr>
                <w:rFonts w:ascii="宋体" w:hAnsi="宋体" w:cs="宋体"/>
                <w:sz w:val="24"/>
                <w:szCs w:val="24"/>
              </w:rPr>
            </w:pPr>
            <w:r>
              <w:rPr>
                <w:rFonts w:hint="eastAsia" w:ascii="宋体" w:hAnsi="宋体" w:cs="宋体"/>
                <w:sz w:val="24"/>
                <w:szCs w:val="24"/>
              </w:rPr>
              <w:t>排名第一的成交候选人放弃成交、因不可抗力不能履行合同或者被查实存在影响成交结果的违法行为等情形，不符合成交条件的，采购人可以按照谈判小组提出的成交候选人名单排序依次确定其他成交候选人为成交人，也可以重新开展采购活动。</w:t>
            </w:r>
          </w:p>
        </w:tc>
      </w:tr>
      <w:tr w14:paraId="4F478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011" w:type="dxa"/>
            <w:vAlign w:val="center"/>
          </w:tcPr>
          <w:p w14:paraId="1E35868C">
            <w:pPr>
              <w:spacing w:line="420" w:lineRule="exact"/>
              <w:rPr>
                <w:rFonts w:ascii="宋体" w:hAnsi="宋体" w:cs="宋体"/>
                <w:sz w:val="24"/>
                <w:szCs w:val="24"/>
              </w:rPr>
            </w:pPr>
            <w:r>
              <w:rPr>
                <w:rFonts w:hint="eastAsia" w:ascii="宋体" w:hAnsi="宋体" w:cs="宋体"/>
                <w:sz w:val="24"/>
                <w:szCs w:val="24"/>
              </w:rPr>
              <w:t>7.3</w:t>
            </w:r>
          </w:p>
        </w:tc>
        <w:tc>
          <w:tcPr>
            <w:tcW w:w="1900" w:type="dxa"/>
            <w:vAlign w:val="center"/>
          </w:tcPr>
          <w:p w14:paraId="4734FF9B">
            <w:pPr>
              <w:spacing w:line="420" w:lineRule="exact"/>
              <w:rPr>
                <w:rFonts w:ascii="宋体" w:hAnsi="宋体" w:cs="宋体"/>
                <w:sz w:val="24"/>
                <w:szCs w:val="24"/>
              </w:rPr>
            </w:pPr>
            <w:r>
              <w:rPr>
                <w:rFonts w:hint="eastAsia" w:ascii="宋体" w:hAnsi="宋体" w:cs="宋体"/>
                <w:sz w:val="24"/>
                <w:szCs w:val="24"/>
              </w:rPr>
              <w:t>履约保证金</w:t>
            </w:r>
          </w:p>
        </w:tc>
        <w:tc>
          <w:tcPr>
            <w:tcW w:w="6928" w:type="dxa"/>
            <w:vAlign w:val="center"/>
          </w:tcPr>
          <w:p w14:paraId="1EC3520B">
            <w:pPr>
              <w:spacing w:line="420" w:lineRule="exact"/>
              <w:ind w:firstLine="480" w:firstLineChars="200"/>
              <w:jc w:val="left"/>
              <w:rPr>
                <w:rFonts w:ascii="宋体" w:hAnsi="宋体" w:cs="宋体"/>
                <w:sz w:val="24"/>
                <w:szCs w:val="24"/>
              </w:rPr>
            </w:pPr>
            <w:r>
              <w:rPr>
                <w:rFonts w:hint="eastAsia" w:ascii="宋体" w:hAnsi="宋体" w:cs="宋体"/>
                <w:sz w:val="24"/>
                <w:szCs w:val="24"/>
              </w:rPr>
              <w:t>履约担保的形式：保函</w:t>
            </w:r>
            <w:r>
              <w:rPr>
                <w:rFonts w:hint="eastAsia" w:ascii="宋体" w:hAnsi="宋体" w:cs="宋体"/>
                <w:kern w:val="0"/>
                <w:sz w:val="24"/>
                <w:szCs w:val="24"/>
              </w:rPr>
              <w:t>（银行业金融机构、保险公司或专业担保公司）</w:t>
            </w:r>
            <w:r>
              <w:rPr>
                <w:rFonts w:hint="eastAsia" w:ascii="宋体" w:hAnsi="宋体" w:cs="宋体"/>
                <w:sz w:val="24"/>
                <w:szCs w:val="24"/>
              </w:rPr>
              <w:t>或银行转账</w:t>
            </w:r>
            <w:r>
              <w:rPr>
                <w:rFonts w:hint="eastAsia" w:ascii="宋体" w:hAnsi="宋体" w:cs="宋体"/>
                <w:kern w:val="0"/>
                <w:sz w:val="24"/>
                <w:szCs w:val="24"/>
              </w:rPr>
              <w:t>（需从基本账户中转出）</w:t>
            </w:r>
            <w:r>
              <w:rPr>
                <w:rFonts w:hint="eastAsia" w:ascii="宋体" w:hAnsi="宋体" w:cs="宋体"/>
                <w:sz w:val="24"/>
                <w:szCs w:val="24"/>
              </w:rPr>
              <w:t>，在合同签订前缴纳</w:t>
            </w:r>
          </w:p>
          <w:p w14:paraId="7C63D2AC">
            <w:pPr>
              <w:spacing w:line="420" w:lineRule="exact"/>
              <w:ind w:firstLine="480" w:firstLineChars="200"/>
              <w:jc w:val="left"/>
              <w:rPr>
                <w:rFonts w:ascii="宋体" w:hAnsi="宋体" w:cs="宋体"/>
                <w:sz w:val="24"/>
                <w:szCs w:val="24"/>
                <w:highlight w:val="yellow"/>
              </w:rPr>
            </w:pPr>
            <w:r>
              <w:rPr>
                <w:rFonts w:hint="eastAsia" w:ascii="宋体" w:hAnsi="宋体" w:cs="宋体"/>
                <w:sz w:val="24"/>
                <w:szCs w:val="24"/>
              </w:rPr>
              <w:t>履约担保的金额：中标价的</w:t>
            </w:r>
            <w:r>
              <w:rPr>
                <w:rFonts w:hint="eastAsia" w:ascii="宋体" w:hAnsi="宋体" w:cs="宋体"/>
                <w:sz w:val="24"/>
                <w:szCs w:val="24"/>
                <w:lang w:val="en-US" w:eastAsia="zh-CN"/>
              </w:rPr>
              <w:t>3</w:t>
            </w:r>
            <w:r>
              <w:rPr>
                <w:rFonts w:hint="eastAsia" w:ascii="宋体" w:hAnsi="宋体" w:cs="宋体"/>
                <w:sz w:val="24"/>
                <w:szCs w:val="24"/>
              </w:rPr>
              <w:t>%</w:t>
            </w:r>
          </w:p>
          <w:p w14:paraId="5CA20B83">
            <w:pPr>
              <w:pStyle w:val="26"/>
              <w:spacing w:line="420" w:lineRule="exact"/>
              <w:ind w:firstLine="480" w:firstLineChars="200"/>
            </w:pPr>
            <w:r>
              <w:rPr>
                <w:rFonts w:hint="eastAsia" w:ascii="宋体" w:hAnsi="宋体" w:cs="宋体"/>
                <w:szCs w:val="24"/>
              </w:rPr>
              <w:t>履约担保</w:t>
            </w:r>
            <w:r>
              <w:rPr>
                <w:rFonts w:hint="eastAsia" w:ascii="宋体" w:hAnsi="宋体" w:cs="宋体"/>
                <w:kern w:val="0"/>
                <w:szCs w:val="24"/>
              </w:rPr>
              <w:t>退还时间：工程完工验收合格后一次性支付。</w:t>
            </w:r>
          </w:p>
        </w:tc>
      </w:tr>
      <w:tr w14:paraId="05D54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011" w:type="dxa"/>
            <w:vAlign w:val="center"/>
          </w:tcPr>
          <w:p w14:paraId="195D5F65">
            <w:pPr>
              <w:spacing w:line="420" w:lineRule="exact"/>
              <w:rPr>
                <w:rFonts w:ascii="宋体" w:hAnsi="宋体" w:cs="宋体"/>
                <w:sz w:val="24"/>
                <w:szCs w:val="24"/>
              </w:rPr>
            </w:pPr>
            <w:r>
              <w:rPr>
                <w:rFonts w:hint="eastAsia" w:ascii="宋体" w:hAnsi="宋体" w:cs="宋体"/>
                <w:sz w:val="24"/>
                <w:szCs w:val="24"/>
              </w:rPr>
              <w:t>7.4</w:t>
            </w:r>
          </w:p>
        </w:tc>
        <w:tc>
          <w:tcPr>
            <w:tcW w:w="1900" w:type="dxa"/>
            <w:vAlign w:val="center"/>
          </w:tcPr>
          <w:p w14:paraId="733CBC48">
            <w:pPr>
              <w:spacing w:line="420" w:lineRule="exact"/>
              <w:rPr>
                <w:rFonts w:ascii="宋体" w:hAnsi="宋体" w:cs="宋体"/>
                <w:sz w:val="24"/>
                <w:szCs w:val="24"/>
              </w:rPr>
            </w:pPr>
            <w:r>
              <w:rPr>
                <w:rFonts w:hint="eastAsia" w:ascii="宋体" w:hAnsi="宋体" w:cs="宋体"/>
                <w:kern w:val="0"/>
                <w:sz w:val="24"/>
                <w:szCs w:val="24"/>
              </w:rPr>
              <w:t>农民工工资保证金</w:t>
            </w:r>
          </w:p>
        </w:tc>
        <w:tc>
          <w:tcPr>
            <w:tcW w:w="6928" w:type="dxa"/>
            <w:vAlign w:val="center"/>
          </w:tcPr>
          <w:p w14:paraId="4F47AC7F">
            <w:pPr>
              <w:spacing w:line="420" w:lineRule="exact"/>
              <w:ind w:firstLine="480" w:firstLineChars="200"/>
              <w:jc w:val="left"/>
              <w:rPr>
                <w:rFonts w:ascii="宋体" w:hAnsi="宋体" w:cs="宋体"/>
                <w:kern w:val="0"/>
                <w:sz w:val="24"/>
                <w:szCs w:val="24"/>
              </w:rPr>
            </w:pPr>
            <w:r>
              <w:rPr>
                <w:rFonts w:hint="eastAsia" w:ascii="宋体" w:hAnsi="宋体" w:cs="宋体"/>
                <w:kern w:val="0"/>
                <w:sz w:val="24"/>
                <w:szCs w:val="24"/>
              </w:rPr>
              <w:t>农民工工资担保的形式：转账（需从基本账户中转出）、保函（银行业金融机构、保险公司或专业担保公司）。</w:t>
            </w:r>
          </w:p>
          <w:p w14:paraId="7713C652">
            <w:pPr>
              <w:spacing w:line="420" w:lineRule="exact"/>
              <w:ind w:firstLine="480" w:firstLineChars="200"/>
              <w:jc w:val="left"/>
              <w:rPr>
                <w:rFonts w:ascii="宋体" w:hAnsi="宋体" w:cs="宋体"/>
                <w:kern w:val="0"/>
                <w:sz w:val="24"/>
                <w:szCs w:val="24"/>
              </w:rPr>
            </w:pPr>
            <w:r>
              <w:rPr>
                <w:rFonts w:hint="eastAsia" w:ascii="宋体" w:hAnsi="宋体" w:cs="宋体"/>
                <w:kern w:val="0"/>
                <w:sz w:val="24"/>
                <w:szCs w:val="24"/>
              </w:rPr>
              <w:t>农民工工资担保的金额：中标人提供的农民工工资担保金额为中标价的2%，合同签订前缴纳。</w:t>
            </w:r>
          </w:p>
          <w:p w14:paraId="08811F53">
            <w:pPr>
              <w:spacing w:line="420" w:lineRule="exact"/>
              <w:ind w:firstLine="480" w:firstLineChars="200"/>
              <w:jc w:val="left"/>
              <w:rPr>
                <w:rFonts w:ascii="宋体" w:hAnsi="宋体" w:cs="宋体"/>
                <w:sz w:val="24"/>
                <w:szCs w:val="24"/>
              </w:rPr>
            </w:pPr>
            <w:r>
              <w:rPr>
                <w:rFonts w:hint="eastAsia" w:ascii="宋体" w:hAnsi="宋体" w:cs="宋体"/>
                <w:kern w:val="0"/>
                <w:sz w:val="24"/>
                <w:szCs w:val="24"/>
              </w:rPr>
              <w:t>农民工工资退还时间：工程完工验收合格后一次性支付。</w:t>
            </w:r>
          </w:p>
        </w:tc>
      </w:tr>
      <w:tr w14:paraId="2D877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011" w:type="dxa"/>
            <w:vAlign w:val="center"/>
          </w:tcPr>
          <w:p w14:paraId="293DDE10">
            <w:pPr>
              <w:spacing w:line="440" w:lineRule="exact"/>
              <w:rPr>
                <w:rFonts w:ascii="宋体" w:hAnsi="宋体" w:cs="宋体"/>
                <w:sz w:val="24"/>
                <w:szCs w:val="24"/>
              </w:rPr>
            </w:pPr>
            <w:r>
              <w:rPr>
                <w:rFonts w:hint="eastAsia" w:ascii="宋体" w:hAnsi="宋体" w:cs="宋体"/>
                <w:sz w:val="24"/>
                <w:szCs w:val="24"/>
              </w:rPr>
              <w:t>8</w:t>
            </w:r>
          </w:p>
        </w:tc>
        <w:tc>
          <w:tcPr>
            <w:tcW w:w="8828" w:type="dxa"/>
            <w:gridSpan w:val="2"/>
            <w:vAlign w:val="center"/>
          </w:tcPr>
          <w:p w14:paraId="3E991959">
            <w:pPr>
              <w:spacing w:line="440" w:lineRule="exact"/>
              <w:ind w:firstLine="480"/>
              <w:jc w:val="left"/>
              <w:rPr>
                <w:rFonts w:ascii="宋体" w:hAnsi="宋体" w:cs="宋体"/>
                <w:sz w:val="24"/>
                <w:szCs w:val="24"/>
              </w:rPr>
            </w:pPr>
            <w:r>
              <w:rPr>
                <w:rFonts w:hint="eastAsia" w:ascii="宋体" w:hAnsi="宋体" w:cs="宋体"/>
                <w:sz w:val="24"/>
                <w:szCs w:val="24"/>
              </w:rPr>
              <w:t>需要补充的其他内容</w:t>
            </w:r>
          </w:p>
        </w:tc>
      </w:tr>
      <w:tr w14:paraId="17CEB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011" w:type="dxa"/>
            <w:vAlign w:val="center"/>
          </w:tcPr>
          <w:p w14:paraId="757237A3">
            <w:pPr>
              <w:spacing w:line="440" w:lineRule="exact"/>
              <w:rPr>
                <w:rFonts w:ascii="宋体" w:hAnsi="宋体" w:cs="宋体"/>
                <w:sz w:val="24"/>
                <w:szCs w:val="24"/>
              </w:rPr>
            </w:pPr>
            <w:r>
              <w:rPr>
                <w:rFonts w:hint="eastAsia" w:ascii="宋体" w:hAnsi="宋体" w:cs="宋体"/>
                <w:sz w:val="24"/>
                <w:szCs w:val="24"/>
              </w:rPr>
              <w:t>8.1</w:t>
            </w:r>
          </w:p>
        </w:tc>
        <w:tc>
          <w:tcPr>
            <w:tcW w:w="8828" w:type="dxa"/>
            <w:gridSpan w:val="2"/>
            <w:vAlign w:val="center"/>
          </w:tcPr>
          <w:p w14:paraId="7B84540F">
            <w:pPr>
              <w:spacing w:line="440" w:lineRule="exact"/>
              <w:ind w:firstLine="480" w:firstLineChars="200"/>
              <w:jc w:val="left"/>
              <w:rPr>
                <w:rFonts w:ascii="宋体" w:hAnsi="宋体" w:cs="宋体"/>
                <w:sz w:val="24"/>
                <w:szCs w:val="24"/>
              </w:rPr>
            </w:pPr>
            <w:r>
              <w:rPr>
                <w:rFonts w:hint="eastAsia" w:ascii="宋体" w:hAnsi="宋体" w:cs="宋体"/>
                <w:kern w:val="0"/>
                <w:sz w:val="24"/>
                <w:szCs w:val="24"/>
                <w:shd w:val="clear" w:color="auto" w:fill="FFFFFF"/>
              </w:rPr>
              <w:t>本项目代理费按相关规定计取，由成交人支付。</w:t>
            </w:r>
          </w:p>
        </w:tc>
      </w:tr>
      <w:tr w14:paraId="720DC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011" w:type="dxa"/>
            <w:vAlign w:val="center"/>
          </w:tcPr>
          <w:p w14:paraId="1893B0D3">
            <w:pPr>
              <w:spacing w:line="440" w:lineRule="exact"/>
              <w:rPr>
                <w:rFonts w:ascii="宋体" w:hAnsi="宋体" w:cs="宋体"/>
                <w:sz w:val="24"/>
                <w:szCs w:val="24"/>
              </w:rPr>
            </w:pPr>
            <w:r>
              <w:rPr>
                <w:rFonts w:hint="eastAsia" w:ascii="宋体" w:hAnsi="宋体" w:cs="宋体"/>
                <w:sz w:val="24"/>
                <w:szCs w:val="24"/>
              </w:rPr>
              <w:t>8.2</w:t>
            </w:r>
          </w:p>
        </w:tc>
        <w:tc>
          <w:tcPr>
            <w:tcW w:w="8828" w:type="dxa"/>
            <w:gridSpan w:val="2"/>
            <w:vAlign w:val="center"/>
          </w:tcPr>
          <w:p w14:paraId="77896EA6">
            <w:pPr>
              <w:spacing w:line="440" w:lineRule="exact"/>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本项目最高限价：</w:t>
            </w:r>
          </w:p>
          <w:p w14:paraId="73FA4A44">
            <w:pPr>
              <w:spacing w:line="440" w:lineRule="exact"/>
              <w:ind w:firstLine="480" w:firstLineChars="200"/>
              <w:jc w:val="left"/>
              <w:rPr>
                <w:rFonts w:hint="eastAsia" w:ascii="宋体" w:hAnsi="宋体" w:cs="宋体"/>
                <w:sz w:val="24"/>
                <w:szCs w:val="24"/>
                <w:highlight w:val="none"/>
                <w:lang w:val="en-US" w:eastAsia="zh-CN"/>
              </w:rPr>
            </w:pPr>
            <w:r>
              <w:rPr>
                <w:rFonts w:hint="eastAsia" w:ascii="宋体" w:hAnsi="宋体" w:cs="宋体"/>
                <w:sz w:val="24"/>
                <w:szCs w:val="24"/>
                <w:highlight w:val="none"/>
              </w:rPr>
              <w:t>小写：3735447.12</w:t>
            </w:r>
            <w:r>
              <w:rPr>
                <w:rFonts w:hint="eastAsia" w:ascii="宋体" w:hAnsi="宋体" w:cs="宋体"/>
                <w:sz w:val="24"/>
                <w:szCs w:val="24"/>
                <w:highlight w:val="none"/>
                <w:lang w:val="en-US" w:eastAsia="zh-CN"/>
              </w:rPr>
              <w:t xml:space="preserve">元       </w:t>
            </w:r>
          </w:p>
          <w:p w14:paraId="0D135273">
            <w:pPr>
              <w:spacing w:line="440" w:lineRule="exact"/>
              <w:ind w:firstLine="480" w:firstLineChars="200"/>
              <w:jc w:val="left"/>
              <w:rPr>
                <w:rFonts w:ascii="宋体" w:hAnsi="宋体" w:cs="宋体"/>
                <w:sz w:val="24"/>
                <w:szCs w:val="24"/>
              </w:rPr>
            </w:pPr>
            <w:r>
              <w:rPr>
                <w:rFonts w:hint="eastAsia" w:ascii="宋体" w:hAnsi="宋体" w:cs="宋体"/>
                <w:sz w:val="24"/>
                <w:szCs w:val="24"/>
                <w:highlight w:val="none"/>
              </w:rPr>
              <w:t>大写：</w:t>
            </w:r>
            <w:r>
              <w:rPr>
                <w:rFonts w:hint="eastAsia" w:ascii="宋体" w:hAnsi="宋体" w:cs="宋体"/>
                <w:sz w:val="24"/>
                <w:szCs w:val="24"/>
                <w:highlight w:val="none"/>
                <w:lang w:val="en-US" w:eastAsia="zh-CN"/>
              </w:rPr>
              <w:t>叁佰柒拾</w:t>
            </w:r>
            <w:bookmarkStart w:id="320" w:name="_GoBack"/>
            <w:bookmarkEnd w:id="320"/>
            <w:r>
              <w:rPr>
                <w:rFonts w:hint="eastAsia" w:ascii="宋体" w:hAnsi="宋体" w:cs="宋体"/>
                <w:sz w:val="24"/>
                <w:szCs w:val="24"/>
                <w:highlight w:val="none"/>
                <w:lang w:val="en-US" w:eastAsia="zh-CN"/>
              </w:rPr>
              <w:t>叁万伍仟肆佰肆拾柒元壹角贰分</w:t>
            </w:r>
            <w:r>
              <w:rPr>
                <w:rFonts w:hint="eastAsia" w:ascii="宋体" w:hAnsi="宋体" w:cs="宋体"/>
                <w:sz w:val="24"/>
                <w:szCs w:val="24"/>
              </w:rPr>
              <w:t xml:space="preserve"> </w:t>
            </w:r>
            <w:r>
              <w:rPr>
                <w:rFonts w:hint="eastAsia" w:ascii="宋体" w:hAnsi="宋体" w:cs="宋体"/>
                <w:color w:val="FF0000"/>
                <w:sz w:val="24"/>
                <w:szCs w:val="24"/>
              </w:rPr>
              <w:t xml:space="preserve">  </w:t>
            </w:r>
            <w:r>
              <w:rPr>
                <w:rFonts w:hint="eastAsia" w:ascii="宋体" w:hAnsi="宋体" w:cs="宋体"/>
                <w:sz w:val="24"/>
                <w:szCs w:val="24"/>
              </w:rPr>
              <w:t xml:space="preserve"> </w:t>
            </w:r>
          </w:p>
          <w:p w14:paraId="0CC34B9D">
            <w:pPr>
              <w:spacing w:line="440" w:lineRule="exact"/>
              <w:ind w:firstLine="480" w:firstLineChars="200"/>
              <w:jc w:val="left"/>
              <w:rPr>
                <w:rFonts w:ascii="宋体" w:hAnsi="宋体" w:cs="宋体"/>
                <w:sz w:val="24"/>
                <w:szCs w:val="24"/>
              </w:rPr>
            </w:pPr>
            <w:r>
              <w:rPr>
                <w:rFonts w:hint="eastAsia" w:ascii="宋体" w:hAnsi="宋体" w:cs="宋体"/>
                <w:sz w:val="24"/>
                <w:szCs w:val="24"/>
              </w:rPr>
              <w:t>注：供应商报价高于最高限价的将作废标处理，不再参与评审阶段的评审。</w:t>
            </w:r>
          </w:p>
        </w:tc>
      </w:tr>
      <w:tr w14:paraId="701B5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011" w:type="dxa"/>
            <w:vAlign w:val="center"/>
          </w:tcPr>
          <w:p w14:paraId="280AD320">
            <w:pPr>
              <w:spacing w:line="440" w:lineRule="exact"/>
              <w:rPr>
                <w:rFonts w:ascii="宋体" w:hAnsi="宋体" w:cs="宋体"/>
                <w:sz w:val="24"/>
                <w:szCs w:val="24"/>
              </w:rPr>
            </w:pPr>
            <w:r>
              <w:rPr>
                <w:rFonts w:hint="eastAsia" w:ascii="宋体" w:hAnsi="宋体" w:cs="宋体"/>
                <w:sz w:val="24"/>
                <w:szCs w:val="24"/>
              </w:rPr>
              <w:t>8.3</w:t>
            </w:r>
          </w:p>
        </w:tc>
        <w:tc>
          <w:tcPr>
            <w:tcW w:w="8828" w:type="dxa"/>
            <w:gridSpan w:val="2"/>
            <w:vAlign w:val="center"/>
          </w:tcPr>
          <w:p w14:paraId="2379E3CD">
            <w:pPr>
              <w:spacing w:line="440" w:lineRule="exact"/>
              <w:ind w:firstLine="272" w:firstLineChars="100"/>
              <w:jc w:val="left"/>
              <w:rPr>
                <w:rFonts w:hint="eastAsia" w:ascii="宋体" w:hAnsi="宋体" w:cs="宋体"/>
                <w:spacing w:val="16"/>
                <w:sz w:val="24"/>
                <w:szCs w:val="24"/>
              </w:rPr>
            </w:pPr>
            <w:r>
              <w:rPr>
                <w:rFonts w:hint="eastAsia" w:ascii="宋体" w:hAnsi="宋体" w:cs="宋体"/>
                <w:spacing w:val="16"/>
                <w:sz w:val="24"/>
                <w:szCs w:val="24"/>
              </w:rPr>
              <w:t>付款方式：1.工程竣工并验收合格后支付至工程款的80%；</w:t>
            </w:r>
          </w:p>
          <w:p w14:paraId="21BAFA03">
            <w:pPr>
              <w:spacing w:line="440" w:lineRule="exact"/>
              <w:ind w:firstLine="1520" w:firstLineChars="559"/>
              <w:jc w:val="left"/>
              <w:rPr>
                <w:rFonts w:hint="eastAsia" w:ascii="宋体" w:hAnsi="宋体" w:cs="宋体"/>
                <w:spacing w:val="16"/>
                <w:sz w:val="24"/>
                <w:szCs w:val="24"/>
              </w:rPr>
            </w:pPr>
            <w:r>
              <w:rPr>
                <w:rFonts w:hint="eastAsia" w:ascii="宋体" w:hAnsi="宋体" w:cs="宋体"/>
                <w:spacing w:val="16"/>
                <w:sz w:val="24"/>
                <w:szCs w:val="24"/>
              </w:rPr>
              <w:t>2.经财政部门评审或审计部门审计后付至结算价的97%；</w:t>
            </w:r>
          </w:p>
          <w:p w14:paraId="381E7763">
            <w:pPr>
              <w:spacing w:line="440" w:lineRule="exact"/>
              <w:ind w:firstLine="1520" w:firstLineChars="559"/>
              <w:jc w:val="left"/>
            </w:pPr>
            <w:r>
              <w:rPr>
                <w:rFonts w:hint="eastAsia" w:ascii="宋体" w:hAnsi="宋体" w:cs="宋体"/>
                <w:spacing w:val="16"/>
                <w:sz w:val="24"/>
                <w:szCs w:val="24"/>
              </w:rPr>
              <w:t>3.余3% 质保金</w:t>
            </w:r>
            <w:r>
              <w:rPr>
                <w:rFonts w:hint="eastAsia" w:ascii="宋体" w:hAnsi="宋体" w:cs="宋体"/>
                <w:spacing w:val="16"/>
                <w:sz w:val="24"/>
                <w:szCs w:val="24"/>
                <w:lang w:eastAsia="zh-CN"/>
              </w:rPr>
              <w:t>，</w:t>
            </w:r>
            <w:r>
              <w:rPr>
                <w:rFonts w:hint="eastAsia" w:ascii="宋体" w:hAnsi="宋体" w:cs="宋体"/>
                <w:spacing w:val="16"/>
                <w:sz w:val="24"/>
                <w:szCs w:val="24"/>
              </w:rPr>
              <w:t>质保期满</w:t>
            </w:r>
            <w:r>
              <w:rPr>
                <w:rFonts w:hint="eastAsia" w:ascii="宋体" w:hAnsi="宋体" w:cs="宋体"/>
                <w:spacing w:val="16"/>
                <w:sz w:val="24"/>
                <w:szCs w:val="24"/>
                <w:lang w:val="en-US" w:eastAsia="zh-CN"/>
              </w:rPr>
              <w:t>一年后</w:t>
            </w:r>
            <w:r>
              <w:rPr>
                <w:rFonts w:hint="eastAsia" w:ascii="宋体" w:hAnsi="宋体" w:cs="宋体"/>
                <w:spacing w:val="16"/>
                <w:sz w:val="24"/>
                <w:szCs w:val="24"/>
              </w:rPr>
              <w:t>后无息付清。</w:t>
            </w:r>
            <w:r>
              <w:rPr>
                <w:rFonts w:hint="eastAsia" w:ascii="宋体" w:hAnsi="宋体" w:cs="宋体"/>
                <w:spacing w:val="16"/>
                <w:sz w:val="24"/>
                <w:szCs w:val="24"/>
                <w:lang w:val="en-US" w:eastAsia="zh-CN"/>
              </w:rPr>
              <w:t xml:space="preserve">  </w:t>
            </w:r>
          </w:p>
        </w:tc>
      </w:tr>
      <w:tr w14:paraId="1766B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011" w:type="dxa"/>
            <w:vAlign w:val="center"/>
          </w:tcPr>
          <w:p w14:paraId="0D6DD3B6">
            <w:pPr>
              <w:spacing w:line="440" w:lineRule="exact"/>
              <w:rPr>
                <w:rFonts w:ascii="宋体" w:hAnsi="宋体" w:cs="宋体"/>
                <w:sz w:val="24"/>
                <w:szCs w:val="24"/>
              </w:rPr>
            </w:pPr>
            <w:r>
              <w:rPr>
                <w:rFonts w:hint="eastAsia" w:ascii="宋体" w:hAnsi="宋体" w:cs="宋体"/>
                <w:sz w:val="24"/>
                <w:szCs w:val="24"/>
              </w:rPr>
              <w:t>8.3</w:t>
            </w:r>
          </w:p>
        </w:tc>
        <w:tc>
          <w:tcPr>
            <w:tcW w:w="8828" w:type="dxa"/>
            <w:gridSpan w:val="2"/>
            <w:vAlign w:val="center"/>
          </w:tcPr>
          <w:p w14:paraId="04110711">
            <w:pPr>
              <w:spacing w:line="440" w:lineRule="exact"/>
              <w:ind w:firstLine="480" w:firstLineChars="200"/>
              <w:jc w:val="left"/>
              <w:rPr>
                <w:rFonts w:ascii="宋体" w:hAnsi="宋体" w:cs="宋体"/>
                <w:sz w:val="24"/>
                <w:szCs w:val="24"/>
              </w:rPr>
            </w:pPr>
            <w:r>
              <w:rPr>
                <w:rFonts w:hint="eastAsia" w:ascii="宋体" w:hAnsi="宋体" w:cs="宋体"/>
                <w:sz w:val="24"/>
                <w:szCs w:val="24"/>
              </w:rPr>
              <w:t xml:space="preserve">此谈判文件解释权归采购人或其委托的代理机构，未尽事宜按国家相关法律法规执行。 </w:t>
            </w:r>
          </w:p>
          <w:p w14:paraId="700EFD02">
            <w:pPr>
              <w:spacing w:line="440" w:lineRule="exact"/>
              <w:ind w:firstLine="480" w:firstLineChars="200"/>
              <w:jc w:val="left"/>
              <w:rPr>
                <w:rFonts w:ascii="宋体" w:hAnsi="宋体" w:cs="宋体"/>
                <w:sz w:val="24"/>
                <w:szCs w:val="24"/>
              </w:rPr>
            </w:pPr>
            <w:r>
              <w:rPr>
                <w:rFonts w:hint="eastAsia" w:ascii="宋体" w:hAnsi="宋体" w:cs="宋体"/>
                <w:sz w:val="24"/>
                <w:szCs w:val="24"/>
              </w:rPr>
              <w:t>1.供应商在谈判文件答疑或修正前未提出的问题，谈判现场由采购人或其委托的代理机构解释，供应商或其他人不得有异议；采购人或其委托的代理机构也可以授权谈判小组对异议进行表决，以谈判小组少数服从多数的原则作为对异议的最终解释；</w:t>
            </w:r>
          </w:p>
          <w:p w14:paraId="757896A3">
            <w:pPr>
              <w:spacing w:line="440" w:lineRule="exact"/>
              <w:ind w:firstLine="480" w:firstLineChars="200"/>
              <w:jc w:val="left"/>
              <w:rPr>
                <w:rFonts w:ascii="宋体" w:hAnsi="宋体" w:cs="宋体"/>
                <w:sz w:val="24"/>
                <w:szCs w:val="24"/>
              </w:rPr>
            </w:pPr>
            <w:r>
              <w:rPr>
                <w:rFonts w:hint="eastAsia" w:ascii="宋体" w:hAnsi="宋体" w:cs="宋体"/>
                <w:sz w:val="24"/>
                <w:szCs w:val="24"/>
              </w:rPr>
              <w:t>2.在谈判过程中，谈判小组存在争议时，可以少数服从多数的原则解决争议；</w:t>
            </w:r>
          </w:p>
          <w:p w14:paraId="1D8BB422">
            <w:pPr>
              <w:spacing w:line="440" w:lineRule="exact"/>
              <w:ind w:firstLine="480" w:firstLineChars="200"/>
              <w:jc w:val="left"/>
              <w:rPr>
                <w:sz w:val="24"/>
                <w:szCs w:val="24"/>
              </w:rPr>
            </w:pPr>
            <w:r>
              <w:rPr>
                <w:rFonts w:hint="eastAsia" w:ascii="宋体" w:hAnsi="宋体" w:cs="宋体"/>
                <w:sz w:val="24"/>
                <w:szCs w:val="24"/>
              </w:rPr>
              <w:t>3.在谈判过程中，采购人或其委托的代理机构认为谈判小组对谈判文件存在误解时，可对谈判文件做出解释，并承担相应责任，谈判小组应当依据该解释评审；谈判小组对采购人或其委托的代理机构的解释不承担责任，认为有必要的，可将该解释情况写入谈判报告。</w:t>
            </w:r>
          </w:p>
        </w:tc>
      </w:tr>
      <w:tr w14:paraId="16FDE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jc w:val="center"/>
        </w:trPr>
        <w:tc>
          <w:tcPr>
            <w:tcW w:w="1011" w:type="dxa"/>
            <w:vAlign w:val="center"/>
          </w:tcPr>
          <w:p w14:paraId="62ED3B2F">
            <w:pPr>
              <w:spacing w:line="440" w:lineRule="exact"/>
              <w:rPr>
                <w:rFonts w:ascii="宋体" w:hAnsi="宋体" w:cs="宋体"/>
                <w:sz w:val="24"/>
                <w:szCs w:val="24"/>
              </w:rPr>
            </w:pPr>
            <w:r>
              <w:rPr>
                <w:rFonts w:hint="eastAsia" w:ascii="宋体" w:hAnsi="宋体" w:cs="宋体"/>
                <w:sz w:val="24"/>
                <w:szCs w:val="24"/>
              </w:rPr>
              <w:t>8.4</w:t>
            </w:r>
          </w:p>
        </w:tc>
        <w:tc>
          <w:tcPr>
            <w:tcW w:w="8828" w:type="dxa"/>
            <w:gridSpan w:val="2"/>
            <w:vAlign w:val="center"/>
          </w:tcPr>
          <w:p w14:paraId="44026475">
            <w:pPr>
              <w:spacing w:line="440" w:lineRule="exact"/>
              <w:ind w:firstLine="480" w:firstLineChars="200"/>
              <w:jc w:val="left"/>
              <w:rPr>
                <w:rFonts w:ascii="宋体" w:hAnsi="宋体" w:cs="宋体"/>
                <w:sz w:val="24"/>
                <w:szCs w:val="24"/>
              </w:rPr>
            </w:pPr>
            <w:r>
              <w:rPr>
                <w:rFonts w:hint="eastAsia" w:ascii="宋体" w:hAnsi="宋体" w:cs="宋体"/>
                <w:sz w:val="24"/>
                <w:szCs w:val="24"/>
              </w:rPr>
              <w:t>成交人应保证在响应文件中拟定的项目经理、相关人员全部到位，持证上岗，否则采购人有权终止合同，在施工过程中不经采购人同意不得更换。对于不称职的项目经理、相关成员，采购人有权要求成交人自接到采购人通知后3日内更换。</w:t>
            </w:r>
          </w:p>
        </w:tc>
      </w:tr>
      <w:tr w14:paraId="12C77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011" w:type="dxa"/>
            <w:vAlign w:val="center"/>
          </w:tcPr>
          <w:p w14:paraId="5B3A10DD">
            <w:pPr>
              <w:spacing w:line="440" w:lineRule="exact"/>
              <w:rPr>
                <w:rFonts w:ascii="宋体" w:hAnsi="宋体" w:cs="宋体"/>
                <w:sz w:val="24"/>
                <w:szCs w:val="24"/>
              </w:rPr>
            </w:pPr>
            <w:r>
              <w:rPr>
                <w:rFonts w:hint="eastAsia" w:ascii="宋体" w:hAnsi="宋体" w:cs="宋体"/>
                <w:sz w:val="24"/>
                <w:szCs w:val="24"/>
              </w:rPr>
              <w:t>8.5</w:t>
            </w:r>
          </w:p>
        </w:tc>
        <w:tc>
          <w:tcPr>
            <w:tcW w:w="8828" w:type="dxa"/>
            <w:gridSpan w:val="2"/>
            <w:vAlign w:val="center"/>
          </w:tcPr>
          <w:p w14:paraId="7D851E68">
            <w:pPr>
              <w:spacing w:line="420" w:lineRule="auto"/>
              <w:ind w:firstLine="480" w:firstLineChars="200"/>
              <w:rPr>
                <w:rFonts w:ascii="宋体" w:hAnsi="宋体" w:cs="宋体"/>
                <w:b/>
                <w:color w:val="000000"/>
                <w:kern w:val="0"/>
                <w:sz w:val="24"/>
                <w:szCs w:val="24"/>
              </w:rPr>
            </w:pPr>
            <w:r>
              <w:rPr>
                <w:rFonts w:hint="eastAsia" w:ascii="宋体" w:hAnsi="宋体" w:cs="宋体"/>
                <w:b/>
                <w:color w:val="000000"/>
                <w:kern w:val="0"/>
                <w:sz w:val="24"/>
                <w:szCs w:val="24"/>
              </w:rPr>
              <w:t>需要落实的政府采购政策：</w:t>
            </w:r>
          </w:p>
          <w:p w14:paraId="053B69D7">
            <w:pPr>
              <w:spacing w:line="420" w:lineRule="auto"/>
              <w:ind w:firstLine="480" w:firstLineChars="200"/>
              <w:rPr>
                <w:rFonts w:ascii="宋体" w:hAnsi="宋体" w:cs="宋体"/>
                <w:b/>
                <w:sz w:val="24"/>
                <w:szCs w:val="24"/>
              </w:rPr>
            </w:pPr>
            <w:r>
              <w:rPr>
                <w:rFonts w:hint="eastAsia" w:ascii="宋体" w:hAnsi="宋体" w:cs="宋体"/>
                <w:b/>
                <w:sz w:val="24"/>
                <w:szCs w:val="24"/>
              </w:rPr>
              <w:t>1.中小企业认定：</w:t>
            </w:r>
          </w:p>
          <w:p w14:paraId="2AEA7702">
            <w:pPr>
              <w:spacing w:line="420" w:lineRule="auto"/>
              <w:ind w:firstLine="480" w:firstLineChars="200"/>
              <w:rPr>
                <w:rFonts w:ascii="宋体" w:hAnsi="宋体" w:cs="宋体"/>
                <w:bCs/>
                <w:sz w:val="24"/>
                <w:szCs w:val="24"/>
              </w:rPr>
            </w:pPr>
            <w:r>
              <w:rPr>
                <w:rFonts w:hint="eastAsia" w:ascii="宋体" w:hAnsi="宋体" w:cs="宋体"/>
                <w:bCs/>
                <w:sz w:val="24"/>
                <w:szCs w:val="24"/>
              </w:rPr>
              <w:t>（1）本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6272693C">
            <w:pPr>
              <w:spacing w:line="420" w:lineRule="auto"/>
              <w:ind w:firstLine="480" w:firstLineChars="200"/>
              <w:rPr>
                <w:rFonts w:ascii="宋体" w:hAnsi="宋体" w:cs="宋体"/>
                <w:bCs/>
                <w:sz w:val="24"/>
                <w:szCs w:val="24"/>
              </w:rPr>
            </w:pPr>
            <w:r>
              <w:rPr>
                <w:rFonts w:hint="eastAsia" w:ascii="宋体" w:hAnsi="宋体" w:cs="宋体"/>
                <w:bCs/>
                <w:sz w:val="24"/>
                <w:szCs w:val="24"/>
              </w:rPr>
              <w:t>符合中小企业划分标准的个体工商户，在政府采购活动中视同中小企业。</w:t>
            </w:r>
          </w:p>
          <w:p w14:paraId="453E28B9">
            <w:pPr>
              <w:spacing w:line="420" w:lineRule="auto"/>
              <w:ind w:firstLine="480" w:firstLineChars="200"/>
              <w:rPr>
                <w:rFonts w:ascii="宋体" w:hAnsi="宋体" w:cs="宋体"/>
                <w:b/>
                <w:sz w:val="24"/>
                <w:szCs w:val="24"/>
              </w:rPr>
            </w:pPr>
            <w:r>
              <w:rPr>
                <w:rFonts w:hint="eastAsia" w:ascii="宋体" w:hAnsi="宋体" w:cs="宋体"/>
                <w:bCs/>
                <w:sz w:val="24"/>
                <w:szCs w:val="24"/>
              </w:rPr>
              <w:t>中小企业认定标准根据《政府采购促进中小企业发展管理办法》的规定执行。中小企业在参加政府采购活动时提供《中小企业声明函》，</w:t>
            </w:r>
            <w:r>
              <w:rPr>
                <w:rFonts w:hint="eastAsia" w:ascii="宋体" w:hAnsi="宋体" w:cs="宋体"/>
                <w:b/>
                <w:sz w:val="24"/>
                <w:szCs w:val="24"/>
              </w:rPr>
              <w:t>供应商在《中小企业声明函》中的承诺如有虚假，其成交资格将被取消，并根据相关规定进行处罚。</w:t>
            </w:r>
          </w:p>
          <w:p w14:paraId="7880A251">
            <w:pPr>
              <w:spacing w:line="420" w:lineRule="auto"/>
              <w:ind w:firstLine="480" w:firstLineChars="200"/>
              <w:rPr>
                <w:rFonts w:ascii="宋体" w:hAnsi="宋体" w:cs="宋体"/>
                <w:b/>
                <w:sz w:val="24"/>
                <w:szCs w:val="24"/>
              </w:rPr>
            </w:pPr>
            <w:r>
              <w:rPr>
                <w:rFonts w:hint="eastAsia" w:ascii="宋体" w:hAnsi="宋体" w:cs="宋体"/>
                <w:bCs/>
                <w:sz w:val="24"/>
                <w:szCs w:val="24"/>
              </w:rPr>
              <w:t>（2）根据《关于印发中小企业划型标准规定的通知》（工信部联企业[2011]300号）的规定，</w:t>
            </w:r>
            <w:r>
              <w:rPr>
                <w:rFonts w:hint="eastAsia" w:ascii="宋体" w:hAnsi="宋体" w:cs="宋体"/>
                <w:b/>
                <w:sz w:val="24"/>
                <w:szCs w:val="24"/>
              </w:rPr>
              <w:t>本项目所属行业：建筑业。</w:t>
            </w:r>
          </w:p>
          <w:p w14:paraId="627D6642">
            <w:pPr>
              <w:spacing w:line="420" w:lineRule="auto"/>
              <w:ind w:firstLine="480" w:firstLineChars="200"/>
              <w:rPr>
                <w:rFonts w:ascii="宋体" w:hAnsi="宋体" w:cs="宋体"/>
                <w:bCs/>
                <w:sz w:val="24"/>
                <w:szCs w:val="24"/>
              </w:rPr>
            </w:pPr>
            <w:r>
              <w:rPr>
                <w:rFonts w:hint="eastAsia" w:ascii="宋体" w:hAnsi="宋体" w:cs="宋体"/>
                <w:sz w:val="24"/>
                <w:szCs w:val="28"/>
              </w:rPr>
              <w:t>（3）根据《政府采购促进中小企业发展管理办法》（财库﹝2020﹞46 号）的规定，中标单位签署政府采购合同时，小微企业不得将合同分包给大中型企业，中型企业不得将合同分包给大型企业。</w:t>
            </w:r>
          </w:p>
          <w:p w14:paraId="62671939">
            <w:pPr>
              <w:spacing w:line="420" w:lineRule="auto"/>
              <w:ind w:firstLine="480" w:firstLineChars="200"/>
              <w:rPr>
                <w:rFonts w:ascii="宋体" w:hAnsi="宋体" w:cs="宋体"/>
                <w:b/>
                <w:sz w:val="24"/>
                <w:szCs w:val="24"/>
              </w:rPr>
            </w:pPr>
            <w:r>
              <w:rPr>
                <w:rFonts w:hint="eastAsia" w:ascii="宋体" w:hAnsi="宋体" w:cs="宋体"/>
                <w:b/>
                <w:sz w:val="24"/>
                <w:szCs w:val="24"/>
              </w:rPr>
              <w:t>2.监狱企业</w:t>
            </w:r>
          </w:p>
          <w:p w14:paraId="21D91C15">
            <w:pPr>
              <w:spacing w:line="420" w:lineRule="auto"/>
              <w:ind w:firstLine="480" w:firstLineChars="200"/>
              <w:rPr>
                <w:rFonts w:ascii="宋体" w:hAnsi="宋体" w:cs="宋体"/>
                <w:bCs/>
                <w:sz w:val="24"/>
                <w:szCs w:val="24"/>
              </w:rPr>
            </w:pPr>
            <w:r>
              <w:rPr>
                <w:rFonts w:hint="eastAsia" w:ascii="宋体" w:hAnsi="宋体" w:cs="宋体"/>
                <w:bCs/>
                <w:sz w:val="24"/>
                <w:szCs w:val="24"/>
              </w:rPr>
              <w:t>根据财库〔2014〕68号《财政部司法部关于政府采购支持监狱企业发展有关问题的通知》，监狱企业视同小微企业。提供由省级以上监狱管理局、戒毒管理局(含新疆生产建设兵团)出具的属于监狱企业的证明文件，不再提供《中小企业声明函》，供应商出具的监狱企业证明文件如有虚假，其成交资格将被取消，并根据相关规定进行处罚。</w:t>
            </w:r>
          </w:p>
          <w:p w14:paraId="3E60CBB1">
            <w:pPr>
              <w:spacing w:line="420" w:lineRule="auto"/>
              <w:ind w:firstLine="480" w:firstLineChars="200"/>
              <w:rPr>
                <w:rFonts w:ascii="宋体" w:hAnsi="宋体" w:cs="宋体"/>
                <w:b/>
                <w:sz w:val="24"/>
                <w:szCs w:val="24"/>
              </w:rPr>
            </w:pPr>
            <w:r>
              <w:rPr>
                <w:rFonts w:hint="eastAsia" w:ascii="宋体" w:hAnsi="宋体" w:cs="宋体"/>
                <w:b/>
                <w:sz w:val="24"/>
                <w:szCs w:val="24"/>
              </w:rPr>
              <w:t>3.残疾人福利性单位</w:t>
            </w:r>
          </w:p>
          <w:p w14:paraId="62B86835">
            <w:pPr>
              <w:spacing w:line="420" w:lineRule="auto"/>
              <w:ind w:firstLine="480" w:firstLineChars="200"/>
              <w:rPr>
                <w:rFonts w:ascii="宋体" w:hAnsi="宋体" w:cs="宋体"/>
                <w:sz w:val="24"/>
                <w:szCs w:val="24"/>
              </w:rPr>
            </w:pPr>
            <w:r>
              <w:rPr>
                <w:rFonts w:hint="eastAsia" w:ascii="宋体" w:hAnsi="宋体" w:cs="宋体"/>
                <w:bCs/>
                <w:sz w:val="24"/>
                <w:szCs w:val="24"/>
              </w:rPr>
              <w:t>根据财库〔2017〕141号《三部门联合发布关于促进残疾人就业政府采购政策的通知》残疾人福利性单位视同小型、微型企业，残疾人福利性单位在参加政府采购活动时提供《残疾人福利性单位声明函》，不再提供《中小企业声明函》，供应商在《残疾人福利性单位声明函》中的承诺如有虚假，其成交资格将被取消，并根据相关规定进行处罚。</w:t>
            </w:r>
          </w:p>
        </w:tc>
      </w:tr>
    </w:tbl>
    <w:p w14:paraId="2660BA7F">
      <w:pPr>
        <w:spacing w:line="360" w:lineRule="auto"/>
        <w:ind w:firstLine="420" w:firstLineChars="200"/>
        <w:rPr>
          <w:rFonts w:ascii="宋体" w:hAnsi="宋体" w:cs="宋体"/>
          <w:szCs w:val="21"/>
        </w:rPr>
      </w:pPr>
      <w:r>
        <w:rPr>
          <w:rFonts w:hint="eastAsia" w:ascii="宋体" w:hAnsi="宋体" w:cs="宋体"/>
          <w:szCs w:val="21"/>
        </w:rPr>
        <w:t>注：本项目谈判文件中内容与供应商须知前附表中内容不一致时，以供应商须知前附表内容为准。</w:t>
      </w:r>
      <w:bookmarkStart w:id="11" w:name="_Toc420513677"/>
    </w:p>
    <w:p w14:paraId="72432FDE">
      <w:pPr>
        <w:pStyle w:val="26"/>
        <w:ind w:firstLine="420"/>
        <w:rPr>
          <w:rFonts w:ascii="宋体" w:hAnsi="宋体" w:cs="宋体"/>
          <w:sz w:val="21"/>
          <w:szCs w:val="21"/>
        </w:rPr>
      </w:pPr>
    </w:p>
    <w:p w14:paraId="4E18EE4D">
      <w:pPr>
        <w:ind w:firstLine="480"/>
        <w:rPr>
          <w:rFonts w:ascii="宋体" w:hAnsi="宋体" w:cs="宋体"/>
          <w:szCs w:val="24"/>
        </w:rPr>
      </w:pPr>
      <w:r>
        <w:rPr>
          <w:rFonts w:hint="eastAsia" w:ascii="宋体" w:hAnsi="宋体" w:cs="宋体"/>
          <w:szCs w:val="24"/>
        </w:rPr>
        <w:br w:type="page"/>
      </w:r>
    </w:p>
    <w:p w14:paraId="29EF334C">
      <w:pPr>
        <w:pStyle w:val="26"/>
        <w:spacing w:line="360" w:lineRule="auto"/>
        <w:ind w:firstLine="480" w:firstLineChars="200"/>
        <w:rPr>
          <w:rFonts w:ascii="宋体" w:hAnsi="宋体" w:cs="宋体"/>
          <w:szCs w:val="24"/>
        </w:rPr>
      </w:pPr>
      <w:r>
        <w:rPr>
          <w:rFonts w:hint="eastAsia" w:ascii="宋体" w:hAnsi="宋体" w:cs="宋体"/>
          <w:szCs w:val="24"/>
        </w:rPr>
        <w:t>附件1：</w:t>
      </w:r>
    </w:p>
    <w:p w14:paraId="1DCA66CE">
      <w:pPr>
        <w:spacing w:line="360" w:lineRule="auto"/>
        <w:ind w:firstLine="560" w:firstLineChars="200"/>
        <w:jc w:val="center"/>
        <w:rPr>
          <w:sz w:val="28"/>
          <w:szCs w:val="28"/>
        </w:rPr>
      </w:pPr>
      <w:r>
        <w:rPr>
          <w:rFonts w:hint="eastAsia"/>
          <w:sz w:val="28"/>
          <w:szCs w:val="28"/>
        </w:rPr>
        <w:t>河南省政府采购合同融资政策告知函</w:t>
      </w:r>
    </w:p>
    <w:p w14:paraId="7C191D51">
      <w:pPr>
        <w:spacing w:line="360" w:lineRule="auto"/>
        <w:ind w:firstLine="420" w:firstLineChars="200"/>
        <w:rPr>
          <w:rFonts w:ascii="宋体" w:hAnsi="宋体" w:cs="宋体"/>
          <w:szCs w:val="21"/>
        </w:rPr>
      </w:pPr>
    </w:p>
    <w:p w14:paraId="7C3F7C34">
      <w:pPr>
        <w:tabs>
          <w:tab w:val="left" w:pos="391"/>
        </w:tabs>
        <w:spacing w:line="360" w:lineRule="auto"/>
        <w:ind w:firstLine="480" w:firstLineChars="200"/>
        <w:rPr>
          <w:rFonts w:ascii="宋体" w:hAnsi="宋体" w:cs="宋体"/>
          <w:sz w:val="24"/>
          <w:szCs w:val="24"/>
        </w:rPr>
      </w:pPr>
      <w:r>
        <w:rPr>
          <w:rFonts w:hint="eastAsia" w:ascii="宋体" w:hAnsi="宋体" w:cs="宋体"/>
          <w:sz w:val="24"/>
          <w:szCs w:val="24"/>
        </w:rPr>
        <w:t>各供应商：</w:t>
      </w:r>
    </w:p>
    <w:p w14:paraId="634848EF">
      <w:pPr>
        <w:spacing w:line="360" w:lineRule="auto"/>
        <w:ind w:firstLine="480" w:firstLineChars="200"/>
        <w:rPr>
          <w:rFonts w:ascii="宋体" w:hAnsi="宋体" w:cs="宋体"/>
          <w:sz w:val="24"/>
          <w:szCs w:val="24"/>
        </w:rPr>
      </w:pPr>
      <w:r>
        <w:rPr>
          <w:rFonts w:hint="eastAsia" w:ascii="宋体" w:hAnsi="宋体" w:cs="宋体"/>
          <w:sz w:val="24"/>
          <w:szCs w:val="24"/>
        </w:rPr>
        <w:t>欢迎贵公司参与河南省政府采购活动！</w:t>
      </w:r>
    </w:p>
    <w:p w14:paraId="36D93B79">
      <w:pPr>
        <w:spacing w:line="360" w:lineRule="auto"/>
        <w:ind w:firstLine="480" w:firstLineChars="200"/>
        <w:rPr>
          <w:rFonts w:ascii="宋体" w:hAnsi="宋体" w:cs="宋体"/>
          <w:sz w:val="24"/>
          <w:szCs w:val="24"/>
        </w:rPr>
      </w:pPr>
      <w:r>
        <w:rPr>
          <w:rFonts w:hint="eastAsia" w:ascii="宋体" w:hAnsi="宋体" w:cs="宋体"/>
          <w:sz w:val="24"/>
          <w:szCs w:val="24"/>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4E3813D0">
      <w:pPr>
        <w:spacing w:line="360" w:lineRule="auto"/>
        <w:ind w:firstLine="480" w:firstLineChars="200"/>
        <w:rPr>
          <w:rFonts w:ascii="宋体" w:hAnsi="宋体" w:cs="宋体"/>
          <w:sz w:val="24"/>
          <w:szCs w:val="24"/>
        </w:rPr>
      </w:pPr>
      <w:r>
        <w:rPr>
          <w:rFonts w:hint="eastAsia" w:ascii="宋体" w:hAnsi="宋体" w:cs="宋体"/>
          <w:sz w:val="24"/>
          <w:szCs w:val="24"/>
        </w:rPr>
        <w:t>贷款渠道和提供贷款的金融机构，可在河南省政府采购网“河南省政府采购合同融资平台”查询联系。</w:t>
      </w:r>
    </w:p>
    <w:p w14:paraId="39FD01B7">
      <w:pPr>
        <w:spacing w:line="360" w:lineRule="auto"/>
        <w:ind w:firstLine="480" w:firstLineChars="200"/>
        <w:rPr>
          <w:rFonts w:ascii="宋体" w:hAnsi="宋体" w:cs="宋体"/>
          <w:b/>
          <w:bCs/>
          <w:sz w:val="24"/>
          <w:szCs w:val="24"/>
        </w:rPr>
      </w:pPr>
      <w:r>
        <w:rPr>
          <w:rFonts w:hint="eastAsia" w:ascii="宋体" w:hAnsi="宋体" w:cs="宋体"/>
          <w:b/>
          <w:bCs/>
          <w:sz w:val="24"/>
          <w:szCs w:val="24"/>
        </w:rPr>
        <w:t>注：此函仅为告知，不作为响应文件组成部分。</w:t>
      </w:r>
    </w:p>
    <w:p w14:paraId="168815A4">
      <w:pPr>
        <w:pStyle w:val="11"/>
        <w:ind w:firstLine="480"/>
        <w:rPr>
          <w:rFonts w:ascii="宋体" w:hAnsi="宋体" w:cs="宋体"/>
          <w:szCs w:val="21"/>
        </w:rPr>
      </w:pPr>
    </w:p>
    <w:p w14:paraId="6F8992F5">
      <w:pPr>
        <w:pStyle w:val="11"/>
        <w:ind w:firstLine="480"/>
        <w:rPr>
          <w:rFonts w:ascii="宋体" w:hAnsi="宋体" w:cs="宋体"/>
          <w:szCs w:val="21"/>
        </w:rPr>
      </w:pPr>
    </w:p>
    <w:p w14:paraId="69328A9A">
      <w:pPr>
        <w:pStyle w:val="11"/>
        <w:ind w:firstLine="480"/>
        <w:rPr>
          <w:rFonts w:ascii="宋体" w:hAnsi="宋体" w:cs="宋体"/>
          <w:szCs w:val="21"/>
        </w:rPr>
      </w:pPr>
    </w:p>
    <w:p w14:paraId="4CA5DE1A">
      <w:pPr>
        <w:pStyle w:val="11"/>
        <w:ind w:firstLine="480"/>
        <w:rPr>
          <w:rFonts w:ascii="宋体" w:hAnsi="宋体" w:cs="宋体"/>
          <w:szCs w:val="21"/>
        </w:rPr>
      </w:pPr>
    </w:p>
    <w:p w14:paraId="556549D8">
      <w:pPr>
        <w:pStyle w:val="11"/>
        <w:ind w:firstLine="480"/>
        <w:rPr>
          <w:rFonts w:ascii="宋体" w:hAnsi="宋体" w:cs="宋体"/>
          <w:szCs w:val="21"/>
        </w:rPr>
      </w:pPr>
    </w:p>
    <w:p w14:paraId="7F27F928">
      <w:pPr>
        <w:ind w:firstLine="480"/>
        <w:rPr>
          <w:rFonts w:ascii="宋体" w:hAnsi="宋体" w:cs="宋体"/>
          <w:szCs w:val="21"/>
        </w:rPr>
      </w:pPr>
    </w:p>
    <w:p w14:paraId="0804377B">
      <w:pPr>
        <w:pStyle w:val="12"/>
        <w:ind w:firstLine="210"/>
        <w:rPr>
          <w:rFonts w:ascii="宋体" w:hAnsi="宋体" w:cs="宋体"/>
          <w:szCs w:val="21"/>
        </w:rPr>
      </w:pPr>
    </w:p>
    <w:p w14:paraId="0F33C379">
      <w:pPr>
        <w:pStyle w:val="2"/>
        <w:rPr>
          <w:rFonts w:ascii="宋体" w:hAnsi="宋体" w:cs="宋体"/>
          <w:szCs w:val="21"/>
        </w:rPr>
      </w:pPr>
    </w:p>
    <w:p w14:paraId="062651FA">
      <w:pPr>
        <w:ind w:firstLine="480"/>
      </w:pPr>
    </w:p>
    <w:p w14:paraId="355E50BD">
      <w:pPr>
        <w:pStyle w:val="11"/>
        <w:ind w:firstLine="480"/>
        <w:rPr>
          <w:rFonts w:ascii="宋体" w:hAnsi="宋体" w:cs="宋体"/>
          <w:szCs w:val="21"/>
        </w:rPr>
      </w:pPr>
    </w:p>
    <w:p w14:paraId="7D760ED7">
      <w:pPr>
        <w:pStyle w:val="11"/>
        <w:ind w:firstLine="480"/>
        <w:rPr>
          <w:rFonts w:ascii="宋体" w:hAnsi="宋体" w:cs="宋体"/>
          <w:szCs w:val="21"/>
        </w:rPr>
      </w:pPr>
    </w:p>
    <w:p w14:paraId="09551F6A">
      <w:pPr>
        <w:pStyle w:val="11"/>
        <w:ind w:firstLine="480"/>
        <w:rPr>
          <w:rFonts w:ascii="宋体" w:hAnsi="宋体" w:cs="宋体"/>
          <w:szCs w:val="21"/>
        </w:rPr>
      </w:pPr>
    </w:p>
    <w:p w14:paraId="34F2BA78">
      <w:pPr>
        <w:pStyle w:val="28"/>
        <w:rPr>
          <w:rFonts w:hAnsi="宋体"/>
          <w:szCs w:val="21"/>
        </w:rPr>
      </w:pPr>
    </w:p>
    <w:p w14:paraId="29D83271">
      <w:pPr>
        <w:pStyle w:val="28"/>
        <w:rPr>
          <w:rFonts w:hAnsi="宋体"/>
          <w:szCs w:val="21"/>
        </w:rPr>
      </w:pPr>
    </w:p>
    <w:p w14:paraId="1EAB218E">
      <w:pPr>
        <w:pStyle w:val="28"/>
        <w:rPr>
          <w:rFonts w:hAnsi="宋体"/>
          <w:szCs w:val="21"/>
        </w:rPr>
      </w:pPr>
    </w:p>
    <w:p w14:paraId="52333424">
      <w:pPr>
        <w:pStyle w:val="28"/>
        <w:rPr>
          <w:rFonts w:hAnsi="宋体"/>
          <w:szCs w:val="21"/>
        </w:rPr>
      </w:pPr>
    </w:p>
    <w:p w14:paraId="3C62465E">
      <w:pPr>
        <w:pStyle w:val="28"/>
        <w:rPr>
          <w:rFonts w:hAnsi="宋体"/>
          <w:szCs w:val="21"/>
        </w:rPr>
      </w:pPr>
    </w:p>
    <w:p w14:paraId="5FB72C3C">
      <w:pPr>
        <w:pStyle w:val="26"/>
        <w:ind w:firstLine="420"/>
        <w:rPr>
          <w:rFonts w:ascii="宋体" w:hAnsi="宋体" w:cs="宋体"/>
          <w:sz w:val="21"/>
          <w:szCs w:val="21"/>
        </w:rPr>
      </w:pPr>
    </w:p>
    <w:p w14:paraId="5BDBA655">
      <w:pPr>
        <w:pStyle w:val="6"/>
        <w:spacing w:before="0" w:after="0" w:line="360" w:lineRule="auto"/>
        <w:ind w:firstLine="480" w:firstLineChars="200"/>
        <w:jc w:val="center"/>
        <w:rPr>
          <w:rFonts w:ascii="宋体" w:hAnsi="宋体" w:eastAsia="宋体" w:cs="宋体"/>
          <w:sz w:val="24"/>
          <w:szCs w:val="24"/>
        </w:rPr>
      </w:pPr>
      <w:bookmarkStart w:id="12" w:name="_Toc1160"/>
      <w:bookmarkStart w:id="13" w:name="_Toc30467"/>
      <w:bookmarkStart w:id="14" w:name="_Toc30596"/>
      <w:bookmarkStart w:id="15" w:name="_Toc24863"/>
      <w:bookmarkStart w:id="16" w:name="_Toc30818"/>
      <w:r>
        <w:rPr>
          <w:rFonts w:hint="eastAsia" w:ascii="宋体" w:hAnsi="宋体" w:eastAsia="宋体" w:cs="宋体"/>
          <w:sz w:val="24"/>
          <w:szCs w:val="24"/>
        </w:rPr>
        <w:t>一、总 则</w:t>
      </w:r>
      <w:bookmarkEnd w:id="11"/>
      <w:bookmarkEnd w:id="12"/>
      <w:bookmarkEnd w:id="13"/>
      <w:bookmarkEnd w:id="14"/>
      <w:bookmarkEnd w:id="15"/>
      <w:bookmarkEnd w:id="16"/>
    </w:p>
    <w:p w14:paraId="1E7DAF25">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1.1项目概况</w:t>
      </w:r>
    </w:p>
    <w:p w14:paraId="038B09CD">
      <w:pPr>
        <w:spacing w:line="360" w:lineRule="auto"/>
        <w:ind w:firstLine="480" w:firstLineChars="200"/>
        <w:rPr>
          <w:rFonts w:ascii="宋体" w:hAnsi="宋体" w:cs="宋体"/>
          <w:kern w:val="0"/>
          <w:sz w:val="24"/>
          <w:szCs w:val="24"/>
        </w:rPr>
      </w:pPr>
      <w:r>
        <w:rPr>
          <w:rFonts w:hint="eastAsia" w:ascii="宋体" w:hAnsi="宋体" w:cs="宋体"/>
          <w:color w:val="000000"/>
          <w:sz w:val="24"/>
          <w:szCs w:val="24"/>
        </w:rPr>
        <w:t>1.1.1根据《中</w:t>
      </w:r>
      <w:r>
        <w:rPr>
          <w:rFonts w:hint="eastAsia" w:ascii="宋体" w:hAnsi="宋体" w:cs="宋体"/>
          <w:kern w:val="0"/>
          <w:sz w:val="24"/>
          <w:szCs w:val="24"/>
        </w:rPr>
        <w:t>华人民共和国政府采购法》以及相关的法律、法规、规章等，本谈判项目已具备谈判条件，现对本项目进行竞争性谈判。</w:t>
      </w:r>
      <w:r>
        <w:rPr>
          <w:rFonts w:hint="eastAsia" w:ascii="宋体" w:hAnsi="宋体" w:cs="宋体"/>
          <w:sz w:val="24"/>
          <w:szCs w:val="24"/>
        </w:rPr>
        <w:t>本谈判文件仅适用于本次竞争性谈判所述的项目。</w:t>
      </w:r>
    </w:p>
    <w:p w14:paraId="2FEEB922">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1.1.2 本谈判项目采购人：见供应商须知前附表。</w:t>
      </w:r>
    </w:p>
    <w:p w14:paraId="0073D1F8">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1.1.3 本谈判项目采购代理机构：见供应商须知前附表。</w:t>
      </w:r>
    </w:p>
    <w:p w14:paraId="24D0A7CE">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1.1.4 本谈判项目名称：见供应商须知前附表。</w:t>
      </w:r>
    </w:p>
    <w:p w14:paraId="43323C6E">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1.1.5 本谈判项目建设地点：见供应商须知前附表。</w:t>
      </w:r>
    </w:p>
    <w:p w14:paraId="585377B8">
      <w:pPr>
        <w:spacing w:line="360" w:lineRule="auto"/>
        <w:ind w:firstLine="480" w:firstLineChars="200"/>
        <w:rPr>
          <w:sz w:val="24"/>
          <w:szCs w:val="24"/>
        </w:rPr>
      </w:pPr>
      <w:r>
        <w:rPr>
          <w:rFonts w:hint="eastAsia" w:ascii="宋体" w:hAnsi="宋体" w:cs="宋体"/>
          <w:color w:val="000000"/>
          <w:sz w:val="24"/>
          <w:szCs w:val="24"/>
        </w:rPr>
        <w:t>1.1.6 本谈判项目工程概况：见供应商须知前附表。</w:t>
      </w:r>
    </w:p>
    <w:p w14:paraId="7035C438">
      <w:pPr>
        <w:widowControl/>
        <w:spacing w:line="360" w:lineRule="auto"/>
        <w:ind w:firstLine="480" w:firstLineChars="200"/>
        <w:rPr>
          <w:rFonts w:ascii="宋体" w:hAnsi="宋体" w:cs="宋体"/>
          <w:kern w:val="0"/>
          <w:sz w:val="24"/>
          <w:szCs w:val="24"/>
        </w:rPr>
      </w:pPr>
      <w:bookmarkStart w:id="17" w:name="_Toc429746929"/>
      <w:bookmarkStart w:id="18" w:name="_Toc360630352"/>
      <w:bookmarkStart w:id="19" w:name="_Toc448169785"/>
      <w:bookmarkStart w:id="20" w:name="_Toc420513679"/>
      <w:bookmarkStart w:id="21" w:name="_Toc24731"/>
      <w:r>
        <w:rPr>
          <w:rFonts w:hint="eastAsia" w:ascii="宋体" w:hAnsi="宋体" w:cs="宋体"/>
          <w:kern w:val="0"/>
          <w:sz w:val="24"/>
          <w:szCs w:val="24"/>
        </w:rPr>
        <w:t xml:space="preserve">1.2 </w:t>
      </w:r>
      <w:bookmarkEnd w:id="17"/>
      <w:bookmarkEnd w:id="18"/>
      <w:bookmarkEnd w:id="19"/>
      <w:r>
        <w:rPr>
          <w:rFonts w:hint="eastAsia" w:ascii="宋体" w:hAnsi="宋体" w:cs="宋体"/>
          <w:color w:val="000000"/>
          <w:sz w:val="24"/>
          <w:szCs w:val="24"/>
        </w:rPr>
        <w:t>资金来源、出资比例及落实情况</w:t>
      </w:r>
    </w:p>
    <w:p w14:paraId="7CAD65E1">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 xml:space="preserve">1.2.1 </w:t>
      </w:r>
      <w:r>
        <w:rPr>
          <w:rFonts w:hint="eastAsia" w:ascii="宋体" w:hAnsi="宋体" w:cs="宋体"/>
          <w:sz w:val="24"/>
          <w:szCs w:val="24"/>
        </w:rPr>
        <w:t>本</w:t>
      </w:r>
      <w:r>
        <w:rPr>
          <w:rFonts w:hint="eastAsia" w:ascii="宋体" w:hAnsi="宋体" w:cs="宋体"/>
          <w:color w:val="000000"/>
          <w:sz w:val="24"/>
          <w:szCs w:val="24"/>
        </w:rPr>
        <w:t>谈判</w:t>
      </w:r>
      <w:r>
        <w:rPr>
          <w:rFonts w:hint="eastAsia" w:ascii="宋体" w:hAnsi="宋体" w:cs="宋体"/>
          <w:sz w:val="24"/>
          <w:szCs w:val="24"/>
        </w:rPr>
        <w:t>项目的资金来源：见供应商须知前附表。</w:t>
      </w:r>
    </w:p>
    <w:p w14:paraId="56098C00">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1.2.2 本谈判项目的出资比例：见供应商须知前附表。</w:t>
      </w:r>
    </w:p>
    <w:p w14:paraId="7640C26B">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1.2.3 本谈判项目的资金落实情况：见供应商须知前附表。</w:t>
      </w:r>
    </w:p>
    <w:p w14:paraId="3B64CDDD">
      <w:pPr>
        <w:spacing w:line="360" w:lineRule="auto"/>
        <w:ind w:firstLine="480" w:firstLineChars="200"/>
        <w:rPr>
          <w:rFonts w:ascii="宋体" w:hAnsi="宋体" w:cs="宋体"/>
          <w:color w:val="000000"/>
          <w:sz w:val="24"/>
          <w:szCs w:val="24"/>
        </w:rPr>
      </w:pPr>
      <w:bookmarkStart w:id="22" w:name="_Toc448169786"/>
      <w:bookmarkStart w:id="23" w:name="_Toc360630353"/>
      <w:bookmarkStart w:id="24" w:name="_Toc429746930"/>
      <w:r>
        <w:rPr>
          <w:rFonts w:hint="eastAsia" w:ascii="宋体" w:hAnsi="宋体" w:cs="宋体"/>
          <w:color w:val="000000"/>
          <w:sz w:val="24"/>
          <w:szCs w:val="24"/>
        </w:rPr>
        <w:t>1.3 谈判范围、计划工期和质量要求</w:t>
      </w:r>
      <w:bookmarkEnd w:id="22"/>
      <w:bookmarkEnd w:id="23"/>
      <w:bookmarkEnd w:id="24"/>
      <w:r>
        <w:rPr>
          <w:rFonts w:hint="eastAsia" w:ascii="宋体" w:hAnsi="宋体" w:cs="宋体"/>
          <w:color w:val="000000"/>
          <w:sz w:val="24"/>
          <w:szCs w:val="24"/>
        </w:rPr>
        <w:t>及保修期限</w:t>
      </w:r>
    </w:p>
    <w:p w14:paraId="208278BB">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1.3.1 本次谈判范围：见供应商须知前附表。</w:t>
      </w:r>
    </w:p>
    <w:p w14:paraId="66BC6CB4">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1.3.2 本谈判项目的计划工期：见供应商须知前附表。</w:t>
      </w:r>
    </w:p>
    <w:p w14:paraId="2A495C8B">
      <w:pPr>
        <w:widowControl/>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1.3.3 本谈判项目的质量要求：见供应商须知前附表。</w:t>
      </w:r>
    </w:p>
    <w:p w14:paraId="5A804178">
      <w:pPr>
        <w:spacing w:line="360" w:lineRule="auto"/>
        <w:ind w:firstLine="480" w:firstLineChars="200"/>
        <w:rPr>
          <w:rFonts w:ascii="宋体" w:hAnsi="宋体" w:cs="宋体"/>
          <w:color w:val="000000"/>
          <w:sz w:val="24"/>
          <w:szCs w:val="24"/>
        </w:rPr>
      </w:pPr>
      <w:bookmarkStart w:id="25" w:name="_Toc448169787"/>
      <w:bookmarkStart w:id="26" w:name="_Toc429746931"/>
      <w:bookmarkStart w:id="27" w:name="_Toc360630354"/>
      <w:r>
        <w:rPr>
          <w:rFonts w:hint="eastAsia" w:ascii="宋体" w:hAnsi="宋体" w:cs="宋体"/>
          <w:color w:val="000000"/>
          <w:sz w:val="24"/>
          <w:szCs w:val="24"/>
        </w:rPr>
        <w:t>1.3.4 本谈判项目的保修期限：见供应商须知前附表。</w:t>
      </w:r>
    </w:p>
    <w:p w14:paraId="3E3352CF">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1.4 供应商资格要求</w:t>
      </w:r>
      <w:bookmarkEnd w:id="25"/>
      <w:bookmarkEnd w:id="26"/>
      <w:bookmarkEnd w:id="27"/>
    </w:p>
    <w:p w14:paraId="791A77BD">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1.4.1 供应商应具备承担本项目的资质条件。</w:t>
      </w:r>
    </w:p>
    <w:p w14:paraId="4840D866">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（1）资质条件：见供应商须知前附表。</w:t>
      </w:r>
    </w:p>
    <w:p w14:paraId="59DD44F2">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（2）项目经理资格：见供应商须知前附表。</w:t>
      </w:r>
    </w:p>
    <w:p w14:paraId="35B5B56C">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（3）财务要求：见供应商须知前附表。</w:t>
      </w:r>
    </w:p>
    <w:p w14:paraId="387AA67A">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（4）依法缴纳税收和社会保障资金要求：见供应商须知前附表。</w:t>
      </w:r>
    </w:p>
    <w:p w14:paraId="3C8A3E19">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（5）信誉要求：见供应商须知前附表。</w:t>
      </w:r>
    </w:p>
    <w:p w14:paraId="15E874EA">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（6）其他要求：见供应商须知前附表。</w:t>
      </w:r>
    </w:p>
    <w:p w14:paraId="47B282C7">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1.4.2 本项目不接受联合体谈判。</w:t>
      </w:r>
    </w:p>
    <w:p w14:paraId="48B1E384">
      <w:pPr>
        <w:spacing w:line="360" w:lineRule="auto"/>
        <w:ind w:firstLine="480" w:firstLineChars="200"/>
        <w:rPr>
          <w:rFonts w:ascii="宋体" w:hAnsi="宋体" w:cs="宋体"/>
          <w:kern w:val="0"/>
          <w:sz w:val="24"/>
          <w:szCs w:val="24"/>
        </w:rPr>
      </w:pPr>
      <w:r>
        <w:rPr>
          <w:rFonts w:hint="eastAsia" w:ascii="宋体" w:hAnsi="宋体" w:cs="宋体"/>
          <w:color w:val="000000"/>
          <w:sz w:val="24"/>
          <w:szCs w:val="24"/>
        </w:rPr>
        <w:t>1.4.3 供应商不得存在下列情形之一：</w:t>
      </w:r>
    </w:p>
    <w:p w14:paraId="2FD3185C">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（1）为本采购项目前期准备提供设计或咨询服务的，但设计施工总承包的除外；</w:t>
      </w:r>
    </w:p>
    <w:p w14:paraId="19D01466">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（2）为本采购项目的监理人；</w:t>
      </w:r>
    </w:p>
    <w:p w14:paraId="3AE05818">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（3）为本采购项目的代建人；</w:t>
      </w:r>
    </w:p>
    <w:p w14:paraId="009C0BB6">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（4）为本采购项目提供采购代理服务的；</w:t>
      </w:r>
    </w:p>
    <w:p w14:paraId="3AA3925F">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（5）与本采购项目的监理人或代建人或采购代理机构同为一个法定代表人的；</w:t>
      </w:r>
    </w:p>
    <w:p w14:paraId="1F4338DD">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（6）与本采购项目的监理人或代建人或采购代理机构相互控股或参股的；</w:t>
      </w:r>
    </w:p>
    <w:p w14:paraId="622C4E50">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（7）与本采购项目的监理人或代建人或采购代理机构相互任职或工作的；</w:t>
      </w:r>
    </w:p>
    <w:p w14:paraId="7637324C">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（8）被责令停业的；</w:t>
      </w:r>
    </w:p>
    <w:p w14:paraId="67823444">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（9）被暂停或取消投标资格的；</w:t>
      </w:r>
    </w:p>
    <w:p w14:paraId="64081F24">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（10）财产被接管或冻结的；</w:t>
      </w:r>
    </w:p>
    <w:p w14:paraId="78BD7B2E">
      <w:pPr>
        <w:widowControl/>
        <w:spacing w:line="360" w:lineRule="auto"/>
        <w:ind w:firstLine="480" w:firstLineChars="200"/>
        <w:rPr>
          <w:rFonts w:ascii="宋体" w:hAnsi="宋体" w:cs="宋体"/>
          <w:kern w:val="0"/>
          <w:sz w:val="24"/>
          <w:szCs w:val="24"/>
        </w:rPr>
      </w:pPr>
      <w:bookmarkStart w:id="28" w:name="_Toc31180"/>
      <w:r>
        <w:rPr>
          <w:rFonts w:hint="eastAsia" w:ascii="宋体" w:hAnsi="宋体" w:cs="宋体"/>
          <w:kern w:val="0"/>
          <w:sz w:val="24"/>
          <w:szCs w:val="24"/>
        </w:rPr>
        <w:t>（11）有骗取中标或严重违约或重大工程质量问题的（各有关机构作出的限制投标决定，对本项目产生直接影响且在有效期内的)；</w:t>
      </w:r>
      <w:bookmarkStart w:id="29" w:name="_Toc360630355"/>
      <w:bookmarkStart w:id="30" w:name="_Toc448169788"/>
      <w:bookmarkStart w:id="31" w:name="_Toc429746932"/>
    </w:p>
    <w:p w14:paraId="204ADB1A">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（12）被市场监督管理部门列入经营异常名录的（以国家企业信用公示系统查询为准）；</w:t>
      </w:r>
    </w:p>
    <w:p w14:paraId="13C0B1E3">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（13）被列入严重违法失信企业名单的（以国家企业信用公示系统查询为准）；</w:t>
      </w:r>
    </w:p>
    <w:p w14:paraId="42E0E7F1">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（14）被人民法院公布的失信被执行人（以信用中国查询为准）；</w:t>
      </w:r>
    </w:p>
    <w:p w14:paraId="43A6B0E7">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（15）被列入重大税收违法案件当事人名单的（以信用中国查询为准）；</w:t>
      </w:r>
    </w:p>
    <w:p w14:paraId="204D26F9">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（16）有行贿犯罪记录的。</w:t>
      </w:r>
    </w:p>
    <w:p w14:paraId="3BAE3D5C">
      <w:pPr>
        <w:pStyle w:val="14"/>
        <w:spacing w:line="360" w:lineRule="auto"/>
        <w:ind w:firstLine="480" w:firstLineChars="200"/>
        <w:rPr>
          <w:rFonts w:hAnsi="宋体" w:eastAsia="宋体" w:cs="宋体"/>
          <w:b/>
          <w:bCs/>
          <w:kern w:val="0"/>
          <w:sz w:val="24"/>
          <w:szCs w:val="24"/>
        </w:rPr>
      </w:pPr>
      <w:r>
        <w:rPr>
          <w:rFonts w:hint="eastAsia" w:hAnsi="宋体" w:eastAsia="宋体" w:cs="宋体"/>
          <w:b/>
          <w:bCs/>
          <w:kern w:val="0"/>
          <w:sz w:val="24"/>
          <w:szCs w:val="24"/>
        </w:rPr>
        <w:t>注：信用中国及国家企业信用公示系统查询信息，以谈判时间截止后采购人、采购代理机构在信用中国及国家企业信用公示系统网站查询结果为准。</w:t>
      </w:r>
    </w:p>
    <w:p w14:paraId="398482BA">
      <w:pPr>
        <w:spacing w:line="360" w:lineRule="auto"/>
        <w:ind w:firstLine="480" w:firstLineChars="200"/>
        <w:rPr>
          <w:rFonts w:ascii="宋体" w:hAnsi="宋体" w:cs="宋体"/>
          <w:sz w:val="24"/>
          <w:szCs w:val="24"/>
        </w:rPr>
      </w:pPr>
      <w:r>
        <w:rPr>
          <w:rFonts w:hint="eastAsia" w:ascii="宋体" w:hAnsi="宋体" w:cs="宋体"/>
          <w:sz w:val="24"/>
          <w:szCs w:val="24"/>
        </w:rPr>
        <w:t>1.5 费用承担</w:t>
      </w:r>
      <w:bookmarkEnd w:id="29"/>
      <w:bookmarkEnd w:id="30"/>
      <w:bookmarkEnd w:id="31"/>
    </w:p>
    <w:p w14:paraId="359E4D3A">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供应商准备和参加谈判活动发生的费用自理。</w:t>
      </w:r>
    </w:p>
    <w:p w14:paraId="01F1DCAD">
      <w:pPr>
        <w:spacing w:line="360" w:lineRule="auto"/>
        <w:ind w:firstLine="480" w:firstLineChars="200"/>
        <w:rPr>
          <w:rFonts w:ascii="宋体" w:hAnsi="宋体" w:cs="宋体"/>
          <w:sz w:val="24"/>
          <w:szCs w:val="24"/>
        </w:rPr>
      </w:pPr>
      <w:bookmarkStart w:id="32" w:name="_Toc448169789"/>
      <w:bookmarkStart w:id="33" w:name="_Toc429746933"/>
      <w:bookmarkStart w:id="34" w:name="_Toc360630356"/>
      <w:r>
        <w:rPr>
          <w:rFonts w:hint="eastAsia" w:ascii="宋体" w:hAnsi="宋体" w:cs="宋体"/>
          <w:sz w:val="24"/>
          <w:szCs w:val="24"/>
        </w:rPr>
        <w:t>1.6 保密</w:t>
      </w:r>
      <w:bookmarkEnd w:id="32"/>
      <w:bookmarkEnd w:id="33"/>
      <w:bookmarkEnd w:id="34"/>
    </w:p>
    <w:p w14:paraId="47C90920">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参与谈判活动的各方应对谈判文件和响应文件中的商业和技术等秘密保密，违者应对由此造成的后果承担法律责任。</w:t>
      </w:r>
    </w:p>
    <w:p w14:paraId="098C05D7">
      <w:pPr>
        <w:spacing w:line="360" w:lineRule="auto"/>
        <w:ind w:firstLine="480" w:firstLineChars="200"/>
        <w:rPr>
          <w:rFonts w:ascii="宋体" w:hAnsi="宋体" w:cs="宋体"/>
          <w:sz w:val="24"/>
          <w:szCs w:val="24"/>
        </w:rPr>
      </w:pPr>
      <w:bookmarkStart w:id="35" w:name="_Toc360630357"/>
      <w:bookmarkStart w:id="36" w:name="_Toc429746934"/>
      <w:bookmarkStart w:id="37" w:name="_Toc448169790"/>
      <w:r>
        <w:rPr>
          <w:rFonts w:hint="eastAsia" w:ascii="宋体" w:hAnsi="宋体" w:cs="宋体"/>
          <w:sz w:val="24"/>
          <w:szCs w:val="24"/>
        </w:rPr>
        <w:t>1.7 语言文字</w:t>
      </w:r>
      <w:bookmarkEnd w:id="35"/>
      <w:bookmarkEnd w:id="36"/>
      <w:bookmarkEnd w:id="37"/>
    </w:p>
    <w:p w14:paraId="720A7C17">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除专用术语外，与谈判有关的语言均使用中文。必要时专用术语应附有中文注释。</w:t>
      </w:r>
    </w:p>
    <w:p w14:paraId="2DDFD73B">
      <w:pPr>
        <w:spacing w:line="360" w:lineRule="auto"/>
        <w:ind w:firstLine="480" w:firstLineChars="200"/>
        <w:rPr>
          <w:rFonts w:ascii="宋体" w:hAnsi="宋体" w:cs="宋体"/>
          <w:sz w:val="24"/>
          <w:szCs w:val="24"/>
        </w:rPr>
      </w:pPr>
      <w:r>
        <w:rPr>
          <w:rFonts w:hint="eastAsia" w:ascii="宋体" w:hAnsi="宋体" w:cs="宋体"/>
          <w:sz w:val="24"/>
          <w:szCs w:val="24"/>
        </w:rPr>
        <w:t>1.8 计量单位</w:t>
      </w:r>
    </w:p>
    <w:p w14:paraId="30A6D6AB">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所有计量均采用中华人民共和国法定计量单位。</w:t>
      </w:r>
    </w:p>
    <w:p w14:paraId="00613630">
      <w:pPr>
        <w:spacing w:line="360" w:lineRule="auto"/>
        <w:ind w:firstLine="480" w:firstLineChars="200"/>
        <w:rPr>
          <w:rFonts w:ascii="宋体" w:hAnsi="宋体" w:cs="宋体"/>
          <w:sz w:val="24"/>
          <w:szCs w:val="24"/>
        </w:rPr>
      </w:pPr>
      <w:r>
        <w:rPr>
          <w:rFonts w:hint="eastAsia" w:ascii="宋体" w:hAnsi="宋体" w:cs="宋体"/>
          <w:sz w:val="24"/>
          <w:szCs w:val="24"/>
        </w:rPr>
        <w:t>1.9 现场踏勘</w:t>
      </w:r>
    </w:p>
    <w:p w14:paraId="25D300C0">
      <w:pPr>
        <w:pStyle w:val="14"/>
        <w:spacing w:line="360" w:lineRule="auto"/>
        <w:ind w:firstLine="480" w:firstLineChars="200"/>
        <w:rPr>
          <w:rFonts w:hAnsi="宋体" w:eastAsia="宋体" w:cs="宋体"/>
          <w:sz w:val="24"/>
          <w:szCs w:val="24"/>
        </w:rPr>
      </w:pPr>
      <w:r>
        <w:rPr>
          <w:rFonts w:hint="eastAsia" w:hAnsi="宋体" w:eastAsia="宋体" w:cs="宋体"/>
          <w:sz w:val="24"/>
          <w:szCs w:val="24"/>
        </w:rPr>
        <w:t>1.9.1 供应商须知前附表规定组织踏勘现场的，采购人按供应商须知前附表规定的时间、地点组织供应商踏勘项目现场。</w:t>
      </w:r>
    </w:p>
    <w:p w14:paraId="7ADD2D59">
      <w:pPr>
        <w:pStyle w:val="14"/>
        <w:spacing w:line="360" w:lineRule="auto"/>
        <w:ind w:firstLine="480" w:firstLineChars="200"/>
        <w:rPr>
          <w:rFonts w:hAnsi="宋体" w:eastAsia="宋体" w:cs="宋体"/>
          <w:sz w:val="24"/>
          <w:szCs w:val="24"/>
        </w:rPr>
      </w:pPr>
      <w:r>
        <w:rPr>
          <w:rFonts w:hint="eastAsia" w:hAnsi="宋体" w:eastAsia="宋体" w:cs="宋体"/>
          <w:sz w:val="24"/>
          <w:szCs w:val="24"/>
        </w:rPr>
        <w:t>1.9.2 供应商踏勘现场发生的费用自理。</w:t>
      </w:r>
    </w:p>
    <w:p w14:paraId="29FF0309">
      <w:pPr>
        <w:pStyle w:val="14"/>
        <w:spacing w:line="360" w:lineRule="auto"/>
        <w:ind w:firstLine="480" w:firstLineChars="200"/>
        <w:rPr>
          <w:rFonts w:hAnsi="宋体" w:eastAsia="宋体" w:cs="宋体"/>
          <w:sz w:val="24"/>
          <w:szCs w:val="24"/>
        </w:rPr>
      </w:pPr>
      <w:r>
        <w:rPr>
          <w:rFonts w:hint="eastAsia" w:hAnsi="宋体" w:eastAsia="宋体" w:cs="宋体"/>
          <w:sz w:val="24"/>
          <w:szCs w:val="24"/>
        </w:rPr>
        <w:t>1.9.3 除采购人的原因外，供应商自行负责在踏勘现场中所发生的人员伤亡和财产损失。</w:t>
      </w:r>
    </w:p>
    <w:p w14:paraId="769D8E9E">
      <w:pPr>
        <w:pStyle w:val="14"/>
        <w:spacing w:line="360" w:lineRule="auto"/>
        <w:ind w:firstLine="480" w:firstLineChars="200"/>
        <w:rPr>
          <w:rFonts w:hAnsi="宋体" w:eastAsia="宋体" w:cs="宋体"/>
          <w:sz w:val="24"/>
          <w:szCs w:val="24"/>
        </w:rPr>
      </w:pPr>
      <w:r>
        <w:rPr>
          <w:rFonts w:hint="eastAsia" w:hAnsi="宋体" w:eastAsia="宋体" w:cs="宋体"/>
          <w:sz w:val="24"/>
          <w:szCs w:val="24"/>
        </w:rPr>
        <w:t>1.9.4采购人在踏勘现场中介绍的工程场地和相关的周边环境情况，供应商在编制响应文件时参考，采购人不对供应商据此作出的判断和决策负责。</w:t>
      </w:r>
    </w:p>
    <w:p w14:paraId="145CA29A">
      <w:pPr>
        <w:spacing w:line="360" w:lineRule="auto"/>
        <w:ind w:firstLine="480" w:firstLineChars="200"/>
        <w:rPr>
          <w:rFonts w:ascii="宋体" w:hAnsi="宋体" w:cs="宋体"/>
          <w:sz w:val="24"/>
          <w:szCs w:val="24"/>
        </w:rPr>
      </w:pPr>
      <w:r>
        <w:rPr>
          <w:rFonts w:hint="eastAsia" w:ascii="宋体" w:hAnsi="宋体" w:cs="宋体"/>
          <w:sz w:val="24"/>
          <w:szCs w:val="24"/>
        </w:rPr>
        <w:t>1.10 采购预备会</w:t>
      </w:r>
    </w:p>
    <w:p w14:paraId="6BD31DA6">
      <w:pPr>
        <w:spacing w:line="360" w:lineRule="auto"/>
        <w:ind w:firstLine="480" w:firstLineChars="200"/>
        <w:rPr>
          <w:rFonts w:ascii="宋体" w:hAnsi="宋体" w:cs="宋体"/>
          <w:sz w:val="24"/>
          <w:szCs w:val="24"/>
        </w:rPr>
      </w:pPr>
      <w:r>
        <w:rPr>
          <w:rFonts w:hint="eastAsia" w:ascii="宋体" w:hAnsi="宋体" w:cs="宋体"/>
          <w:sz w:val="24"/>
          <w:szCs w:val="24"/>
        </w:rPr>
        <w:t>不召开。</w:t>
      </w:r>
    </w:p>
    <w:p w14:paraId="57A49051">
      <w:pPr>
        <w:spacing w:line="360" w:lineRule="auto"/>
        <w:ind w:firstLine="480" w:firstLineChars="200"/>
        <w:rPr>
          <w:rFonts w:ascii="宋体" w:hAnsi="宋体" w:cs="宋体"/>
          <w:sz w:val="24"/>
          <w:szCs w:val="24"/>
        </w:rPr>
      </w:pPr>
      <w:r>
        <w:rPr>
          <w:rFonts w:hint="eastAsia" w:ascii="宋体" w:hAnsi="宋体" w:cs="宋体"/>
          <w:sz w:val="24"/>
          <w:szCs w:val="24"/>
        </w:rPr>
        <w:t>1.11 分包</w:t>
      </w:r>
    </w:p>
    <w:p w14:paraId="30E09751">
      <w:pPr>
        <w:spacing w:line="360" w:lineRule="auto"/>
        <w:ind w:firstLine="480" w:firstLineChars="200"/>
        <w:rPr>
          <w:rFonts w:ascii="宋体" w:hAnsi="宋体" w:cs="宋体"/>
          <w:sz w:val="24"/>
          <w:szCs w:val="24"/>
        </w:rPr>
      </w:pPr>
      <w:r>
        <w:rPr>
          <w:rFonts w:hint="eastAsia" w:ascii="宋体" w:hAnsi="宋体" w:cs="宋体"/>
          <w:sz w:val="24"/>
          <w:szCs w:val="24"/>
        </w:rPr>
        <w:t>不允许。</w:t>
      </w:r>
    </w:p>
    <w:p w14:paraId="0BC98D87">
      <w:pPr>
        <w:spacing w:line="360" w:lineRule="auto"/>
        <w:ind w:firstLine="480" w:firstLineChars="200"/>
        <w:rPr>
          <w:rFonts w:ascii="宋体" w:hAnsi="宋体" w:cs="宋体"/>
          <w:sz w:val="24"/>
          <w:szCs w:val="24"/>
        </w:rPr>
      </w:pPr>
      <w:r>
        <w:rPr>
          <w:rFonts w:hint="eastAsia" w:ascii="宋体" w:hAnsi="宋体" w:cs="宋体"/>
          <w:sz w:val="24"/>
          <w:szCs w:val="24"/>
        </w:rPr>
        <w:t>1.12 偏离</w:t>
      </w:r>
    </w:p>
    <w:p w14:paraId="7507B287">
      <w:pPr>
        <w:spacing w:line="360" w:lineRule="auto"/>
        <w:ind w:firstLine="480" w:firstLineChars="200"/>
        <w:rPr>
          <w:rFonts w:ascii="宋体" w:hAnsi="宋体" w:cs="宋体"/>
          <w:sz w:val="24"/>
          <w:szCs w:val="24"/>
        </w:rPr>
      </w:pPr>
      <w:r>
        <w:rPr>
          <w:rFonts w:hint="eastAsia" w:ascii="宋体" w:hAnsi="宋体" w:cs="宋体"/>
          <w:sz w:val="24"/>
          <w:szCs w:val="24"/>
        </w:rPr>
        <w:t>不允许。</w:t>
      </w:r>
    </w:p>
    <w:p w14:paraId="7BD82A2E">
      <w:pPr>
        <w:pStyle w:val="6"/>
        <w:spacing w:before="0" w:after="0" w:line="360" w:lineRule="auto"/>
        <w:ind w:firstLine="480" w:firstLineChars="200"/>
        <w:jc w:val="center"/>
        <w:rPr>
          <w:rFonts w:ascii="宋体" w:hAnsi="宋体" w:eastAsia="宋体" w:cs="宋体"/>
          <w:sz w:val="24"/>
          <w:szCs w:val="24"/>
        </w:rPr>
      </w:pPr>
      <w:bookmarkStart w:id="38" w:name="_Toc20157"/>
      <w:bookmarkStart w:id="39" w:name="_Toc6761"/>
      <w:bookmarkStart w:id="40" w:name="_Toc8240"/>
      <w:r>
        <w:rPr>
          <w:rFonts w:hint="eastAsia" w:ascii="宋体" w:hAnsi="宋体" w:eastAsia="宋体" w:cs="宋体"/>
          <w:sz w:val="24"/>
          <w:szCs w:val="24"/>
        </w:rPr>
        <w:t>二、谈判文件</w:t>
      </w:r>
      <w:bookmarkEnd w:id="20"/>
      <w:bookmarkEnd w:id="21"/>
      <w:bookmarkEnd w:id="28"/>
      <w:bookmarkEnd w:id="38"/>
      <w:bookmarkEnd w:id="39"/>
      <w:bookmarkEnd w:id="40"/>
    </w:p>
    <w:p w14:paraId="7ED157D6">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2.1谈判文件的组成</w:t>
      </w:r>
    </w:p>
    <w:p w14:paraId="3A03C775">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本谈判文件包括</w:t>
      </w:r>
    </w:p>
    <w:p w14:paraId="6198FA67">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一、竞争性谈判公告</w:t>
      </w:r>
    </w:p>
    <w:p w14:paraId="0DA26795">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二、供应商须知</w:t>
      </w:r>
    </w:p>
    <w:p w14:paraId="6133E822">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三、谈判办法</w:t>
      </w:r>
    </w:p>
    <w:p w14:paraId="1A4265DD">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四、合同条款及格式</w:t>
      </w:r>
    </w:p>
    <w:p w14:paraId="11A1F1F1">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五、技术标准和要求</w:t>
      </w:r>
    </w:p>
    <w:p w14:paraId="69867109">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六、响应文件格式</w:t>
      </w:r>
    </w:p>
    <w:p w14:paraId="75B5BD63">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七、工程量清单</w:t>
      </w:r>
    </w:p>
    <w:p w14:paraId="5BFDF5C2">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八、图纸</w:t>
      </w:r>
    </w:p>
    <w:p w14:paraId="7AF8A1EA">
      <w:pPr>
        <w:spacing w:line="360" w:lineRule="auto"/>
        <w:ind w:firstLine="480" w:firstLineChars="200"/>
        <w:rPr>
          <w:rFonts w:ascii="宋体" w:hAnsi="宋体" w:cs="宋体"/>
          <w:kern w:val="0"/>
          <w:sz w:val="24"/>
          <w:szCs w:val="24"/>
        </w:rPr>
      </w:pPr>
      <w:r>
        <w:rPr>
          <w:rFonts w:hint="eastAsia" w:ascii="宋体" w:hAnsi="宋体" w:cs="宋体"/>
          <w:color w:val="000000"/>
          <w:sz w:val="24"/>
          <w:szCs w:val="24"/>
        </w:rPr>
        <w:t>根据本章1.10款、第2.2 款对谈判文件所作的澄清、修改，构成谈判文件的组成部分。</w:t>
      </w:r>
    </w:p>
    <w:p w14:paraId="4DD563A7">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2.2谈判文件的澄清或修改</w:t>
      </w:r>
    </w:p>
    <w:p w14:paraId="2D3380A6">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2.2.1供应商应仔细阅读和检查谈判文件的全部内容。如有疑问或缺页或附件不全，应及时登陆《焦作市公共资源交易中心网》进入会员系统提出，要求采购人予以澄清。</w:t>
      </w:r>
    </w:p>
    <w:p w14:paraId="3823B23F">
      <w:pPr>
        <w:pStyle w:val="14"/>
        <w:spacing w:line="360" w:lineRule="auto"/>
        <w:ind w:firstLine="480" w:firstLineChars="200"/>
        <w:rPr>
          <w:rFonts w:hAnsi="宋体" w:eastAsia="宋体" w:cs="宋体"/>
          <w:sz w:val="24"/>
          <w:szCs w:val="24"/>
        </w:rPr>
      </w:pPr>
      <w:r>
        <w:rPr>
          <w:rFonts w:hint="eastAsia" w:hAnsi="宋体" w:eastAsia="宋体" w:cs="宋体"/>
          <w:kern w:val="0"/>
          <w:sz w:val="24"/>
          <w:szCs w:val="24"/>
        </w:rPr>
        <w:t>2.2.2采购人对已发出的</w:t>
      </w:r>
      <w:r>
        <w:rPr>
          <w:rFonts w:hint="eastAsia" w:hAnsi="宋体" w:eastAsia="宋体" w:cs="宋体"/>
          <w:sz w:val="24"/>
          <w:szCs w:val="24"/>
        </w:rPr>
        <w:t>谈判文件的澄清或修改将在供应商须知前附表规定的</w:t>
      </w:r>
      <w:r>
        <w:rPr>
          <w:rFonts w:hint="eastAsia" w:hAnsi="宋体" w:eastAsia="宋体" w:cs="宋体"/>
          <w:color w:val="000000"/>
          <w:sz w:val="24"/>
          <w:szCs w:val="24"/>
        </w:rPr>
        <w:t>响应文件递交截止</w:t>
      </w:r>
      <w:r>
        <w:rPr>
          <w:rFonts w:hint="eastAsia" w:hAnsi="宋体" w:eastAsia="宋体" w:cs="宋体"/>
          <w:sz w:val="24"/>
          <w:szCs w:val="24"/>
        </w:rPr>
        <w:t>时间3个工作日前，</w:t>
      </w:r>
      <w:r>
        <w:rPr>
          <w:rFonts w:hint="eastAsia" w:hAnsi="宋体" w:eastAsia="宋体" w:cs="宋体"/>
          <w:color w:val="000000"/>
          <w:sz w:val="24"/>
          <w:szCs w:val="24"/>
        </w:rPr>
        <w:t>在发布公告的相同网站发布，但不指明澄清问题的来源。如果澄清发出的时间距响应文件递交截止时间不足3个工作日，相应延长响应文件递交截止时间。</w:t>
      </w:r>
      <w:bookmarkStart w:id="41" w:name="_Toc528119497"/>
      <w:bookmarkEnd w:id="41"/>
      <w:bookmarkStart w:id="42" w:name="_Toc420513680"/>
      <w:bookmarkStart w:id="43" w:name="_Toc356372643"/>
      <w:bookmarkStart w:id="44" w:name="_Toc9541"/>
      <w:bookmarkStart w:id="45" w:name="_Toc15392"/>
      <w:bookmarkStart w:id="46" w:name="_Toc21809"/>
      <w:bookmarkStart w:id="47" w:name="_Toc1247"/>
    </w:p>
    <w:p w14:paraId="3DAAA1C0">
      <w:pPr>
        <w:pStyle w:val="6"/>
        <w:spacing w:before="0" w:after="0" w:line="360" w:lineRule="auto"/>
        <w:ind w:firstLine="480" w:firstLineChars="200"/>
        <w:jc w:val="center"/>
        <w:rPr>
          <w:rFonts w:ascii="宋体" w:hAnsi="宋体" w:eastAsia="宋体" w:cs="宋体"/>
          <w:sz w:val="24"/>
          <w:szCs w:val="24"/>
        </w:rPr>
      </w:pPr>
      <w:bookmarkStart w:id="48" w:name="_Toc30919"/>
      <w:r>
        <w:rPr>
          <w:rFonts w:hint="eastAsia" w:ascii="宋体" w:hAnsi="宋体" w:eastAsia="宋体" w:cs="宋体"/>
          <w:sz w:val="24"/>
          <w:szCs w:val="24"/>
        </w:rPr>
        <w:t>三、</w:t>
      </w:r>
      <w:bookmarkEnd w:id="42"/>
      <w:bookmarkEnd w:id="43"/>
      <w:r>
        <w:rPr>
          <w:rFonts w:hint="eastAsia" w:ascii="宋体" w:hAnsi="宋体" w:eastAsia="宋体" w:cs="宋体"/>
          <w:sz w:val="24"/>
          <w:szCs w:val="24"/>
        </w:rPr>
        <w:t>响应文件</w:t>
      </w:r>
      <w:bookmarkEnd w:id="44"/>
      <w:bookmarkEnd w:id="45"/>
      <w:bookmarkEnd w:id="46"/>
      <w:bookmarkEnd w:id="47"/>
      <w:bookmarkEnd w:id="48"/>
    </w:p>
    <w:p w14:paraId="4ADF0F72">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3.1响应文件的组成</w:t>
      </w:r>
    </w:p>
    <w:p w14:paraId="45BAFCB6">
      <w:pPr>
        <w:widowControl/>
        <w:spacing w:line="360" w:lineRule="auto"/>
        <w:ind w:left="720" w:firstLine="480" w:firstLineChars="200"/>
        <w:rPr>
          <w:rFonts w:ascii="宋体" w:hAnsi="宋体" w:cs="宋体"/>
          <w:kern w:val="0"/>
          <w:sz w:val="24"/>
          <w:szCs w:val="24"/>
        </w:rPr>
      </w:pPr>
      <w:r>
        <w:rPr>
          <w:rFonts w:hint="eastAsia" w:ascii="宋体" w:hAnsi="宋体" w:cs="宋体"/>
          <w:kern w:val="0"/>
          <w:sz w:val="24"/>
          <w:szCs w:val="24"/>
        </w:rPr>
        <w:t>一、谈判函及谈判报价表</w:t>
      </w:r>
    </w:p>
    <w:p w14:paraId="103231DA">
      <w:pPr>
        <w:widowControl/>
        <w:spacing w:line="360" w:lineRule="auto"/>
        <w:ind w:left="720" w:firstLine="480" w:firstLineChars="200"/>
        <w:rPr>
          <w:rFonts w:ascii="宋体" w:hAnsi="宋体" w:cs="宋体"/>
          <w:kern w:val="0"/>
          <w:sz w:val="24"/>
          <w:szCs w:val="24"/>
        </w:rPr>
      </w:pPr>
      <w:r>
        <w:rPr>
          <w:rFonts w:hint="eastAsia" w:ascii="宋体" w:hAnsi="宋体" w:cs="宋体"/>
          <w:kern w:val="0"/>
          <w:sz w:val="24"/>
          <w:szCs w:val="24"/>
        </w:rPr>
        <w:t>二、法定代表人身份证明</w:t>
      </w:r>
    </w:p>
    <w:p w14:paraId="6333BE7C">
      <w:pPr>
        <w:widowControl/>
        <w:spacing w:line="360" w:lineRule="auto"/>
        <w:ind w:left="720" w:firstLine="480" w:firstLineChars="200"/>
        <w:rPr>
          <w:rFonts w:ascii="宋体" w:hAnsi="宋体" w:cs="宋体"/>
          <w:kern w:val="0"/>
          <w:sz w:val="24"/>
          <w:szCs w:val="24"/>
        </w:rPr>
      </w:pPr>
      <w:r>
        <w:rPr>
          <w:rFonts w:hint="eastAsia" w:ascii="宋体" w:hAnsi="宋体" w:cs="宋体"/>
          <w:kern w:val="0"/>
          <w:sz w:val="24"/>
          <w:szCs w:val="24"/>
        </w:rPr>
        <w:t>三、授权委托书</w:t>
      </w:r>
    </w:p>
    <w:p w14:paraId="766C378C">
      <w:pPr>
        <w:widowControl/>
        <w:spacing w:line="360" w:lineRule="auto"/>
        <w:ind w:left="720" w:firstLine="480" w:firstLineChars="200"/>
        <w:rPr>
          <w:rFonts w:ascii="宋体" w:hAnsi="宋体" w:cs="宋体"/>
          <w:kern w:val="0"/>
          <w:sz w:val="24"/>
          <w:szCs w:val="24"/>
        </w:rPr>
      </w:pPr>
      <w:r>
        <w:rPr>
          <w:rFonts w:hint="eastAsia" w:ascii="宋体" w:hAnsi="宋体" w:cs="宋体"/>
          <w:kern w:val="0"/>
          <w:sz w:val="24"/>
          <w:szCs w:val="24"/>
        </w:rPr>
        <w:t>四、已标价工程量清单</w:t>
      </w:r>
    </w:p>
    <w:p w14:paraId="04352482">
      <w:pPr>
        <w:widowControl/>
        <w:spacing w:line="360" w:lineRule="auto"/>
        <w:ind w:left="720" w:firstLine="480" w:firstLineChars="200"/>
        <w:rPr>
          <w:rFonts w:ascii="宋体" w:hAnsi="宋体" w:cs="宋体"/>
          <w:kern w:val="0"/>
          <w:sz w:val="24"/>
          <w:szCs w:val="24"/>
        </w:rPr>
      </w:pPr>
      <w:r>
        <w:rPr>
          <w:rFonts w:hint="eastAsia" w:ascii="宋体" w:hAnsi="宋体" w:cs="宋体"/>
          <w:kern w:val="0"/>
          <w:sz w:val="24"/>
          <w:szCs w:val="24"/>
        </w:rPr>
        <w:t>五、项目管理机构</w:t>
      </w:r>
    </w:p>
    <w:p w14:paraId="0CC2476A">
      <w:pPr>
        <w:widowControl/>
        <w:spacing w:line="360" w:lineRule="auto"/>
        <w:ind w:left="720" w:firstLine="480" w:firstLineChars="200"/>
        <w:rPr>
          <w:rFonts w:ascii="宋体" w:hAnsi="宋体" w:cs="宋体"/>
          <w:kern w:val="0"/>
          <w:sz w:val="24"/>
          <w:szCs w:val="24"/>
        </w:rPr>
      </w:pPr>
      <w:r>
        <w:rPr>
          <w:rFonts w:hint="eastAsia" w:ascii="宋体" w:hAnsi="宋体" w:cs="宋体"/>
          <w:kern w:val="0"/>
          <w:sz w:val="24"/>
          <w:szCs w:val="24"/>
        </w:rPr>
        <w:t>六、资格审查资料</w:t>
      </w:r>
    </w:p>
    <w:p w14:paraId="680B226C">
      <w:pPr>
        <w:widowControl/>
        <w:spacing w:line="360" w:lineRule="auto"/>
        <w:ind w:left="720" w:firstLine="480" w:firstLineChars="200"/>
        <w:rPr>
          <w:rFonts w:ascii="宋体" w:hAnsi="宋体" w:cs="宋体"/>
          <w:kern w:val="0"/>
          <w:sz w:val="24"/>
          <w:szCs w:val="24"/>
        </w:rPr>
      </w:pPr>
      <w:r>
        <w:rPr>
          <w:rFonts w:hint="eastAsia" w:ascii="宋体" w:hAnsi="宋体" w:cs="宋体"/>
          <w:kern w:val="0"/>
          <w:sz w:val="24"/>
          <w:szCs w:val="24"/>
        </w:rPr>
        <w:t>七、无行贿犯罪记录承诺书</w:t>
      </w:r>
    </w:p>
    <w:p w14:paraId="2A67B02E">
      <w:pPr>
        <w:widowControl/>
        <w:spacing w:line="360" w:lineRule="auto"/>
        <w:ind w:left="720" w:firstLine="480" w:firstLineChars="200"/>
        <w:rPr>
          <w:rFonts w:ascii="宋体" w:hAnsi="宋体" w:cs="宋体"/>
          <w:kern w:val="0"/>
          <w:sz w:val="24"/>
          <w:szCs w:val="24"/>
        </w:rPr>
      </w:pPr>
      <w:r>
        <w:rPr>
          <w:rFonts w:hint="eastAsia" w:ascii="宋体" w:hAnsi="宋体" w:cs="宋体"/>
          <w:kern w:val="0"/>
          <w:sz w:val="24"/>
          <w:szCs w:val="24"/>
        </w:rPr>
        <w:t>八、谈判保证金承诺书</w:t>
      </w:r>
    </w:p>
    <w:p w14:paraId="28741751">
      <w:pPr>
        <w:widowControl/>
        <w:spacing w:line="360" w:lineRule="auto"/>
        <w:ind w:left="720" w:firstLine="480" w:firstLineChars="200"/>
        <w:rPr>
          <w:rFonts w:ascii="宋体" w:hAnsi="宋体" w:cs="宋体"/>
          <w:kern w:val="0"/>
          <w:sz w:val="24"/>
          <w:szCs w:val="24"/>
        </w:rPr>
      </w:pPr>
      <w:r>
        <w:rPr>
          <w:rFonts w:hint="eastAsia" w:ascii="宋体" w:hAnsi="宋体" w:cs="宋体"/>
          <w:kern w:val="0"/>
          <w:sz w:val="24"/>
          <w:szCs w:val="24"/>
        </w:rPr>
        <w:t>九、其他资料</w:t>
      </w:r>
    </w:p>
    <w:p w14:paraId="48A0EA75">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3.2谈判报价</w:t>
      </w:r>
    </w:p>
    <w:p w14:paraId="462F5BF3">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3.2.1 供应商自主报价，但不得超过最高限价，否则按废标处理。</w:t>
      </w:r>
    </w:p>
    <w:p w14:paraId="3F1E9DEF">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3.2.2 如有关报价文件中的大写金额和小写金额不一致的，以大写金额为准；总价金额与单价金额不一致的，以单价金额为准修正总价，但单价金额小数点有明显错误的除外。</w:t>
      </w:r>
    </w:p>
    <w:p w14:paraId="53BE84C8">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3.2.3 供应商最终的谈判报价只能提出一个不变价格，采购人不接受任何选择价。</w:t>
      </w:r>
    </w:p>
    <w:p w14:paraId="19014D20">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3.2.4 全部报价均应以人民币为计量币种，并以人民币进行结算。</w:t>
      </w:r>
    </w:p>
    <w:p w14:paraId="3E5D6445">
      <w:pPr>
        <w:pStyle w:val="26"/>
        <w:spacing w:line="360" w:lineRule="auto"/>
        <w:ind w:firstLine="480" w:firstLineChars="200"/>
        <w:rPr>
          <w:rFonts w:ascii="宋体" w:hAnsi="宋体" w:cs="宋体"/>
          <w:kern w:val="0"/>
          <w:szCs w:val="24"/>
        </w:rPr>
      </w:pPr>
      <w:r>
        <w:rPr>
          <w:rFonts w:hint="eastAsia" w:ascii="宋体" w:hAnsi="宋体" w:cs="宋体"/>
          <w:kern w:val="0"/>
          <w:szCs w:val="24"/>
        </w:rPr>
        <w:t>3.2.5 谈判总报价中包含各项税、费等所有费用。</w:t>
      </w:r>
    </w:p>
    <w:p w14:paraId="1E254EEF">
      <w:pPr>
        <w:pStyle w:val="26"/>
        <w:spacing w:line="360" w:lineRule="auto"/>
        <w:ind w:firstLine="480" w:firstLineChars="200"/>
        <w:rPr>
          <w:rFonts w:ascii="宋体" w:hAnsi="宋体" w:cs="宋体"/>
          <w:kern w:val="0"/>
          <w:szCs w:val="24"/>
        </w:rPr>
      </w:pPr>
      <w:r>
        <w:rPr>
          <w:rFonts w:hint="eastAsia" w:ascii="宋体" w:hAnsi="宋体" w:cs="宋体"/>
          <w:kern w:val="0"/>
          <w:szCs w:val="24"/>
        </w:rPr>
        <w:t>3.3谈判有效期</w:t>
      </w:r>
    </w:p>
    <w:p w14:paraId="119CDEA8">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3.3.1在供应商须知前附表规定的谈判有效期内，供应商不得要求撤销或修改其响应文件。</w:t>
      </w:r>
    </w:p>
    <w:p w14:paraId="637179CF">
      <w:pPr>
        <w:spacing w:line="360" w:lineRule="auto"/>
        <w:ind w:firstLine="480" w:firstLineChars="200"/>
        <w:rPr>
          <w:rFonts w:ascii="宋体" w:hAnsi="宋体" w:cs="宋体"/>
          <w:color w:val="000000"/>
          <w:sz w:val="24"/>
          <w:szCs w:val="24"/>
        </w:rPr>
      </w:pPr>
      <w:r>
        <w:rPr>
          <w:rFonts w:hint="eastAsia" w:ascii="宋体" w:hAnsi="宋体" w:cs="宋体"/>
          <w:kern w:val="0"/>
          <w:sz w:val="24"/>
          <w:szCs w:val="24"/>
        </w:rPr>
        <w:t>3.3.2</w:t>
      </w:r>
      <w:r>
        <w:rPr>
          <w:rFonts w:hint="eastAsia" w:ascii="宋体" w:hAnsi="宋体" w:cs="宋体"/>
          <w:color w:val="000000"/>
          <w:sz w:val="24"/>
          <w:szCs w:val="24"/>
        </w:rPr>
        <w:t>出现特殊情况需要延长谈判有效期的，采购人在发布公告的相同网站发布并通知所有供应商延长谈判有效期。供应商同意延长的，不得要求或被允许修改或撤销其响应文件；供应商拒绝延长的，其谈判无效。</w:t>
      </w:r>
    </w:p>
    <w:p w14:paraId="61DE8F65">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3.4谈判保证金</w:t>
      </w:r>
    </w:p>
    <w:p w14:paraId="3FC335FA">
      <w:pPr>
        <w:pStyle w:val="2"/>
        <w:spacing w:after="0" w:line="360" w:lineRule="auto"/>
        <w:ind w:left="0" w:leftChars="0" w:firstLine="480"/>
        <w:rPr>
          <w:rFonts w:ascii="宋体" w:hAnsi="宋体" w:cs="宋体"/>
          <w:sz w:val="24"/>
        </w:rPr>
      </w:pPr>
      <w:r>
        <w:rPr>
          <w:rFonts w:hint="eastAsia" w:ascii="宋体" w:hAnsi="宋体" w:cs="宋体"/>
          <w:kern w:val="0"/>
          <w:sz w:val="24"/>
        </w:rPr>
        <w:t>详见供应商须知前附表。</w:t>
      </w:r>
    </w:p>
    <w:p w14:paraId="500CB05B">
      <w:pPr>
        <w:pStyle w:val="26"/>
        <w:spacing w:line="360" w:lineRule="auto"/>
        <w:ind w:firstLine="480" w:firstLineChars="200"/>
        <w:rPr>
          <w:rFonts w:ascii="宋体" w:hAnsi="宋体" w:cs="宋体"/>
          <w:kern w:val="0"/>
          <w:szCs w:val="24"/>
        </w:rPr>
      </w:pPr>
      <w:r>
        <w:rPr>
          <w:rFonts w:hint="eastAsia" w:ascii="宋体" w:hAnsi="宋体" w:cs="宋体"/>
          <w:kern w:val="0"/>
          <w:szCs w:val="24"/>
        </w:rPr>
        <w:t>3.5资格审查资料</w:t>
      </w:r>
    </w:p>
    <w:p w14:paraId="5EB156A0">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3.5.1 “供应商基本情况表”</w:t>
      </w:r>
      <w:r>
        <w:rPr>
          <w:rFonts w:hint="eastAsia" w:ascii="宋体" w:hAnsi="宋体" w:cs="宋体"/>
          <w:sz w:val="24"/>
          <w:szCs w:val="24"/>
        </w:rPr>
        <w:t>附供应商营业执照、资质证书、安全生产许可证、依法缴纳税收的证明材料和社会保障资金缴费证明材料等复印件。</w:t>
      </w:r>
    </w:p>
    <w:p w14:paraId="6B8A40C8">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3.5.2 “近年财务状况表”附经会计师事务所或审计机构审计的财务审计报告复印件，包括资产负债表、现金流量表、利润表和财务情况说明书等，具体年份要求见供应商须知前附表。</w:t>
      </w:r>
    </w:p>
    <w:p w14:paraId="68801AC2">
      <w:pPr>
        <w:spacing w:line="360" w:lineRule="auto"/>
        <w:ind w:firstLine="480" w:firstLineChars="200"/>
        <w:rPr>
          <w:rFonts w:ascii="宋体" w:hAnsi="宋体" w:cs="宋体"/>
          <w:color w:val="000000"/>
          <w:sz w:val="24"/>
          <w:szCs w:val="24"/>
        </w:rPr>
      </w:pPr>
      <w:bookmarkStart w:id="49" w:name="_Toc429746950"/>
      <w:bookmarkStart w:id="50" w:name="_Toc360630373"/>
      <w:bookmarkStart w:id="51" w:name="_Toc448169806"/>
      <w:r>
        <w:rPr>
          <w:rFonts w:hint="eastAsia" w:ascii="宋体" w:hAnsi="宋体" w:cs="宋体"/>
          <w:color w:val="000000"/>
          <w:sz w:val="24"/>
          <w:szCs w:val="24"/>
        </w:rPr>
        <w:t>3.6 备选谈判方案</w:t>
      </w:r>
      <w:bookmarkEnd w:id="49"/>
      <w:bookmarkEnd w:id="50"/>
      <w:bookmarkEnd w:id="51"/>
    </w:p>
    <w:p w14:paraId="4B5D055C">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除供应商须知前附表另有规定外，供应商不得递交备选谈判方案。</w:t>
      </w:r>
    </w:p>
    <w:p w14:paraId="35262630">
      <w:pPr>
        <w:spacing w:line="360" w:lineRule="auto"/>
        <w:ind w:firstLine="480" w:firstLineChars="200"/>
        <w:rPr>
          <w:rFonts w:ascii="宋体" w:hAnsi="宋体" w:cs="宋体"/>
          <w:color w:val="000000"/>
          <w:sz w:val="24"/>
          <w:szCs w:val="24"/>
        </w:rPr>
      </w:pPr>
      <w:bookmarkStart w:id="52" w:name="_Toc448169807"/>
      <w:bookmarkStart w:id="53" w:name="_Toc360630374"/>
      <w:bookmarkStart w:id="54" w:name="_Toc429746951"/>
      <w:r>
        <w:rPr>
          <w:rFonts w:hint="eastAsia" w:ascii="宋体" w:hAnsi="宋体" w:cs="宋体"/>
          <w:color w:val="000000"/>
          <w:sz w:val="24"/>
          <w:szCs w:val="24"/>
        </w:rPr>
        <w:t>3.7 响应文件的编制</w:t>
      </w:r>
      <w:bookmarkEnd w:id="52"/>
      <w:bookmarkEnd w:id="53"/>
      <w:bookmarkEnd w:id="54"/>
    </w:p>
    <w:p w14:paraId="7C0FCBB0">
      <w:pPr>
        <w:spacing w:line="360" w:lineRule="auto"/>
        <w:ind w:firstLine="480" w:firstLineChars="200"/>
        <w:rPr>
          <w:rFonts w:ascii="宋体" w:hAnsi="宋体" w:cs="宋体"/>
          <w:color w:val="000000"/>
          <w:sz w:val="24"/>
          <w:szCs w:val="24"/>
        </w:rPr>
      </w:pPr>
      <w:bookmarkStart w:id="55" w:name="_Toc360630375"/>
      <w:bookmarkStart w:id="56" w:name="_Toc184635074"/>
      <w:r>
        <w:rPr>
          <w:rFonts w:hint="eastAsia" w:ascii="宋体" w:hAnsi="宋体" w:cs="宋体"/>
          <w:color w:val="000000"/>
          <w:sz w:val="24"/>
          <w:szCs w:val="24"/>
        </w:rPr>
        <w:t>3.7.1 响应文件应按第六章“响应文件格式”进行编写，如有必要，可以增加附页，作为响应文件的组成部分。其中，</w:t>
      </w:r>
      <w:r>
        <w:rPr>
          <w:rFonts w:hint="eastAsia" w:ascii="宋体" w:hAnsi="宋体" w:cs="宋体"/>
          <w:sz w:val="24"/>
          <w:szCs w:val="24"/>
        </w:rPr>
        <w:t>谈判报价表</w:t>
      </w:r>
      <w:r>
        <w:rPr>
          <w:rFonts w:hint="eastAsia" w:ascii="宋体" w:hAnsi="宋体" w:cs="宋体"/>
          <w:color w:val="000000"/>
          <w:sz w:val="24"/>
          <w:szCs w:val="24"/>
        </w:rPr>
        <w:t>在满足谈判文件实质性要求的基础上，可以提出比谈判文件要求更有利于采购人的承诺。</w:t>
      </w:r>
    </w:p>
    <w:p w14:paraId="0FA56981">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3.7.2 响应文件应当对谈判文件有关工期、谈判有效期、质量要求、谈判范围等实质性内容作出响应。</w:t>
      </w:r>
    </w:p>
    <w:p w14:paraId="75E676C8">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3.7.3 签字或盖章的具体要求见供应商须知前附表。</w:t>
      </w:r>
    </w:p>
    <w:bookmarkEnd w:id="55"/>
    <w:bookmarkEnd w:id="56"/>
    <w:p w14:paraId="5144C2B6">
      <w:pPr>
        <w:pStyle w:val="6"/>
        <w:spacing w:before="0" w:after="0" w:line="360" w:lineRule="auto"/>
        <w:ind w:firstLine="480" w:firstLineChars="200"/>
        <w:jc w:val="center"/>
        <w:rPr>
          <w:rFonts w:ascii="宋体" w:hAnsi="宋体" w:eastAsia="宋体" w:cs="宋体"/>
          <w:sz w:val="24"/>
          <w:szCs w:val="24"/>
        </w:rPr>
      </w:pPr>
      <w:bookmarkStart w:id="57" w:name="_Toc9996"/>
      <w:bookmarkStart w:id="58" w:name="_Toc429746953"/>
      <w:bookmarkStart w:id="59" w:name="_Toc360630376"/>
      <w:bookmarkStart w:id="60" w:name="_Toc448169809"/>
      <w:r>
        <w:rPr>
          <w:rFonts w:hint="eastAsia" w:ascii="宋体" w:hAnsi="宋体" w:eastAsia="宋体" w:cs="宋体"/>
          <w:sz w:val="24"/>
          <w:szCs w:val="24"/>
        </w:rPr>
        <w:t>四、响应文件的递交</w:t>
      </w:r>
      <w:bookmarkEnd w:id="57"/>
    </w:p>
    <w:bookmarkEnd w:id="58"/>
    <w:bookmarkEnd w:id="59"/>
    <w:bookmarkEnd w:id="60"/>
    <w:p w14:paraId="22544278">
      <w:pPr>
        <w:spacing w:line="360" w:lineRule="auto"/>
        <w:ind w:firstLine="480" w:firstLineChars="200"/>
        <w:rPr>
          <w:rFonts w:ascii="宋体" w:hAnsi="宋体" w:cs="宋体"/>
          <w:color w:val="000000"/>
          <w:sz w:val="24"/>
          <w:szCs w:val="24"/>
        </w:rPr>
      </w:pPr>
      <w:bookmarkStart w:id="61" w:name="_Toc326853493"/>
      <w:bookmarkStart w:id="62" w:name="_Toc448169811"/>
      <w:bookmarkStart w:id="63" w:name="_Toc360630378"/>
      <w:bookmarkStart w:id="64" w:name="_Toc429746955"/>
      <w:r>
        <w:rPr>
          <w:rFonts w:hint="eastAsia" w:ascii="宋体" w:hAnsi="宋体" w:cs="宋体"/>
          <w:color w:val="000000"/>
          <w:sz w:val="24"/>
          <w:szCs w:val="24"/>
        </w:rPr>
        <w:t xml:space="preserve">4.1 </w:t>
      </w:r>
      <w:bookmarkEnd w:id="61"/>
      <w:r>
        <w:rPr>
          <w:rFonts w:hint="eastAsia" w:ascii="宋体" w:hAnsi="宋体" w:cs="宋体"/>
          <w:color w:val="000000"/>
          <w:sz w:val="24"/>
          <w:szCs w:val="24"/>
        </w:rPr>
        <w:t>投标文件的加密</w:t>
      </w:r>
    </w:p>
    <w:p w14:paraId="5E673B6A">
      <w:pPr>
        <w:spacing w:line="360" w:lineRule="auto"/>
        <w:ind w:firstLine="480" w:firstLineChars="200"/>
        <w:rPr>
          <w:rFonts w:ascii="宋体" w:hAnsi="宋体" w:cs="宋体"/>
          <w:color w:val="000000"/>
          <w:sz w:val="24"/>
          <w:szCs w:val="24"/>
        </w:rPr>
      </w:pPr>
      <w:bookmarkStart w:id="65" w:name="4.1.1_网上上传的电子投标文件应使用数字证书认证并加密。"/>
      <w:bookmarkEnd w:id="65"/>
      <w:r>
        <w:rPr>
          <w:rFonts w:hint="eastAsia" w:ascii="宋体" w:hAnsi="宋体" w:cs="宋体"/>
          <w:color w:val="000000"/>
          <w:sz w:val="24"/>
          <w:szCs w:val="24"/>
        </w:rPr>
        <w:t>4.1.1投标人应当按照招标文件和电子招标投标交易平台的要求加密投标文件。</w:t>
      </w:r>
    </w:p>
    <w:p w14:paraId="151270E3">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4.2投标文件的上传</w:t>
      </w:r>
    </w:p>
    <w:p w14:paraId="6D88784D">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4.2.1 投标人应投标人须知前附表的规定上传投标文件。</w:t>
      </w:r>
    </w:p>
    <w:p w14:paraId="353910B0">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4.3 响应文件的修改与撤回</w:t>
      </w:r>
      <w:bookmarkEnd w:id="62"/>
      <w:bookmarkEnd w:id="63"/>
      <w:bookmarkEnd w:id="64"/>
    </w:p>
    <w:p w14:paraId="709918F4">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4.3.1 在供应商须知前附表第2.2.2 项规定的响应文件递交截止时间前，供应商可以修改或撤回已递交的响应文件。</w:t>
      </w:r>
    </w:p>
    <w:p w14:paraId="023B1AEF">
      <w:pPr>
        <w:pStyle w:val="6"/>
        <w:spacing w:before="0" w:after="0" w:line="360" w:lineRule="auto"/>
        <w:ind w:firstLine="480" w:firstLineChars="200"/>
        <w:jc w:val="center"/>
        <w:rPr>
          <w:rFonts w:ascii="宋体" w:hAnsi="宋体" w:eastAsia="宋体" w:cs="宋体"/>
          <w:sz w:val="24"/>
          <w:szCs w:val="24"/>
        </w:rPr>
      </w:pPr>
      <w:bookmarkStart w:id="66" w:name="_Toc520717618"/>
      <w:bookmarkEnd w:id="66"/>
      <w:bookmarkStart w:id="67" w:name="_Toc420513682"/>
      <w:bookmarkStart w:id="68" w:name="_Toc356372645"/>
      <w:bookmarkStart w:id="69" w:name="_Toc9028"/>
      <w:bookmarkStart w:id="70" w:name="_Toc11901"/>
      <w:bookmarkStart w:id="71" w:name="_Toc26890"/>
      <w:bookmarkStart w:id="72" w:name="_Toc11517"/>
      <w:bookmarkStart w:id="73" w:name="_Toc15359"/>
      <w:r>
        <w:rPr>
          <w:rFonts w:hint="eastAsia" w:ascii="宋体" w:hAnsi="宋体" w:eastAsia="宋体" w:cs="宋体"/>
          <w:sz w:val="24"/>
          <w:szCs w:val="24"/>
        </w:rPr>
        <w:t>五、</w:t>
      </w:r>
      <w:bookmarkEnd w:id="67"/>
      <w:bookmarkEnd w:id="68"/>
      <w:r>
        <w:rPr>
          <w:rFonts w:hint="eastAsia" w:ascii="宋体" w:hAnsi="宋体" w:eastAsia="宋体" w:cs="宋体"/>
          <w:sz w:val="24"/>
          <w:szCs w:val="24"/>
        </w:rPr>
        <w:t>谈判</w:t>
      </w:r>
      <w:bookmarkEnd w:id="69"/>
      <w:bookmarkEnd w:id="70"/>
      <w:bookmarkEnd w:id="71"/>
      <w:bookmarkEnd w:id="72"/>
      <w:r>
        <w:rPr>
          <w:rFonts w:hint="eastAsia" w:ascii="宋体" w:hAnsi="宋体" w:eastAsia="宋体" w:cs="宋体"/>
          <w:sz w:val="24"/>
          <w:szCs w:val="24"/>
        </w:rPr>
        <w:t>会议</w:t>
      </w:r>
      <w:bookmarkEnd w:id="73"/>
    </w:p>
    <w:p w14:paraId="7E1832E0">
      <w:pPr>
        <w:spacing w:line="360" w:lineRule="auto"/>
        <w:ind w:firstLine="480" w:firstLineChars="200"/>
        <w:rPr>
          <w:rFonts w:ascii="宋体" w:hAnsi="宋体" w:cs="宋体"/>
          <w:sz w:val="24"/>
          <w:szCs w:val="24"/>
        </w:rPr>
      </w:pPr>
      <w:bookmarkStart w:id="74" w:name="_Toc520717619"/>
      <w:bookmarkEnd w:id="74"/>
      <w:r>
        <w:rPr>
          <w:rFonts w:hint="eastAsia" w:ascii="宋体" w:hAnsi="宋体" w:cs="宋体"/>
          <w:kern w:val="0"/>
          <w:sz w:val="24"/>
          <w:szCs w:val="24"/>
        </w:rPr>
        <w:t>5.1</w:t>
      </w:r>
      <w:bookmarkStart w:id="75" w:name="_Toc420513681"/>
      <w:bookmarkStart w:id="76" w:name="_Toc528119499"/>
      <w:bookmarkStart w:id="77" w:name="_Toc16661"/>
      <w:bookmarkStart w:id="78" w:name="_Toc18540"/>
      <w:bookmarkStart w:id="79" w:name="_Toc420513683"/>
      <w:bookmarkStart w:id="80" w:name="_Toc32032"/>
      <w:bookmarkStart w:id="81" w:name="_Toc12317"/>
      <w:r>
        <w:rPr>
          <w:rFonts w:hint="eastAsia" w:ascii="宋体" w:hAnsi="宋体" w:cs="宋体"/>
          <w:sz w:val="24"/>
          <w:szCs w:val="24"/>
        </w:rPr>
        <w:t xml:space="preserve"> 开标时间和地点</w:t>
      </w:r>
    </w:p>
    <w:p w14:paraId="03B281E8">
      <w:pPr>
        <w:spacing w:line="360" w:lineRule="auto"/>
        <w:ind w:firstLine="480" w:firstLineChars="200"/>
        <w:rPr>
          <w:rFonts w:ascii="宋体" w:hAnsi="宋体" w:cs="宋体"/>
          <w:sz w:val="24"/>
          <w:szCs w:val="24"/>
        </w:rPr>
      </w:pPr>
      <w:r>
        <w:rPr>
          <w:rFonts w:hint="eastAsia" w:ascii="宋体" w:hAnsi="宋体" w:cs="宋体"/>
          <w:sz w:val="24"/>
          <w:szCs w:val="24"/>
        </w:rPr>
        <w:t>5.1.1 在供应商须知前附表第 2.2.2 项规定的投标截止时间（开标时间）和供应商须知前附表规定的地点进行开标。</w:t>
      </w:r>
    </w:p>
    <w:p w14:paraId="45D51817">
      <w:pPr>
        <w:spacing w:line="360" w:lineRule="auto"/>
        <w:ind w:firstLine="480" w:firstLineChars="200"/>
        <w:rPr>
          <w:rFonts w:ascii="宋体" w:hAnsi="宋体" w:cs="宋体"/>
          <w:sz w:val="24"/>
          <w:szCs w:val="24"/>
        </w:rPr>
      </w:pPr>
      <w:r>
        <w:rPr>
          <w:rFonts w:hint="eastAsia" w:ascii="宋体" w:hAnsi="宋体" w:cs="宋体"/>
          <w:sz w:val="24"/>
          <w:szCs w:val="24"/>
        </w:rPr>
        <w:t>5.1.2 投标人须在投标人须知前附表规定的时间内完成解密。由于供应商的自身原因，在规定时间内解密不成功的，作为无效标处理。</w:t>
      </w:r>
    </w:p>
    <w:p w14:paraId="0BBF4CAC">
      <w:pPr>
        <w:spacing w:line="360" w:lineRule="auto"/>
        <w:ind w:firstLine="480" w:firstLineChars="200"/>
        <w:rPr>
          <w:rFonts w:ascii="宋体" w:hAnsi="宋体" w:cs="宋体"/>
          <w:sz w:val="24"/>
          <w:szCs w:val="24"/>
        </w:rPr>
      </w:pPr>
      <w:r>
        <w:rPr>
          <w:rFonts w:hint="eastAsia" w:ascii="宋体" w:hAnsi="宋体" w:cs="宋体"/>
          <w:sz w:val="24"/>
          <w:szCs w:val="24"/>
        </w:rPr>
        <w:t>5.2 开标程序</w:t>
      </w:r>
    </w:p>
    <w:p w14:paraId="39E39BBA">
      <w:pPr>
        <w:spacing w:line="360" w:lineRule="auto"/>
        <w:ind w:firstLine="480" w:firstLineChars="200"/>
        <w:rPr>
          <w:rFonts w:ascii="宋体" w:hAnsi="宋体" w:cs="宋体"/>
          <w:sz w:val="24"/>
          <w:szCs w:val="24"/>
        </w:rPr>
      </w:pPr>
      <w:r>
        <w:rPr>
          <w:rFonts w:hint="eastAsia" w:ascii="宋体" w:hAnsi="宋体" w:cs="宋体"/>
          <w:sz w:val="24"/>
          <w:szCs w:val="24"/>
        </w:rPr>
        <w:t>5.2.1本项目采用电子开标。到投标截止时间止，各供应商对电子投标文件进行解密。供应商在投标截止时间前未上传电子投标文件的将视为放弃投标。</w:t>
      </w:r>
    </w:p>
    <w:p w14:paraId="4743D7BD">
      <w:pPr>
        <w:spacing w:line="360" w:lineRule="auto"/>
        <w:ind w:firstLine="480" w:firstLineChars="200"/>
        <w:rPr>
          <w:rFonts w:ascii="宋体" w:hAnsi="宋体" w:cs="宋体"/>
          <w:sz w:val="24"/>
          <w:szCs w:val="24"/>
        </w:rPr>
      </w:pPr>
      <w:r>
        <w:rPr>
          <w:rFonts w:hint="eastAsia" w:ascii="宋体" w:hAnsi="宋体" w:cs="宋体"/>
          <w:sz w:val="24"/>
          <w:szCs w:val="24"/>
        </w:rPr>
        <w:t>主持人按下列程序（以电子开标系统为准）进行开标：</w:t>
      </w:r>
    </w:p>
    <w:p w14:paraId="66A86C5B">
      <w:pPr>
        <w:spacing w:line="360" w:lineRule="auto"/>
        <w:ind w:firstLine="480" w:firstLineChars="200"/>
        <w:rPr>
          <w:rFonts w:ascii="宋体" w:hAnsi="宋体" w:cs="宋体"/>
          <w:sz w:val="24"/>
          <w:szCs w:val="24"/>
        </w:rPr>
      </w:pPr>
      <w:r>
        <w:rPr>
          <w:rFonts w:hint="eastAsia" w:ascii="宋体" w:hAnsi="宋体" w:cs="宋体"/>
          <w:sz w:val="24"/>
          <w:szCs w:val="24"/>
        </w:rPr>
        <w:t>（l）登录焦作市公共资源交易中心电子交易平台；</w:t>
      </w:r>
    </w:p>
    <w:p w14:paraId="24D1DE9B">
      <w:pPr>
        <w:spacing w:line="360" w:lineRule="auto"/>
        <w:ind w:firstLine="480" w:firstLineChars="200"/>
        <w:rPr>
          <w:rFonts w:ascii="宋体" w:hAnsi="宋体" w:cs="宋体"/>
          <w:sz w:val="24"/>
          <w:szCs w:val="24"/>
        </w:rPr>
      </w:pPr>
      <w:r>
        <w:rPr>
          <w:rFonts w:hint="eastAsia" w:ascii="宋体" w:hAnsi="宋体" w:cs="宋体"/>
          <w:sz w:val="24"/>
          <w:szCs w:val="24"/>
        </w:rPr>
        <w:t>（2）公布供应商；</w:t>
      </w:r>
    </w:p>
    <w:p w14:paraId="4D7D47E7">
      <w:pPr>
        <w:spacing w:line="360" w:lineRule="auto"/>
        <w:ind w:firstLine="480" w:firstLineChars="200"/>
        <w:rPr>
          <w:rFonts w:ascii="宋体" w:hAnsi="宋体" w:cs="宋体"/>
          <w:sz w:val="24"/>
          <w:szCs w:val="24"/>
        </w:rPr>
      </w:pPr>
      <w:r>
        <w:rPr>
          <w:rFonts w:hint="eastAsia" w:ascii="宋体" w:hAnsi="宋体" w:cs="宋体"/>
          <w:sz w:val="24"/>
          <w:szCs w:val="24"/>
        </w:rPr>
        <w:t>（3）在监督人监督下进行响应文件现场解密；</w:t>
      </w:r>
    </w:p>
    <w:p w14:paraId="184617BD">
      <w:pPr>
        <w:spacing w:line="360" w:lineRule="auto"/>
        <w:ind w:firstLine="480" w:firstLineChars="200"/>
        <w:rPr>
          <w:rFonts w:ascii="宋体" w:hAnsi="宋体" w:cs="宋体"/>
          <w:sz w:val="24"/>
          <w:szCs w:val="24"/>
        </w:rPr>
      </w:pPr>
      <w:r>
        <w:rPr>
          <w:rFonts w:hint="eastAsia" w:ascii="宋体" w:hAnsi="宋体" w:cs="宋体"/>
          <w:sz w:val="24"/>
          <w:szCs w:val="24"/>
        </w:rPr>
        <w:t>电子投标文件必须凭制作投标文件所用的企业 CA 密匙在30分钟内完成解密。因加密电子投标文件未能成功上传或误传等自身原因而导致的解密失败,投标将被拒绝；</w:t>
      </w:r>
    </w:p>
    <w:p w14:paraId="55C43603">
      <w:pPr>
        <w:spacing w:line="360" w:lineRule="auto"/>
        <w:ind w:firstLine="480" w:firstLineChars="200"/>
        <w:rPr>
          <w:rFonts w:ascii="宋体" w:hAnsi="宋体" w:cs="宋体"/>
          <w:sz w:val="24"/>
          <w:szCs w:val="24"/>
        </w:rPr>
      </w:pPr>
      <w:r>
        <w:rPr>
          <w:rFonts w:hint="eastAsia" w:ascii="宋体" w:hAnsi="宋体" w:cs="宋体"/>
          <w:sz w:val="24"/>
          <w:szCs w:val="24"/>
        </w:rPr>
        <w:t>（4）开标结束。</w:t>
      </w:r>
    </w:p>
    <w:p w14:paraId="21EDBD42">
      <w:pPr>
        <w:spacing w:line="360" w:lineRule="auto"/>
        <w:ind w:firstLine="480" w:firstLineChars="200"/>
        <w:rPr>
          <w:rFonts w:ascii="宋体" w:hAnsi="宋体" w:cs="宋体"/>
          <w:sz w:val="24"/>
          <w:szCs w:val="24"/>
        </w:rPr>
      </w:pPr>
      <w:r>
        <w:rPr>
          <w:rFonts w:hint="eastAsia" w:ascii="宋体" w:hAnsi="宋体" w:cs="宋体"/>
          <w:sz w:val="24"/>
          <w:szCs w:val="24"/>
        </w:rPr>
        <w:t>5.2.2 开标时出现下列情况的，采购人将拒绝其开标。</w:t>
      </w:r>
    </w:p>
    <w:p w14:paraId="269E2C4D">
      <w:pPr>
        <w:spacing w:line="360" w:lineRule="auto"/>
        <w:ind w:firstLine="480" w:firstLineChars="200"/>
        <w:rPr>
          <w:rFonts w:ascii="宋体" w:hAnsi="宋体" w:cs="宋体"/>
          <w:sz w:val="24"/>
          <w:szCs w:val="24"/>
        </w:rPr>
      </w:pPr>
      <w:r>
        <w:rPr>
          <w:rFonts w:hint="eastAsia" w:ascii="宋体" w:hAnsi="宋体" w:cs="宋体"/>
          <w:sz w:val="24"/>
          <w:szCs w:val="24"/>
        </w:rPr>
        <w:t>供应商未按供应商须知表5.1项规定的时间内解密投标文件的；</w:t>
      </w:r>
    </w:p>
    <w:p w14:paraId="58E6806C">
      <w:pPr>
        <w:spacing w:line="360" w:lineRule="auto"/>
        <w:ind w:firstLine="480" w:firstLineChars="200"/>
        <w:rPr>
          <w:rFonts w:ascii="宋体" w:hAnsi="宋体" w:cs="宋体"/>
          <w:sz w:val="24"/>
          <w:szCs w:val="24"/>
        </w:rPr>
      </w:pPr>
      <w:r>
        <w:rPr>
          <w:rFonts w:hint="eastAsia" w:ascii="宋体" w:hAnsi="宋体" w:cs="宋体"/>
          <w:sz w:val="24"/>
          <w:szCs w:val="24"/>
        </w:rPr>
        <w:t>5.3 开标异议</w:t>
      </w:r>
    </w:p>
    <w:p w14:paraId="54899797">
      <w:pPr>
        <w:spacing w:line="360" w:lineRule="auto"/>
        <w:ind w:firstLine="480" w:firstLineChars="200"/>
        <w:rPr>
          <w:rFonts w:ascii="宋体" w:hAnsi="宋体" w:cs="宋体"/>
          <w:sz w:val="24"/>
          <w:szCs w:val="24"/>
        </w:rPr>
      </w:pPr>
      <w:r>
        <w:rPr>
          <w:rFonts w:hint="eastAsia" w:ascii="宋体" w:hAnsi="宋体" w:cs="宋体"/>
          <w:sz w:val="24"/>
          <w:szCs w:val="24"/>
        </w:rPr>
        <w:t>供应商对开标有异议的，应当在开标会议结束前在系统中提出，采购人将作出答复，并制作记录。</w:t>
      </w:r>
    </w:p>
    <w:p w14:paraId="275B7ADE">
      <w:pPr>
        <w:pStyle w:val="6"/>
        <w:spacing w:before="0" w:after="0" w:line="360" w:lineRule="auto"/>
        <w:ind w:firstLine="480" w:firstLineChars="200"/>
        <w:jc w:val="center"/>
        <w:rPr>
          <w:rFonts w:ascii="宋体" w:hAnsi="宋体" w:eastAsia="宋体" w:cs="宋体"/>
          <w:sz w:val="24"/>
          <w:szCs w:val="24"/>
        </w:rPr>
      </w:pPr>
      <w:bookmarkStart w:id="82" w:name="_Toc28430"/>
      <w:r>
        <w:rPr>
          <w:rFonts w:hint="eastAsia" w:ascii="宋体" w:hAnsi="宋体" w:eastAsia="宋体" w:cs="宋体"/>
          <w:sz w:val="24"/>
          <w:szCs w:val="24"/>
        </w:rPr>
        <w:t>六、谈判</w:t>
      </w:r>
      <w:bookmarkEnd w:id="75"/>
      <w:bookmarkEnd w:id="76"/>
      <w:r>
        <w:rPr>
          <w:rFonts w:hint="eastAsia" w:ascii="宋体" w:hAnsi="宋体" w:eastAsia="宋体" w:cs="宋体"/>
          <w:sz w:val="24"/>
          <w:szCs w:val="24"/>
        </w:rPr>
        <w:t>及评审</w:t>
      </w:r>
      <w:bookmarkEnd w:id="82"/>
    </w:p>
    <w:p w14:paraId="08A5F751">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6.1谈判小组</w:t>
      </w:r>
    </w:p>
    <w:p w14:paraId="5AA850A7">
      <w:pPr>
        <w:widowControl/>
        <w:spacing w:line="360" w:lineRule="auto"/>
        <w:ind w:firstLine="480" w:firstLineChars="200"/>
        <w:rPr>
          <w:rFonts w:ascii="宋体" w:hAnsi="宋体" w:cs="宋体"/>
          <w:sz w:val="24"/>
          <w:szCs w:val="24"/>
        </w:rPr>
      </w:pPr>
      <w:r>
        <w:rPr>
          <w:rFonts w:hint="eastAsia" w:ascii="宋体" w:hAnsi="宋体" w:cs="宋体"/>
          <w:kern w:val="0"/>
          <w:sz w:val="24"/>
          <w:szCs w:val="24"/>
        </w:rPr>
        <w:t>6.1.1评审由采购人依法组建的谈判小组负责。</w:t>
      </w:r>
      <w:r>
        <w:rPr>
          <w:rFonts w:hint="eastAsia" w:ascii="宋体" w:hAnsi="宋体" w:cs="宋体"/>
          <w:sz w:val="24"/>
          <w:szCs w:val="24"/>
        </w:rPr>
        <w:t>谈判小组由采购人代表和评审专家共3人及以上单数组成，其中评审专家人数不得少于谈判小组成员总数的三分之二。</w:t>
      </w:r>
    </w:p>
    <w:p w14:paraId="7198EEC2">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6.1.2 谈判小组成员有下列情形之一的，应当回避：</w:t>
      </w:r>
    </w:p>
    <w:p w14:paraId="43B0B12E">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（1）供应商或供应商的主要负责人的近亲属；</w:t>
      </w:r>
    </w:p>
    <w:p w14:paraId="784EB7CF">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（2）项目主管部门或者行政监督部门的人员：</w:t>
      </w:r>
    </w:p>
    <w:p w14:paraId="259EF48B">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（3）与供应商有经济利益关系，可能影响对谈判公正评审的；</w:t>
      </w:r>
    </w:p>
    <w:p w14:paraId="154C3565">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（4）曾因在招标、评标以及其他与招标投标有关活动中从事违法行为而受过行政处罚或刑事处罚的。</w:t>
      </w:r>
    </w:p>
    <w:p w14:paraId="28B9AC3B">
      <w:pPr>
        <w:widowControl/>
        <w:spacing w:line="360" w:lineRule="auto"/>
        <w:ind w:firstLine="480" w:firstLineChars="200"/>
        <w:rPr>
          <w:rFonts w:ascii="宋体" w:hAnsi="宋体" w:cs="宋体"/>
          <w:kern w:val="0"/>
          <w:sz w:val="24"/>
          <w:szCs w:val="24"/>
        </w:rPr>
      </w:pPr>
      <w:bookmarkStart w:id="83" w:name="_Toc448169816"/>
      <w:bookmarkStart w:id="84" w:name="_Toc360630384"/>
      <w:bookmarkStart w:id="85" w:name="_Toc429746961"/>
      <w:r>
        <w:rPr>
          <w:rFonts w:hint="eastAsia" w:ascii="宋体" w:hAnsi="宋体" w:cs="宋体"/>
          <w:kern w:val="0"/>
          <w:sz w:val="24"/>
          <w:szCs w:val="24"/>
        </w:rPr>
        <w:t>6.2 谈判原则</w:t>
      </w:r>
      <w:bookmarkEnd w:id="83"/>
      <w:bookmarkEnd w:id="84"/>
      <w:bookmarkEnd w:id="85"/>
    </w:p>
    <w:p w14:paraId="677212DB">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谈判活动遵循公平、公正、科学和择优的原则。</w:t>
      </w:r>
    </w:p>
    <w:p w14:paraId="36D061CD">
      <w:pPr>
        <w:widowControl/>
        <w:spacing w:line="360" w:lineRule="auto"/>
        <w:ind w:firstLine="480" w:firstLineChars="200"/>
        <w:rPr>
          <w:rFonts w:ascii="宋体" w:hAnsi="宋体" w:cs="宋体"/>
          <w:kern w:val="0"/>
          <w:sz w:val="24"/>
          <w:szCs w:val="24"/>
        </w:rPr>
      </w:pPr>
      <w:bookmarkStart w:id="86" w:name="_Toc429746962"/>
      <w:bookmarkStart w:id="87" w:name="_Toc448169817"/>
      <w:bookmarkStart w:id="88" w:name="_Toc360630385"/>
      <w:r>
        <w:rPr>
          <w:rFonts w:hint="eastAsia" w:ascii="宋体" w:hAnsi="宋体" w:cs="宋体"/>
          <w:kern w:val="0"/>
          <w:sz w:val="24"/>
          <w:szCs w:val="24"/>
        </w:rPr>
        <w:t xml:space="preserve">6.3 </w:t>
      </w:r>
      <w:bookmarkEnd w:id="86"/>
      <w:bookmarkEnd w:id="87"/>
      <w:bookmarkEnd w:id="88"/>
      <w:r>
        <w:rPr>
          <w:rFonts w:hint="eastAsia" w:ascii="宋体" w:hAnsi="宋体" w:cs="宋体"/>
          <w:kern w:val="0"/>
          <w:sz w:val="24"/>
          <w:szCs w:val="24"/>
        </w:rPr>
        <w:t>评审</w:t>
      </w:r>
    </w:p>
    <w:p w14:paraId="5BF031BE">
      <w:pPr>
        <w:widowControl/>
        <w:spacing w:line="360" w:lineRule="auto"/>
        <w:ind w:firstLine="480" w:firstLineChars="200"/>
        <w:rPr>
          <w:rFonts w:ascii="宋体" w:hAnsi="宋体" w:cs="宋体"/>
          <w:b/>
          <w:bCs/>
          <w:kern w:val="0"/>
          <w:sz w:val="24"/>
          <w:szCs w:val="24"/>
        </w:rPr>
      </w:pPr>
      <w:r>
        <w:rPr>
          <w:rFonts w:hint="eastAsia" w:ascii="宋体" w:hAnsi="宋体" w:cs="宋体"/>
          <w:kern w:val="0"/>
          <w:sz w:val="24"/>
          <w:szCs w:val="24"/>
        </w:rPr>
        <w:t>谈判小组按照第三章“谈判办法”规定的方法、评审因素、标准和程序对响应文件进行评审。第三章“谈判办法”没有规定的方法、评审因素和标准，不作为评审依据。</w:t>
      </w:r>
    </w:p>
    <w:p w14:paraId="0855BDB1">
      <w:pPr>
        <w:pStyle w:val="6"/>
        <w:spacing w:before="0" w:after="0" w:line="360" w:lineRule="auto"/>
        <w:ind w:firstLine="480" w:firstLineChars="200"/>
        <w:jc w:val="center"/>
        <w:rPr>
          <w:rFonts w:ascii="宋体" w:hAnsi="宋体" w:eastAsia="宋体" w:cs="宋体"/>
          <w:sz w:val="24"/>
          <w:szCs w:val="24"/>
        </w:rPr>
      </w:pPr>
      <w:bookmarkStart w:id="89" w:name="_Toc19609"/>
      <w:r>
        <w:rPr>
          <w:rFonts w:hint="eastAsia" w:ascii="宋体" w:hAnsi="宋体" w:eastAsia="宋体" w:cs="宋体"/>
          <w:sz w:val="24"/>
          <w:szCs w:val="24"/>
        </w:rPr>
        <w:t>七、</w:t>
      </w:r>
      <w:bookmarkEnd w:id="77"/>
      <w:bookmarkEnd w:id="78"/>
      <w:bookmarkEnd w:id="79"/>
      <w:bookmarkEnd w:id="80"/>
      <w:bookmarkEnd w:id="81"/>
      <w:r>
        <w:rPr>
          <w:rFonts w:hint="eastAsia" w:ascii="宋体" w:hAnsi="宋体" w:eastAsia="宋体" w:cs="宋体"/>
          <w:sz w:val="24"/>
          <w:szCs w:val="24"/>
        </w:rPr>
        <w:t>合同授予</w:t>
      </w:r>
      <w:bookmarkEnd w:id="89"/>
    </w:p>
    <w:p w14:paraId="7501DB56">
      <w:pPr>
        <w:widowControl/>
        <w:spacing w:line="360" w:lineRule="auto"/>
        <w:ind w:firstLine="480" w:firstLineChars="200"/>
        <w:rPr>
          <w:rFonts w:ascii="宋体" w:hAnsi="宋体" w:cs="宋体"/>
          <w:kern w:val="0"/>
          <w:sz w:val="24"/>
          <w:szCs w:val="24"/>
        </w:rPr>
      </w:pPr>
      <w:bookmarkStart w:id="90" w:name="_Toc429746964"/>
      <w:bookmarkStart w:id="91" w:name="_Toc448169819"/>
      <w:bookmarkStart w:id="92" w:name="_Toc360630387"/>
      <w:r>
        <w:rPr>
          <w:rFonts w:hint="eastAsia" w:ascii="宋体" w:hAnsi="宋体" w:cs="宋体"/>
          <w:kern w:val="0"/>
          <w:sz w:val="24"/>
          <w:szCs w:val="24"/>
        </w:rPr>
        <w:t>7.1 成交方式</w:t>
      </w:r>
      <w:bookmarkEnd w:id="90"/>
      <w:bookmarkEnd w:id="91"/>
      <w:bookmarkEnd w:id="92"/>
    </w:p>
    <w:p w14:paraId="6B0961AB">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除供应商须知前附表规定谈判小组直接确定成交人外，采购人依据谈判小组推荐的成交候选人确定成交人，谈判小组推荐成交候选人的人数见供应商须知前附表。</w:t>
      </w:r>
    </w:p>
    <w:p w14:paraId="2AEF4714">
      <w:pPr>
        <w:widowControl/>
        <w:spacing w:line="360" w:lineRule="auto"/>
        <w:ind w:firstLine="480" w:firstLineChars="200"/>
        <w:rPr>
          <w:rFonts w:ascii="宋体" w:hAnsi="宋体" w:cs="宋体"/>
          <w:kern w:val="0"/>
          <w:sz w:val="24"/>
          <w:szCs w:val="24"/>
        </w:rPr>
      </w:pPr>
      <w:bookmarkStart w:id="93" w:name="_Toc360630388"/>
      <w:bookmarkStart w:id="94" w:name="_Toc448169820"/>
      <w:bookmarkStart w:id="95" w:name="_Toc429746965"/>
      <w:r>
        <w:rPr>
          <w:rFonts w:hint="eastAsia" w:ascii="宋体" w:hAnsi="宋体" w:cs="宋体"/>
          <w:kern w:val="0"/>
          <w:sz w:val="24"/>
          <w:szCs w:val="24"/>
        </w:rPr>
        <w:t>7.2成交通知</w:t>
      </w:r>
      <w:bookmarkEnd w:id="93"/>
      <w:bookmarkEnd w:id="94"/>
      <w:bookmarkEnd w:id="95"/>
    </w:p>
    <w:p w14:paraId="2AFAA9BC">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在本章第3.3 款规定的谈判有效期内，采购人以书面形式向成交人发出由武陟县公共资源交易中心监制的成交通知书。</w:t>
      </w:r>
    </w:p>
    <w:p w14:paraId="23FF3FB6">
      <w:pPr>
        <w:widowControl/>
        <w:spacing w:line="360" w:lineRule="auto"/>
        <w:ind w:firstLine="480" w:firstLineChars="200"/>
        <w:rPr>
          <w:rFonts w:ascii="宋体" w:hAnsi="宋体" w:cs="宋体"/>
          <w:kern w:val="0"/>
          <w:sz w:val="24"/>
          <w:szCs w:val="24"/>
        </w:rPr>
      </w:pPr>
      <w:bookmarkStart w:id="96" w:name="_Toc360630389"/>
      <w:bookmarkStart w:id="97" w:name="_Toc448169821"/>
      <w:bookmarkStart w:id="98" w:name="_Toc429746966"/>
      <w:r>
        <w:rPr>
          <w:rFonts w:hint="eastAsia" w:ascii="宋体" w:hAnsi="宋体" w:cs="宋体"/>
          <w:kern w:val="0"/>
          <w:sz w:val="24"/>
          <w:szCs w:val="24"/>
        </w:rPr>
        <w:t>7.3 履约担保</w:t>
      </w:r>
      <w:bookmarkEnd w:id="96"/>
      <w:bookmarkEnd w:id="97"/>
      <w:bookmarkEnd w:id="98"/>
      <w:r>
        <w:rPr>
          <w:rFonts w:hint="eastAsia" w:ascii="宋体" w:hAnsi="宋体" w:cs="宋体"/>
          <w:kern w:val="0"/>
          <w:sz w:val="24"/>
          <w:szCs w:val="24"/>
        </w:rPr>
        <w:t>（如有）</w:t>
      </w:r>
    </w:p>
    <w:p w14:paraId="3FC34547">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7.3.1 在签订合同前，成交人应按供应商须知前附表规定的金额、担保形式和谈判文件第四章“合同条款及格式”规定的履约担保格式向采购人提交履约担保。</w:t>
      </w:r>
    </w:p>
    <w:p w14:paraId="052C33C6">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7.3.2 成交人不能按本章第7.3.1 项要求提交履约担保的，视为放弃成交，采购人有权向其追索谈判保证金，给采购人造成的损失超过保证金数额的，成交人还应当对超过部分予以赔偿。</w:t>
      </w:r>
    </w:p>
    <w:p w14:paraId="685CAAFF">
      <w:pPr>
        <w:widowControl/>
        <w:spacing w:line="360" w:lineRule="auto"/>
        <w:ind w:firstLine="480" w:firstLineChars="200"/>
        <w:rPr>
          <w:rFonts w:ascii="宋体" w:hAnsi="宋体" w:cs="宋体"/>
          <w:kern w:val="0"/>
          <w:sz w:val="24"/>
          <w:szCs w:val="24"/>
        </w:rPr>
      </w:pPr>
      <w:bookmarkStart w:id="99" w:name="_Toc429746967"/>
      <w:bookmarkStart w:id="100" w:name="_Toc360630390"/>
      <w:bookmarkStart w:id="101" w:name="_Toc448169822"/>
      <w:r>
        <w:rPr>
          <w:rFonts w:hint="eastAsia" w:ascii="宋体" w:hAnsi="宋体" w:cs="宋体"/>
          <w:kern w:val="0"/>
          <w:sz w:val="24"/>
          <w:szCs w:val="24"/>
        </w:rPr>
        <w:t>7.4 签订合同</w:t>
      </w:r>
      <w:bookmarkEnd w:id="99"/>
      <w:bookmarkEnd w:id="100"/>
      <w:bookmarkEnd w:id="101"/>
    </w:p>
    <w:p w14:paraId="3DF6A03B">
      <w:pPr>
        <w:spacing w:line="360" w:lineRule="auto"/>
        <w:ind w:firstLine="480" w:firstLineChars="200"/>
        <w:rPr>
          <w:rFonts w:ascii="宋体" w:hAnsi="宋体" w:cs="宋体"/>
          <w:color w:val="000000"/>
          <w:sz w:val="24"/>
          <w:szCs w:val="24"/>
          <w:highlight w:val="yellow"/>
        </w:rPr>
      </w:pPr>
      <w:r>
        <w:rPr>
          <w:rFonts w:hint="eastAsia" w:ascii="宋体" w:hAnsi="宋体" w:cs="宋体"/>
          <w:color w:val="000000"/>
          <w:sz w:val="24"/>
          <w:szCs w:val="24"/>
        </w:rPr>
        <w:t>7.4.1 采购人和成交人应当自成交通知书发出之日起30天内，根据谈判文件和成交人的响应文件订立书面合同。成交人无正当理由拒签合同的，采购人取消其成交资格，并向其追索谈判保证金；给采购人造成的损失超过谈判保证金数额的，成交人还应当对超过部分予以赔偿。</w:t>
      </w:r>
    </w:p>
    <w:p w14:paraId="1A5FB4C7">
      <w:pPr>
        <w:spacing w:line="360" w:lineRule="auto"/>
        <w:ind w:firstLine="480" w:firstLineChars="200"/>
        <w:rPr>
          <w:rFonts w:ascii="宋体" w:hAnsi="宋体" w:cs="宋体"/>
          <w:sz w:val="24"/>
          <w:szCs w:val="24"/>
        </w:rPr>
      </w:pPr>
      <w:r>
        <w:rPr>
          <w:rFonts w:hint="eastAsia" w:ascii="宋体" w:hAnsi="宋体" w:cs="宋体"/>
          <w:sz w:val="24"/>
          <w:szCs w:val="24"/>
        </w:rPr>
        <w:t>谈判文件及修改文件、成交供应商的响应文件、补充或修改的文件及澄清或承诺文件等，均为双方签订合同的组成部分，并与合同一并作为本谈判所列采购项目的互补性法律文件，与合同具有同等法律效力。</w:t>
      </w:r>
    </w:p>
    <w:p w14:paraId="580D3381">
      <w:pPr>
        <w:spacing w:line="360" w:lineRule="auto"/>
        <w:ind w:firstLine="480" w:firstLineChars="200"/>
        <w:rPr>
          <w:rFonts w:ascii="宋体" w:hAnsi="宋体" w:cs="宋体"/>
          <w:kern w:val="0"/>
          <w:sz w:val="24"/>
          <w:szCs w:val="24"/>
        </w:rPr>
      </w:pPr>
      <w:r>
        <w:rPr>
          <w:rFonts w:hint="eastAsia" w:ascii="宋体" w:hAnsi="宋体" w:cs="宋体"/>
          <w:color w:val="000000"/>
          <w:sz w:val="24"/>
          <w:szCs w:val="24"/>
        </w:rPr>
        <w:t>7.4.2 发出成交通知书后，采购人无正当理由拒签合同，给成交人造成损失的，应当赔偿损失。</w:t>
      </w:r>
    </w:p>
    <w:p w14:paraId="12FF5A54">
      <w:pPr>
        <w:pStyle w:val="6"/>
        <w:spacing w:before="0" w:after="0" w:line="360" w:lineRule="auto"/>
        <w:ind w:firstLine="480" w:firstLineChars="200"/>
        <w:jc w:val="center"/>
        <w:rPr>
          <w:rFonts w:ascii="宋体" w:hAnsi="宋体" w:eastAsia="宋体" w:cs="宋体"/>
          <w:sz w:val="24"/>
          <w:szCs w:val="24"/>
        </w:rPr>
      </w:pPr>
      <w:bookmarkStart w:id="102" w:name="_Toc360630394"/>
      <w:bookmarkStart w:id="103" w:name="_Toc448169823"/>
      <w:bookmarkStart w:id="104" w:name="_Toc184635079"/>
      <w:bookmarkStart w:id="105" w:name="_Toc429746971"/>
      <w:bookmarkStart w:id="106" w:name="_Toc10883"/>
      <w:bookmarkStart w:id="107" w:name="_Toc421695640"/>
      <w:bookmarkStart w:id="108" w:name="_Toc420513707"/>
      <w:bookmarkStart w:id="109" w:name="_Toc420513686"/>
      <w:bookmarkStart w:id="110" w:name="_Toc420513734"/>
      <w:bookmarkStart w:id="111" w:name="_Toc374512417"/>
      <w:bookmarkStart w:id="112" w:name="_Toc373230030"/>
      <w:r>
        <w:rPr>
          <w:rFonts w:hint="eastAsia" w:ascii="宋体" w:hAnsi="宋体" w:eastAsia="宋体" w:cs="宋体"/>
          <w:sz w:val="24"/>
          <w:szCs w:val="24"/>
        </w:rPr>
        <w:t>八、纪律和</w:t>
      </w:r>
      <w:bookmarkEnd w:id="102"/>
      <w:bookmarkEnd w:id="103"/>
      <w:bookmarkEnd w:id="104"/>
      <w:bookmarkEnd w:id="105"/>
      <w:r>
        <w:rPr>
          <w:rFonts w:hint="eastAsia" w:ascii="宋体" w:hAnsi="宋体" w:eastAsia="宋体" w:cs="宋体"/>
          <w:sz w:val="24"/>
          <w:szCs w:val="24"/>
        </w:rPr>
        <w:t>质疑</w:t>
      </w:r>
      <w:bookmarkEnd w:id="106"/>
    </w:p>
    <w:p w14:paraId="4E508E4D">
      <w:pPr>
        <w:widowControl/>
        <w:spacing w:line="360" w:lineRule="auto"/>
        <w:ind w:firstLine="480" w:firstLineChars="200"/>
        <w:rPr>
          <w:rFonts w:ascii="宋体" w:hAnsi="宋体" w:cs="宋体"/>
          <w:kern w:val="0"/>
          <w:sz w:val="24"/>
          <w:szCs w:val="24"/>
        </w:rPr>
      </w:pPr>
      <w:bookmarkStart w:id="113" w:name="_Toc429746972"/>
      <w:bookmarkStart w:id="114" w:name="_Toc448169824"/>
      <w:bookmarkStart w:id="115" w:name="_Toc360630395"/>
      <w:r>
        <w:rPr>
          <w:rFonts w:hint="eastAsia" w:ascii="宋体" w:hAnsi="宋体" w:cs="宋体"/>
          <w:kern w:val="0"/>
          <w:sz w:val="24"/>
          <w:szCs w:val="24"/>
        </w:rPr>
        <w:t>8.1 对采购人的纪律要求</w:t>
      </w:r>
      <w:bookmarkEnd w:id="113"/>
      <w:bookmarkEnd w:id="114"/>
      <w:bookmarkEnd w:id="115"/>
    </w:p>
    <w:p w14:paraId="75A220BA">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采购人不得泄漏谈判过程中应当保密的情况和资料，不得与供应商串通损害国家利益、社会公共利益或者他人合法权益。</w:t>
      </w:r>
    </w:p>
    <w:p w14:paraId="1D992A6C">
      <w:pPr>
        <w:widowControl/>
        <w:spacing w:line="360" w:lineRule="auto"/>
        <w:ind w:firstLine="480" w:firstLineChars="200"/>
        <w:rPr>
          <w:rFonts w:ascii="宋体" w:hAnsi="宋体" w:cs="宋体"/>
          <w:kern w:val="0"/>
          <w:sz w:val="24"/>
          <w:szCs w:val="24"/>
        </w:rPr>
      </w:pPr>
      <w:bookmarkStart w:id="116" w:name="_Toc360630396"/>
      <w:bookmarkStart w:id="117" w:name="_Toc448169825"/>
      <w:bookmarkStart w:id="118" w:name="_Toc429746973"/>
      <w:r>
        <w:rPr>
          <w:rFonts w:hint="eastAsia" w:ascii="宋体" w:hAnsi="宋体" w:cs="宋体"/>
          <w:kern w:val="0"/>
          <w:sz w:val="24"/>
          <w:szCs w:val="24"/>
        </w:rPr>
        <w:t>8.2 对供应商的纪律要求</w:t>
      </w:r>
      <w:bookmarkEnd w:id="116"/>
      <w:bookmarkEnd w:id="117"/>
      <w:bookmarkEnd w:id="118"/>
    </w:p>
    <w:p w14:paraId="73C1F3AB">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供应商不得相互串通谈判或者与采购人串通谈判，不得向采购人或者谈判小组成员行贿谋取成交，不得以他人名义谈判或者以其他方式弄虚作假骗取成；供应商不得以任何方式干扰、影响评审工作。</w:t>
      </w:r>
    </w:p>
    <w:p w14:paraId="455130E6">
      <w:pPr>
        <w:widowControl/>
        <w:spacing w:line="360" w:lineRule="auto"/>
        <w:ind w:firstLine="480" w:firstLineChars="200"/>
        <w:rPr>
          <w:rFonts w:ascii="宋体" w:hAnsi="宋体" w:cs="宋体"/>
          <w:kern w:val="0"/>
          <w:sz w:val="24"/>
          <w:szCs w:val="24"/>
        </w:rPr>
      </w:pPr>
      <w:bookmarkStart w:id="119" w:name="_Toc448169826"/>
      <w:bookmarkStart w:id="120" w:name="_Toc429746974"/>
      <w:bookmarkStart w:id="121" w:name="_Toc360630397"/>
      <w:r>
        <w:rPr>
          <w:rFonts w:hint="eastAsia" w:ascii="宋体" w:hAnsi="宋体" w:cs="宋体"/>
          <w:kern w:val="0"/>
          <w:sz w:val="24"/>
          <w:szCs w:val="24"/>
        </w:rPr>
        <w:t>8.3 对谈判小组成员的纪律要求</w:t>
      </w:r>
      <w:bookmarkEnd w:id="119"/>
      <w:bookmarkEnd w:id="120"/>
      <w:bookmarkEnd w:id="121"/>
    </w:p>
    <w:p w14:paraId="524CC1B4">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谈判小组成员不得收受他人的财物或者其他好处，不得向他人透漏对响应文件的评审和比较、成候选人的推荐情况以及评审有关的其他情况。在评审活动中，谈判小组成员不得擅离职守，影响评审程序正常进行，不得使用第三章“谈判办法”没有规定的评审因素和标准进行评审。</w:t>
      </w:r>
    </w:p>
    <w:p w14:paraId="190FE0F5">
      <w:pPr>
        <w:widowControl/>
        <w:spacing w:line="360" w:lineRule="auto"/>
        <w:ind w:firstLine="480" w:firstLineChars="200"/>
        <w:rPr>
          <w:rFonts w:ascii="宋体" w:hAnsi="宋体" w:cs="宋体"/>
          <w:kern w:val="0"/>
          <w:sz w:val="24"/>
          <w:szCs w:val="24"/>
        </w:rPr>
      </w:pPr>
      <w:bookmarkStart w:id="122" w:name="_Toc360630398"/>
      <w:bookmarkStart w:id="123" w:name="_Toc448169827"/>
      <w:bookmarkStart w:id="124" w:name="_Toc429746975"/>
      <w:r>
        <w:rPr>
          <w:rFonts w:hint="eastAsia" w:ascii="宋体" w:hAnsi="宋体" w:cs="宋体"/>
          <w:kern w:val="0"/>
          <w:sz w:val="24"/>
          <w:szCs w:val="24"/>
        </w:rPr>
        <w:t>8.4 对与评审活动有关的工作人员的纪律要求</w:t>
      </w:r>
      <w:bookmarkEnd w:id="122"/>
      <w:bookmarkEnd w:id="123"/>
      <w:bookmarkEnd w:id="124"/>
    </w:p>
    <w:p w14:paraId="444B67F8">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与评审活动有关的工作人员不得收受他人的财物或者其他好处，不得向他人透漏对响应文件的评审和比较、成交候选人的推荐情况以及评审有关的其他情况。在评审活动中，与评审活动有关的工作人员不得擅离职守，影响评审程序正常进行。</w:t>
      </w:r>
    </w:p>
    <w:p w14:paraId="040E8087">
      <w:pPr>
        <w:widowControl/>
        <w:spacing w:line="360" w:lineRule="auto"/>
        <w:ind w:firstLine="480" w:firstLineChars="200"/>
        <w:rPr>
          <w:rFonts w:ascii="宋体" w:hAnsi="宋体" w:cs="宋体"/>
          <w:kern w:val="0"/>
          <w:sz w:val="24"/>
          <w:szCs w:val="24"/>
        </w:rPr>
      </w:pPr>
      <w:bookmarkStart w:id="125" w:name="_Toc429746976"/>
      <w:bookmarkStart w:id="126" w:name="_Toc448169828"/>
      <w:bookmarkStart w:id="127" w:name="_Toc360630399"/>
      <w:r>
        <w:rPr>
          <w:rFonts w:hint="eastAsia" w:ascii="宋体" w:hAnsi="宋体" w:cs="宋体"/>
          <w:kern w:val="0"/>
          <w:sz w:val="24"/>
          <w:szCs w:val="24"/>
        </w:rPr>
        <w:t xml:space="preserve">8.5 </w:t>
      </w:r>
      <w:bookmarkEnd w:id="125"/>
      <w:bookmarkEnd w:id="126"/>
      <w:bookmarkEnd w:id="127"/>
      <w:r>
        <w:rPr>
          <w:rFonts w:hint="eastAsia" w:ascii="宋体" w:hAnsi="宋体" w:cs="宋体"/>
          <w:kern w:val="0"/>
          <w:sz w:val="24"/>
          <w:szCs w:val="24"/>
        </w:rPr>
        <w:t>质疑</w:t>
      </w:r>
    </w:p>
    <w:p w14:paraId="72CF9696">
      <w:pPr>
        <w:spacing w:line="360" w:lineRule="auto"/>
        <w:ind w:firstLine="480" w:firstLineChars="200"/>
        <w:rPr>
          <w:rFonts w:ascii="宋体" w:hAnsi="宋体" w:cs="宋体"/>
          <w:sz w:val="24"/>
          <w:szCs w:val="24"/>
        </w:rPr>
      </w:pPr>
      <w:bookmarkStart w:id="128" w:name="_Toc429746977"/>
      <w:bookmarkStart w:id="129" w:name="_Toc448169829"/>
      <w:bookmarkStart w:id="130" w:name="_Toc184635080"/>
      <w:bookmarkStart w:id="131" w:name="_Toc360630400"/>
      <w:r>
        <w:rPr>
          <w:rFonts w:hint="eastAsia" w:ascii="宋体" w:hAnsi="宋体" w:cs="宋体"/>
          <w:sz w:val="24"/>
          <w:szCs w:val="24"/>
        </w:rPr>
        <w:t>供应商认为采购过程、成交结果使自己的权益受到损害的，可以在知道或者应知其权益受到损害之日起7个工作日内，以书面形式向采购人、采购代理机构提出质疑。</w:t>
      </w:r>
    </w:p>
    <w:p w14:paraId="3B9081EE">
      <w:pPr>
        <w:spacing w:line="360" w:lineRule="auto"/>
        <w:ind w:firstLine="480" w:firstLineChars="200"/>
        <w:rPr>
          <w:rFonts w:ascii="宋体" w:hAnsi="宋体" w:cs="宋体"/>
          <w:sz w:val="24"/>
          <w:szCs w:val="24"/>
        </w:rPr>
      </w:pPr>
      <w:r>
        <w:rPr>
          <w:rFonts w:hint="eastAsia" w:ascii="宋体" w:hAnsi="宋体" w:cs="宋体"/>
          <w:sz w:val="24"/>
          <w:szCs w:val="24"/>
        </w:rPr>
        <w:t>8.5.1供应商应在法定质疑期内一次性提出针对同一采购程序环节的质疑。</w:t>
      </w:r>
    </w:p>
    <w:p w14:paraId="53CF546C">
      <w:pPr>
        <w:spacing w:line="360" w:lineRule="auto"/>
        <w:ind w:firstLine="480" w:firstLineChars="200"/>
        <w:rPr>
          <w:rFonts w:ascii="宋体" w:hAnsi="宋体" w:cs="宋体"/>
          <w:sz w:val="24"/>
          <w:szCs w:val="24"/>
        </w:rPr>
      </w:pPr>
      <w:r>
        <w:rPr>
          <w:rFonts w:hint="eastAsia" w:ascii="宋体" w:hAnsi="宋体" w:cs="宋体"/>
          <w:sz w:val="24"/>
          <w:szCs w:val="24"/>
        </w:rPr>
        <w:t>8.5.2提出质疑的供应商应当是参与所质疑项目采购活动的供应商。</w:t>
      </w:r>
    </w:p>
    <w:p w14:paraId="08DBCAE7">
      <w:pPr>
        <w:spacing w:line="360" w:lineRule="auto"/>
        <w:ind w:firstLine="480" w:firstLineChars="200"/>
        <w:rPr>
          <w:rFonts w:ascii="宋体" w:hAnsi="宋体" w:cs="宋体"/>
          <w:sz w:val="24"/>
          <w:szCs w:val="24"/>
        </w:rPr>
      </w:pPr>
      <w:r>
        <w:rPr>
          <w:rFonts w:hint="eastAsia" w:ascii="宋体" w:hAnsi="宋体" w:cs="宋体"/>
          <w:sz w:val="24"/>
          <w:szCs w:val="24"/>
        </w:rPr>
        <w:t>8.5.3潜在供应商已依法获取其可质疑的谈判文件的，可以对该文件提出质疑。对谈判文件提出质疑的，应当在获取谈判文件之日起3个工作日内提出。</w:t>
      </w:r>
    </w:p>
    <w:p w14:paraId="7B707066">
      <w:pPr>
        <w:spacing w:line="360" w:lineRule="auto"/>
        <w:ind w:firstLine="480" w:firstLineChars="200"/>
        <w:rPr>
          <w:rFonts w:ascii="宋体" w:hAnsi="宋体" w:cs="宋体"/>
          <w:sz w:val="24"/>
          <w:szCs w:val="24"/>
        </w:rPr>
      </w:pPr>
      <w:r>
        <w:rPr>
          <w:rFonts w:hint="eastAsia" w:ascii="宋体" w:hAnsi="宋体" w:cs="宋体"/>
          <w:sz w:val="24"/>
          <w:szCs w:val="24"/>
        </w:rPr>
        <w:t>8.5.4供应商提出质疑应当提交质疑函和必要的证明材料。</w:t>
      </w:r>
    </w:p>
    <w:p w14:paraId="34330855">
      <w:pPr>
        <w:spacing w:line="360" w:lineRule="auto"/>
        <w:ind w:firstLine="480" w:firstLineChars="200"/>
        <w:rPr>
          <w:rFonts w:ascii="宋体" w:hAnsi="宋体" w:cs="宋体"/>
          <w:sz w:val="24"/>
          <w:szCs w:val="24"/>
        </w:rPr>
      </w:pPr>
      <w:r>
        <w:rPr>
          <w:rFonts w:hint="eastAsia" w:ascii="宋体" w:hAnsi="宋体" w:cs="宋体"/>
          <w:sz w:val="24"/>
          <w:szCs w:val="24"/>
        </w:rPr>
        <w:t>8.5.5供应商不得虚假质疑和恶意质疑，并对质疑内容的真实性承担责任。供应商或者其他利害关系人通过捏造事实、伪造证明材料等方式提出异议或投诉，阻碍采购活动正常进行的，属于严重不良行为，采购代理机构将提请政府采购监管部门将其列入不良行为记录名单，依法予以处罚。</w:t>
      </w:r>
    </w:p>
    <w:p w14:paraId="15C709E7">
      <w:pPr>
        <w:spacing w:line="360" w:lineRule="auto"/>
        <w:ind w:firstLine="480" w:firstLineChars="200"/>
        <w:rPr>
          <w:rFonts w:ascii="宋体" w:hAnsi="宋体" w:cs="宋体"/>
          <w:sz w:val="24"/>
          <w:szCs w:val="24"/>
        </w:rPr>
      </w:pPr>
      <w:r>
        <w:rPr>
          <w:rFonts w:hint="eastAsia" w:ascii="宋体" w:hAnsi="宋体" w:cs="宋体"/>
          <w:sz w:val="24"/>
          <w:szCs w:val="24"/>
        </w:rPr>
        <w:t>8.5.6质疑文件格式详见《中国政府采购网》下载专区“</w:t>
      </w:r>
      <w:r>
        <w:fldChar w:fldCharType="begin"/>
      </w:r>
      <w:r>
        <w:instrText xml:space="preserve"> HYPERLINK "http://download.ccgp.gov.cn/2018/zhiyihanfanben.zip" </w:instrText>
      </w:r>
      <w:r>
        <w:fldChar w:fldCharType="separate"/>
      </w:r>
      <w:r>
        <w:rPr>
          <w:rFonts w:hint="eastAsia" w:ascii="宋体" w:hAnsi="宋体" w:cs="宋体"/>
          <w:sz w:val="24"/>
          <w:szCs w:val="24"/>
        </w:rPr>
        <w:t>政府采购供应商质疑函范本</w:t>
      </w:r>
      <w:r>
        <w:rPr>
          <w:rFonts w:hint="eastAsia" w:ascii="宋体" w:hAnsi="宋体" w:cs="宋体"/>
          <w:sz w:val="24"/>
          <w:szCs w:val="24"/>
        </w:rPr>
        <w:fldChar w:fldCharType="end"/>
      </w:r>
      <w:r>
        <w:rPr>
          <w:rFonts w:hint="eastAsia" w:ascii="宋体" w:hAnsi="宋体" w:cs="宋体"/>
          <w:sz w:val="24"/>
          <w:szCs w:val="24"/>
        </w:rPr>
        <w:t>”，并按照“谁主张、谁举证”的原则，附上相关证明材料。否则，采购人或采购代理机构不予受理, 质疑文件及相关证明材料一式二份，采购人、采购代理机构各执一份。</w:t>
      </w:r>
    </w:p>
    <w:p w14:paraId="7019993D">
      <w:pPr>
        <w:spacing w:line="360" w:lineRule="auto"/>
        <w:ind w:firstLine="480" w:firstLineChars="200"/>
        <w:rPr>
          <w:rFonts w:ascii="宋体" w:hAnsi="宋体" w:cs="宋体"/>
          <w:sz w:val="24"/>
          <w:szCs w:val="24"/>
        </w:rPr>
      </w:pPr>
      <w:r>
        <w:rPr>
          <w:rFonts w:hint="eastAsia" w:ascii="宋体" w:hAnsi="宋体" w:cs="宋体"/>
          <w:sz w:val="24"/>
          <w:szCs w:val="24"/>
        </w:rPr>
        <w:t>供应商可以委托代理人进行质疑。其授权委托书应当载明代理人的姓名、代理事项、具体权限、期限和相关事项。并由供应商的法定代表人签字或者盖章，并加盖单位公章。</w:t>
      </w:r>
    </w:p>
    <w:p w14:paraId="25AC5F06">
      <w:pPr>
        <w:tabs>
          <w:tab w:val="left" w:pos="0"/>
        </w:tabs>
        <w:spacing w:line="360" w:lineRule="auto"/>
        <w:ind w:firstLine="480" w:firstLineChars="200"/>
        <w:rPr>
          <w:rFonts w:ascii="宋体" w:hAnsi="宋体" w:cs="宋体"/>
          <w:sz w:val="24"/>
          <w:szCs w:val="24"/>
        </w:rPr>
      </w:pPr>
      <w:r>
        <w:rPr>
          <w:rFonts w:hint="eastAsia" w:ascii="宋体" w:hAnsi="宋体" w:cs="宋体"/>
          <w:sz w:val="24"/>
          <w:szCs w:val="24"/>
        </w:rPr>
        <w:t>8.5.7采购人或采购代理机构将在收到符合上述条件的书面质疑后7个工作日内审查质疑事项，作出答复或相关处理决定，并以书面形式通知质疑供应商和其他有关供应商，但答复的内容不涉及商业秘密。采购代理机构遵循“谁过错谁负担”的原则，有过错的一方承担调查论证费用。</w:t>
      </w:r>
    </w:p>
    <w:p w14:paraId="5D770B1C">
      <w:pPr>
        <w:tabs>
          <w:tab w:val="left" w:pos="0"/>
        </w:tabs>
        <w:spacing w:line="360" w:lineRule="auto"/>
        <w:ind w:firstLine="480" w:firstLineChars="200"/>
        <w:rPr>
          <w:rFonts w:ascii="宋体" w:hAnsi="宋体" w:cs="宋体"/>
          <w:sz w:val="24"/>
          <w:szCs w:val="24"/>
        </w:rPr>
      </w:pPr>
      <w:r>
        <w:rPr>
          <w:rFonts w:hint="eastAsia" w:ascii="宋体" w:hAnsi="宋体" w:cs="宋体"/>
          <w:sz w:val="24"/>
          <w:szCs w:val="24"/>
        </w:rPr>
        <w:t>8.5.8质疑供应商对采购人或采购代理机构的答复不满意以及采购人或采购代理机构未在规定的时间内做出答复的，可以在答复期满后15个工作日内向同级财政部门投诉。</w:t>
      </w:r>
    </w:p>
    <w:p w14:paraId="49FF0A66">
      <w:pPr>
        <w:tabs>
          <w:tab w:val="left" w:pos="0"/>
        </w:tabs>
        <w:spacing w:line="440" w:lineRule="exact"/>
        <w:ind w:firstLine="480" w:firstLineChars="200"/>
        <w:rPr>
          <w:rFonts w:ascii="宋体" w:hAnsi="宋体" w:cs="宋体"/>
          <w:sz w:val="24"/>
          <w:szCs w:val="24"/>
        </w:rPr>
      </w:pPr>
      <w:r>
        <w:rPr>
          <w:rFonts w:hint="eastAsia" w:ascii="宋体" w:hAnsi="宋体" w:cs="宋体"/>
          <w:sz w:val="24"/>
          <w:szCs w:val="24"/>
        </w:rPr>
        <w:t>8.5.9质疑联系事项：</w:t>
      </w:r>
    </w:p>
    <w:p w14:paraId="21B78409">
      <w:pPr>
        <w:numPr>
          <w:ilvl w:val="0"/>
          <w:numId w:val="3"/>
        </w:numPr>
        <w:adjustRightInd w:val="0"/>
        <w:spacing w:line="440" w:lineRule="exact"/>
        <w:ind w:firstLine="480" w:firstLineChars="200"/>
        <w:jc w:val="left"/>
        <w:textAlignment w:val="baseline"/>
        <w:rPr>
          <w:rFonts w:ascii="宋体" w:hAnsi="宋体" w:cs="宋体"/>
          <w:color w:val="000000"/>
          <w:sz w:val="24"/>
          <w:szCs w:val="24"/>
        </w:rPr>
      </w:pPr>
      <w:r>
        <w:rPr>
          <w:rFonts w:hint="eastAsia" w:ascii="宋体" w:hAnsi="宋体" w:cs="宋体"/>
          <w:color w:val="000000"/>
          <w:sz w:val="24"/>
          <w:szCs w:val="24"/>
        </w:rPr>
        <w:t>供应商应以书面方式将质疑函分别送至采购人、采购代理机构；</w:t>
      </w:r>
    </w:p>
    <w:p w14:paraId="1975F84E">
      <w:pPr>
        <w:spacing w:line="440" w:lineRule="exact"/>
        <w:ind w:firstLine="480" w:firstLineChars="200"/>
        <w:rPr>
          <w:rFonts w:hint="eastAsia" w:ascii="宋体" w:hAnsi="宋体" w:eastAsia="宋体" w:cs="宋体"/>
          <w:sz w:val="24"/>
          <w:szCs w:val="24"/>
          <w:lang w:eastAsia="zh-CN"/>
        </w:rPr>
      </w:pPr>
      <w:r>
        <w:rPr>
          <w:rFonts w:hint="eastAsia" w:ascii="宋体" w:hAnsi="宋体" w:cs="宋体"/>
          <w:sz w:val="24"/>
          <w:szCs w:val="24"/>
        </w:rPr>
        <w:t>采购人：</w:t>
      </w:r>
      <w:r>
        <w:rPr>
          <w:rFonts w:hint="eastAsia" w:ascii="宋体" w:hAnsi="宋体" w:cs="宋体"/>
          <w:sz w:val="24"/>
          <w:szCs w:val="24"/>
          <w:lang w:eastAsia="zh-CN"/>
        </w:rPr>
        <w:t>武陟县乔庙镇人民政府</w:t>
      </w:r>
    </w:p>
    <w:p w14:paraId="7B95C6F7">
      <w:pPr>
        <w:spacing w:line="440" w:lineRule="exact"/>
        <w:ind w:firstLine="480" w:firstLineChars="200"/>
        <w:rPr>
          <w:rFonts w:ascii="宋体" w:hAnsi="宋体" w:cs="宋体"/>
          <w:sz w:val="24"/>
          <w:szCs w:val="24"/>
        </w:rPr>
      </w:pPr>
      <w:r>
        <w:rPr>
          <w:rFonts w:hint="eastAsia" w:ascii="宋体" w:hAnsi="宋体" w:cs="宋体"/>
          <w:sz w:val="24"/>
          <w:szCs w:val="24"/>
        </w:rPr>
        <w:t>联系人：</w:t>
      </w:r>
      <w:r>
        <w:rPr>
          <w:rFonts w:hint="eastAsia" w:ascii="宋体" w:hAnsi="宋体" w:cs="宋体"/>
          <w:sz w:val="24"/>
          <w:szCs w:val="24"/>
          <w:lang w:val="en-US" w:eastAsia="zh-CN"/>
        </w:rPr>
        <w:t>刘炎</w:t>
      </w:r>
      <w:r>
        <w:rPr>
          <w:rFonts w:hint="eastAsia" w:ascii="宋体" w:hAnsi="宋体" w:cs="宋体"/>
          <w:sz w:val="24"/>
          <w:szCs w:val="24"/>
        </w:rPr>
        <w:t xml:space="preserve"> </w:t>
      </w:r>
    </w:p>
    <w:p w14:paraId="1E7E036B">
      <w:pPr>
        <w:spacing w:line="440" w:lineRule="exact"/>
        <w:ind w:firstLine="480" w:firstLineChars="200"/>
        <w:rPr>
          <w:rFonts w:ascii="宋体" w:hAnsi="宋体" w:cs="宋体"/>
          <w:sz w:val="24"/>
          <w:szCs w:val="24"/>
        </w:rPr>
      </w:pPr>
      <w:r>
        <w:rPr>
          <w:rFonts w:hint="eastAsia" w:ascii="宋体" w:hAnsi="宋体" w:cs="宋体"/>
          <w:sz w:val="24"/>
          <w:szCs w:val="24"/>
        </w:rPr>
        <w:t>联系方式：</w:t>
      </w:r>
      <w:r>
        <w:rPr>
          <w:rFonts w:hint="eastAsia" w:ascii="宋体" w:hAnsi="宋体" w:cs="宋体"/>
          <w:sz w:val="24"/>
          <w:szCs w:val="24"/>
          <w:lang w:eastAsia="zh-CN"/>
        </w:rPr>
        <w:t>18336823961</w:t>
      </w:r>
      <w:r>
        <w:rPr>
          <w:rFonts w:hint="eastAsia" w:ascii="宋体" w:hAnsi="宋体" w:cs="宋体"/>
          <w:sz w:val="24"/>
          <w:szCs w:val="24"/>
        </w:rPr>
        <w:t xml:space="preserve"> </w:t>
      </w:r>
    </w:p>
    <w:p w14:paraId="35D85C55">
      <w:pPr>
        <w:spacing w:line="440" w:lineRule="exact"/>
        <w:ind w:firstLine="480" w:firstLineChars="200"/>
        <w:rPr>
          <w:rFonts w:ascii="宋体" w:hAnsi="宋体" w:cs="宋体"/>
          <w:sz w:val="24"/>
          <w:szCs w:val="24"/>
        </w:rPr>
      </w:pPr>
      <w:r>
        <w:rPr>
          <w:rFonts w:hint="eastAsia" w:ascii="宋体" w:hAnsi="宋体" w:cs="宋体"/>
          <w:sz w:val="24"/>
          <w:szCs w:val="24"/>
        </w:rPr>
        <w:t>地址：</w:t>
      </w:r>
      <w:r>
        <w:rPr>
          <w:rFonts w:hint="eastAsia" w:ascii="宋体" w:hAnsi="宋体" w:cs="宋体"/>
          <w:sz w:val="24"/>
          <w:szCs w:val="24"/>
          <w:lang w:eastAsia="zh-CN"/>
        </w:rPr>
        <w:t>武陟县乔庙镇</w:t>
      </w:r>
      <w:r>
        <w:rPr>
          <w:rFonts w:hint="eastAsia" w:ascii="宋体" w:hAnsi="宋体" w:cs="宋体"/>
          <w:sz w:val="24"/>
          <w:szCs w:val="24"/>
        </w:rPr>
        <w:t xml:space="preserve"> </w:t>
      </w:r>
    </w:p>
    <w:p w14:paraId="2AFCF51A">
      <w:pPr>
        <w:spacing w:line="440" w:lineRule="exact"/>
        <w:ind w:firstLine="480" w:firstLineChars="200"/>
        <w:rPr>
          <w:rFonts w:hint="eastAsia" w:ascii="宋体" w:hAnsi="宋体" w:eastAsia="宋体" w:cs="宋体"/>
          <w:sz w:val="24"/>
          <w:szCs w:val="24"/>
          <w:lang w:eastAsia="zh-CN"/>
        </w:rPr>
      </w:pPr>
      <w:r>
        <w:rPr>
          <w:rFonts w:hint="eastAsia" w:ascii="宋体" w:hAnsi="宋体" w:cs="宋体"/>
          <w:sz w:val="24"/>
          <w:szCs w:val="24"/>
        </w:rPr>
        <w:t>(2)采购代理机构：</w:t>
      </w:r>
      <w:r>
        <w:rPr>
          <w:rFonts w:hint="eastAsia" w:ascii="宋体" w:hAnsi="宋体" w:cs="宋体"/>
          <w:sz w:val="24"/>
          <w:szCs w:val="24"/>
          <w:lang w:eastAsia="zh-CN"/>
        </w:rPr>
        <w:t>河南庆耀工程管理有限公司</w:t>
      </w:r>
    </w:p>
    <w:p w14:paraId="249BBA11">
      <w:pPr>
        <w:spacing w:line="440" w:lineRule="exact"/>
        <w:ind w:firstLine="480" w:firstLineChars="200"/>
        <w:rPr>
          <w:rFonts w:hint="eastAsia" w:ascii="宋体" w:hAnsi="宋体" w:eastAsia="宋体" w:cs="宋体"/>
          <w:sz w:val="24"/>
          <w:szCs w:val="24"/>
          <w:lang w:eastAsia="zh-CN"/>
        </w:rPr>
      </w:pPr>
      <w:r>
        <w:rPr>
          <w:rFonts w:hint="eastAsia" w:ascii="宋体" w:hAnsi="宋体" w:cs="宋体"/>
          <w:sz w:val="24"/>
          <w:szCs w:val="24"/>
        </w:rPr>
        <w:t>联系人：</w:t>
      </w:r>
      <w:r>
        <w:rPr>
          <w:rFonts w:hint="eastAsia" w:ascii="宋体" w:hAnsi="宋体" w:cs="宋体"/>
          <w:sz w:val="24"/>
          <w:szCs w:val="24"/>
          <w:lang w:eastAsia="zh-CN"/>
        </w:rPr>
        <w:t>董春雷</w:t>
      </w:r>
    </w:p>
    <w:p w14:paraId="2239F9D5">
      <w:pPr>
        <w:spacing w:line="440" w:lineRule="exact"/>
        <w:ind w:firstLine="480" w:firstLineChars="200"/>
        <w:rPr>
          <w:rFonts w:hint="default" w:ascii="宋体" w:hAnsi="宋体" w:eastAsia="宋体" w:cs="宋体"/>
          <w:sz w:val="24"/>
          <w:szCs w:val="24"/>
          <w:lang w:val="en-US" w:eastAsia="zh-CN"/>
        </w:rPr>
      </w:pPr>
      <w:r>
        <w:rPr>
          <w:rFonts w:hint="eastAsia" w:ascii="宋体" w:hAnsi="宋体" w:cs="宋体"/>
          <w:sz w:val="24"/>
          <w:szCs w:val="24"/>
        </w:rPr>
        <w:t>联系方式：</w:t>
      </w:r>
      <w:r>
        <w:rPr>
          <w:rFonts w:hint="eastAsia" w:ascii="宋体" w:hAnsi="宋体" w:cs="宋体"/>
          <w:sz w:val="24"/>
          <w:szCs w:val="24"/>
          <w:lang w:val="en-US" w:eastAsia="zh-CN"/>
        </w:rPr>
        <w:t>18539154499</w:t>
      </w:r>
    </w:p>
    <w:p w14:paraId="78435B8C">
      <w:pPr>
        <w:spacing w:line="440" w:lineRule="exact"/>
        <w:ind w:firstLine="480" w:firstLineChars="200"/>
        <w:rPr>
          <w:rFonts w:hint="eastAsia" w:ascii="宋体" w:hAnsi="宋体" w:eastAsia="宋体" w:cs="宋体"/>
          <w:sz w:val="24"/>
          <w:szCs w:val="24"/>
          <w:lang w:eastAsia="zh-CN"/>
        </w:rPr>
      </w:pPr>
      <w:r>
        <w:rPr>
          <w:rFonts w:hint="eastAsia" w:ascii="宋体" w:hAnsi="宋体" w:cs="宋体"/>
          <w:sz w:val="24"/>
          <w:szCs w:val="24"/>
        </w:rPr>
        <w:t>地址：</w:t>
      </w:r>
      <w:r>
        <w:rPr>
          <w:rFonts w:hint="eastAsia" w:ascii="宋体" w:hAnsi="宋体" w:cs="宋体"/>
          <w:sz w:val="24"/>
          <w:szCs w:val="24"/>
          <w:lang w:eastAsia="zh-CN"/>
        </w:rPr>
        <w:t>河南省郑州市高新技术产业开发区电厂路80号河南省大学科技园(东区)16号楼C座301室</w:t>
      </w:r>
    </w:p>
    <w:p w14:paraId="23DA1CDF">
      <w:pPr>
        <w:pStyle w:val="6"/>
        <w:spacing w:before="0" w:after="0" w:line="360" w:lineRule="auto"/>
        <w:ind w:firstLine="480" w:firstLineChars="200"/>
        <w:jc w:val="center"/>
        <w:rPr>
          <w:rFonts w:ascii="宋体" w:hAnsi="宋体" w:eastAsia="宋体" w:cs="宋体"/>
          <w:sz w:val="24"/>
          <w:szCs w:val="24"/>
        </w:rPr>
      </w:pPr>
      <w:bookmarkStart w:id="132" w:name="_Toc23829"/>
      <w:r>
        <w:rPr>
          <w:rFonts w:hint="eastAsia" w:ascii="宋体" w:hAnsi="宋体" w:eastAsia="宋体" w:cs="宋体"/>
          <w:sz w:val="24"/>
          <w:szCs w:val="24"/>
        </w:rPr>
        <w:t>九、需要补充的其他内容</w:t>
      </w:r>
      <w:bookmarkEnd w:id="128"/>
      <w:bookmarkEnd w:id="129"/>
      <w:bookmarkEnd w:id="130"/>
      <w:bookmarkEnd w:id="131"/>
      <w:bookmarkEnd w:id="132"/>
    </w:p>
    <w:p w14:paraId="677C37A0">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需要补充的其他内容：见供应商须知前附表</w:t>
      </w:r>
    </w:p>
    <w:p w14:paraId="7E8998D3">
      <w:pPr>
        <w:pStyle w:val="26"/>
        <w:ind w:firstLine="420"/>
        <w:rPr>
          <w:rFonts w:ascii="宋体" w:hAnsi="宋体" w:cs="宋体"/>
          <w:kern w:val="0"/>
          <w:sz w:val="21"/>
          <w:szCs w:val="21"/>
        </w:rPr>
      </w:pPr>
    </w:p>
    <w:p w14:paraId="3191A64A">
      <w:pPr>
        <w:pStyle w:val="26"/>
        <w:ind w:firstLine="420"/>
        <w:rPr>
          <w:rFonts w:ascii="宋体" w:hAnsi="宋体" w:cs="宋体"/>
          <w:kern w:val="0"/>
          <w:sz w:val="21"/>
          <w:szCs w:val="21"/>
        </w:rPr>
      </w:pPr>
    </w:p>
    <w:p w14:paraId="6D349EE2">
      <w:pPr>
        <w:pStyle w:val="26"/>
        <w:ind w:firstLine="420"/>
        <w:rPr>
          <w:rFonts w:ascii="宋体" w:hAnsi="宋体" w:cs="宋体"/>
          <w:kern w:val="0"/>
          <w:sz w:val="21"/>
          <w:szCs w:val="21"/>
        </w:rPr>
      </w:pPr>
    </w:p>
    <w:p w14:paraId="71D970CB">
      <w:pPr>
        <w:pStyle w:val="26"/>
        <w:ind w:firstLine="420"/>
        <w:rPr>
          <w:rFonts w:ascii="宋体" w:hAnsi="宋体" w:cs="宋体"/>
          <w:kern w:val="0"/>
          <w:sz w:val="21"/>
          <w:szCs w:val="21"/>
        </w:rPr>
      </w:pPr>
    </w:p>
    <w:p w14:paraId="18852DBB">
      <w:pPr>
        <w:ind w:firstLine="640" w:firstLineChars="200"/>
        <w:rPr>
          <w:rFonts w:ascii="宋体" w:hAnsi="宋体" w:cs="宋体"/>
          <w:b/>
          <w:bCs/>
          <w:sz w:val="32"/>
          <w:szCs w:val="32"/>
        </w:rPr>
      </w:pPr>
      <w:r>
        <w:rPr>
          <w:rFonts w:hint="eastAsia" w:ascii="宋体" w:hAnsi="宋体" w:cs="宋体"/>
          <w:b/>
          <w:bCs/>
          <w:sz w:val="32"/>
          <w:szCs w:val="32"/>
        </w:rPr>
        <w:br w:type="page"/>
      </w:r>
    </w:p>
    <w:p w14:paraId="085A9B0C">
      <w:pPr>
        <w:widowControl/>
        <w:tabs>
          <w:tab w:val="left" w:pos="840"/>
          <w:tab w:val="center" w:pos="4723"/>
        </w:tabs>
        <w:spacing w:line="360" w:lineRule="auto"/>
        <w:ind w:firstLine="640" w:firstLineChars="200"/>
        <w:jc w:val="center"/>
        <w:outlineLvl w:val="0"/>
        <w:rPr>
          <w:rFonts w:ascii="宋体" w:hAnsi="宋体" w:cs="宋体"/>
          <w:b/>
          <w:bCs/>
          <w:sz w:val="32"/>
          <w:szCs w:val="32"/>
        </w:rPr>
      </w:pPr>
      <w:bookmarkStart w:id="133" w:name="_Toc4259"/>
      <w:r>
        <w:rPr>
          <w:rFonts w:hint="eastAsia" w:ascii="宋体" w:hAnsi="宋体" w:cs="宋体"/>
          <w:b/>
          <w:bCs/>
          <w:sz w:val="32"/>
          <w:szCs w:val="32"/>
        </w:rPr>
        <w:t>第三章  谈判办法</w:t>
      </w:r>
      <w:bookmarkEnd w:id="107"/>
      <w:bookmarkEnd w:id="108"/>
      <w:bookmarkEnd w:id="109"/>
      <w:bookmarkEnd w:id="110"/>
      <w:bookmarkEnd w:id="133"/>
    </w:p>
    <w:p w14:paraId="003F4EEC">
      <w:pPr>
        <w:spacing w:line="420" w:lineRule="auto"/>
        <w:ind w:firstLine="480" w:firstLineChars="200"/>
        <w:rPr>
          <w:rFonts w:ascii="宋体" w:hAnsi="宋体" w:cs="宋体"/>
          <w:b/>
          <w:bCs/>
          <w:sz w:val="24"/>
          <w:szCs w:val="24"/>
        </w:rPr>
      </w:pPr>
      <w:bookmarkStart w:id="134" w:name="_Toc356372649"/>
      <w:bookmarkEnd w:id="134"/>
      <w:r>
        <w:rPr>
          <w:rFonts w:hint="eastAsia" w:ascii="宋体" w:hAnsi="宋体" w:cs="宋体"/>
          <w:b/>
          <w:bCs/>
          <w:sz w:val="24"/>
          <w:szCs w:val="24"/>
        </w:rPr>
        <w:t>一、竞争性谈判步骤：</w:t>
      </w:r>
    </w:p>
    <w:p w14:paraId="51813AD0">
      <w:pPr>
        <w:spacing w:line="420" w:lineRule="auto"/>
        <w:ind w:firstLine="480" w:firstLineChars="200"/>
        <w:jc w:val="left"/>
        <w:rPr>
          <w:rFonts w:ascii="宋体" w:hAnsi="宋体" w:cs="宋体"/>
          <w:bCs/>
          <w:sz w:val="24"/>
          <w:szCs w:val="24"/>
        </w:rPr>
      </w:pPr>
      <w:r>
        <w:rPr>
          <w:rFonts w:hint="eastAsia" w:ascii="宋体" w:hAnsi="宋体" w:cs="宋体"/>
          <w:bCs/>
          <w:sz w:val="24"/>
          <w:szCs w:val="24"/>
        </w:rPr>
        <w:t>1.1谈判小组审阅供应商响应文件，并对以下内容进行资格评审和符合性评审：</w:t>
      </w:r>
    </w:p>
    <w:p w14:paraId="0CBC246D">
      <w:pPr>
        <w:spacing w:line="420" w:lineRule="auto"/>
        <w:ind w:firstLine="480" w:firstLineChars="200"/>
        <w:jc w:val="left"/>
        <w:rPr>
          <w:rFonts w:ascii="宋体" w:hAnsi="宋体" w:cs="宋体"/>
          <w:b/>
          <w:sz w:val="24"/>
          <w:szCs w:val="24"/>
        </w:rPr>
      </w:pPr>
      <w:r>
        <w:rPr>
          <w:rFonts w:hint="eastAsia" w:ascii="宋体" w:hAnsi="宋体" w:cs="宋体"/>
          <w:b/>
          <w:sz w:val="24"/>
          <w:szCs w:val="24"/>
        </w:rPr>
        <w:t>1.1.1资格评审</w:t>
      </w:r>
    </w:p>
    <w:p w14:paraId="298BFC78">
      <w:pPr>
        <w:spacing w:line="430" w:lineRule="exact"/>
        <w:ind w:firstLine="480" w:firstLineChars="200"/>
        <w:rPr>
          <w:rFonts w:hint="eastAsia" w:ascii="宋体" w:hAnsi="宋体" w:cs="宋体"/>
          <w:sz w:val="24"/>
          <w:szCs w:val="24"/>
        </w:rPr>
      </w:pPr>
      <w:r>
        <w:rPr>
          <w:rFonts w:hint="eastAsia" w:ascii="宋体" w:hAnsi="宋体" w:cs="宋体"/>
          <w:sz w:val="24"/>
          <w:szCs w:val="24"/>
        </w:rPr>
        <w:t>1.投标人须具有独立法人资格、有效的营业执照，且应为中小企业、监狱企业或残疾人福利性单位。</w:t>
      </w:r>
    </w:p>
    <w:p w14:paraId="598D8B30">
      <w:pPr>
        <w:spacing w:line="430" w:lineRule="exact"/>
        <w:ind w:firstLine="480" w:firstLineChars="200"/>
        <w:rPr>
          <w:rFonts w:hint="eastAsia" w:ascii="宋体" w:hAnsi="宋体" w:cs="宋体"/>
          <w:sz w:val="24"/>
          <w:szCs w:val="24"/>
        </w:rPr>
      </w:pPr>
      <w:r>
        <w:rPr>
          <w:rFonts w:hint="eastAsia" w:ascii="宋体" w:hAnsi="宋体" w:cs="宋体"/>
          <w:sz w:val="24"/>
          <w:szCs w:val="24"/>
        </w:rPr>
        <w:t>2.投标人须具有</w:t>
      </w:r>
      <w:r>
        <w:rPr>
          <w:rFonts w:hint="eastAsia" w:ascii="宋体" w:hAnsi="宋体" w:cs="宋体"/>
          <w:sz w:val="24"/>
          <w:szCs w:val="24"/>
          <w:lang w:eastAsia="zh-CN"/>
        </w:rPr>
        <w:t>市政公用工程施工总承包叁级及以上资质</w:t>
      </w:r>
      <w:r>
        <w:rPr>
          <w:rFonts w:hint="eastAsia" w:ascii="宋体" w:hAnsi="宋体" w:cs="宋体"/>
          <w:sz w:val="24"/>
          <w:szCs w:val="24"/>
        </w:rPr>
        <w:t>，且具备有效的安全生产许可证，并在人员、设备、资金等方面具有相应的施工能力。</w:t>
      </w:r>
    </w:p>
    <w:p w14:paraId="04A38615">
      <w:pPr>
        <w:spacing w:line="430" w:lineRule="exact"/>
        <w:ind w:firstLine="480" w:firstLineChars="200"/>
        <w:rPr>
          <w:rFonts w:hint="eastAsia" w:ascii="宋体" w:hAnsi="宋体" w:cs="宋体"/>
          <w:sz w:val="24"/>
          <w:szCs w:val="24"/>
        </w:rPr>
      </w:pPr>
      <w:r>
        <w:rPr>
          <w:rFonts w:hint="eastAsia" w:ascii="宋体" w:hAnsi="宋体" w:cs="宋体"/>
          <w:sz w:val="24"/>
          <w:szCs w:val="24"/>
        </w:rPr>
        <w:t>3.拟派项目经理须具有</w:t>
      </w:r>
      <w:r>
        <w:rPr>
          <w:rFonts w:hint="eastAsia" w:ascii="宋体" w:hAnsi="宋体" w:cs="宋体"/>
          <w:sz w:val="24"/>
          <w:szCs w:val="24"/>
          <w:lang w:eastAsia="zh-CN"/>
        </w:rPr>
        <w:t>市政公用工程</w:t>
      </w:r>
      <w:r>
        <w:rPr>
          <w:rFonts w:hint="eastAsia" w:ascii="宋体" w:hAnsi="宋体" w:cs="宋体"/>
          <w:sz w:val="24"/>
          <w:szCs w:val="24"/>
        </w:rPr>
        <w:t>专业二级及以上注册建造师执业资格，持有有效的安全生产考核合格证（B证），且目前未担任其他在建工程项目的项目经理。</w:t>
      </w:r>
    </w:p>
    <w:p w14:paraId="7B2A5398">
      <w:pPr>
        <w:spacing w:line="430" w:lineRule="exact"/>
        <w:ind w:firstLine="480" w:firstLineChars="200"/>
        <w:rPr>
          <w:rFonts w:hint="eastAsia" w:ascii="宋体" w:hAnsi="宋体" w:cs="宋体"/>
          <w:sz w:val="24"/>
          <w:szCs w:val="24"/>
        </w:rPr>
      </w:pPr>
      <w:r>
        <w:rPr>
          <w:rFonts w:hint="eastAsia" w:ascii="宋体" w:hAnsi="宋体" w:cs="宋体"/>
          <w:sz w:val="24"/>
          <w:szCs w:val="24"/>
        </w:rPr>
        <w:t>4.财务要求：提供202</w:t>
      </w:r>
      <w:r>
        <w:rPr>
          <w:rFonts w:hint="eastAsia" w:ascii="宋体" w:hAnsi="宋体" w:cs="宋体"/>
          <w:sz w:val="24"/>
          <w:szCs w:val="24"/>
          <w:lang w:val="en-US" w:eastAsia="zh-CN"/>
        </w:rPr>
        <w:t>2</w:t>
      </w:r>
      <w:r>
        <w:rPr>
          <w:rFonts w:hint="eastAsia" w:ascii="宋体" w:hAnsi="宋体" w:cs="宋体"/>
          <w:sz w:val="24"/>
          <w:szCs w:val="24"/>
        </w:rPr>
        <w:t>、202</w:t>
      </w:r>
      <w:r>
        <w:rPr>
          <w:rFonts w:hint="eastAsia" w:ascii="宋体" w:hAnsi="宋体" w:cs="宋体"/>
          <w:sz w:val="24"/>
          <w:szCs w:val="24"/>
          <w:lang w:val="en-US" w:eastAsia="zh-CN"/>
        </w:rPr>
        <w:t>3</w:t>
      </w:r>
      <w:r>
        <w:rPr>
          <w:rFonts w:hint="eastAsia" w:ascii="宋体" w:hAnsi="宋体" w:cs="宋体"/>
          <w:sz w:val="24"/>
          <w:szCs w:val="24"/>
        </w:rPr>
        <w:t>、202</w:t>
      </w:r>
      <w:r>
        <w:rPr>
          <w:rFonts w:hint="eastAsia" w:ascii="宋体" w:hAnsi="宋体" w:cs="宋体"/>
          <w:sz w:val="24"/>
          <w:szCs w:val="24"/>
          <w:lang w:val="en-US" w:eastAsia="zh-CN"/>
        </w:rPr>
        <w:t>4</w:t>
      </w:r>
      <w:r>
        <w:rPr>
          <w:rFonts w:hint="eastAsia" w:ascii="宋体" w:hAnsi="宋体" w:cs="宋体"/>
          <w:sz w:val="24"/>
          <w:szCs w:val="24"/>
        </w:rPr>
        <w:t>年度经审计部门或会计师事务所出具的财务审计报告。（企业成立不足三年的，从成立年份开始提供向后推算，成立不足一年的企业无需提供财务审计报告，仅提供单位财务报表即可）。</w:t>
      </w:r>
    </w:p>
    <w:p w14:paraId="13256CB7">
      <w:pPr>
        <w:spacing w:line="430" w:lineRule="exact"/>
        <w:ind w:firstLine="480" w:firstLineChars="200"/>
        <w:rPr>
          <w:rFonts w:hint="eastAsia" w:ascii="宋体" w:hAnsi="宋体" w:eastAsia="宋体" w:cs="宋体"/>
          <w:sz w:val="24"/>
          <w:szCs w:val="24"/>
        </w:rPr>
      </w:pPr>
      <w:r>
        <w:rPr>
          <w:rFonts w:hint="eastAsia" w:ascii="宋体" w:hAnsi="宋体" w:cs="宋体"/>
          <w:sz w:val="24"/>
          <w:szCs w:val="24"/>
        </w:rPr>
        <w:t>5.</w:t>
      </w:r>
      <w:r>
        <w:rPr>
          <w:rFonts w:hint="eastAsia" w:ascii="宋体" w:hAnsi="宋体" w:eastAsia="宋体" w:cs="宋体"/>
          <w:sz w:val="24"/>
          <w:szCs w:val="24"/>
        </w:rPr>
        <w:t>业绩要求：供应商自2022年1月1日以来承担过类似工程业绩不少于1个（提供中标通知书、建设施工合同、竣工验收报告）</w:t>
      </w:r>
    </w:p>
    <w:p w14:paraId="06C7FCF0">
      <w:pPr>
        <w:spacing w:line="430" w:lineRule="exact"/>
        <w:ind w:firstLine="480" w:firstLineChars="200"/>
        <w:rPr>
          <w:rFonts w:hint="eastAsia" w:ascii="宋体" w:hAnsi="宋体" w:cs="宋体"/>
          <w:sz w:val="24"/>
          <w:szCs w:val="24"/>
        </w:rPr>
      </w:pPr>
      <w:r>
        <w:rPr>
          <w:rFonts w:hint="eastAsia" w:ascii="宋体" w:hAnsi="宋体" w:cs="宋体"/>
          <w:sz w:val="24"/>
          <w:szCs w:val="24"/>
          <w:lang w:val="en-US" w:eastAsia="zh-CN"/>
        </w:rPr>
        <w:t>6</w:t>
      </w:r>
      <w:r>
        <w:rPr>
          <w:rFonts w:hint="eastAsia" w:ascii="宋体" w:hAnsi="宋体" w:cs="宋体"/>
          <w:sz w:val="24"/>
          <w:szCs w:val="24"/>
        </w:rPr>
        <w:t>.信誉要求：按照《财政部关于在政府采购活动中查询及使用信用记录有关问题的通知》（财库〔2016〕125号）的要求，对列入失信被执行人、重大税收违法失信主体、政府采购严重违法失信行为记录名单及其他不符合《中华人民共和国政府采购法》第二十二条规定条件的供应商，拒绝参与政府采购活动，同时对信用信息查询记录和证据进行打印存档。查询渠道：失信被执行人和重大税收违法失信主体（查询网址“信用中国”网（www.creditchina.gov.cn））、政府采购严重违法失信行为记录名单（查询网址“中国政府采购”网（www.ccgp.gov.cn））。</w:t>
      </w:r>
    </w:p>
    <w:p w14:paraId="1FF67965">
      <w:pPr>
        <w:spacing w:line="430" w:lineRule="exact"/>
        <w:ind w:firstLine="480" w:firstLineChars="200"/>
        <w:rPr>
          <w:rFonts w:hint="eastAsia" w:ascii="宋体" w:hAnsi="宋体" w:cs="宋体"/>
          <w:sz w:val="24"/>
          <w:szCs w:val="24"/>
        </w:rPr>
      </w:pPr>
      <w:r>
        <w:rPr>
          <w:rFonts w:hint="eastAsia" w:ascii="宋体" w:hAnsi="宋体" w:cs="宋体"/>
          <w:sz w:val="24"/>
          <w:szCs w:val="24"/>
          <w:lang w:val="en-US" w:eastAsia="zh-CN"/>
        </w:rPr>
        <w:t>7</w:t>
      </w:r>
      <w:r>
        <w:rPr>
          <w:rFonts w:hint="eastAsia" w:ascii="宋体" w:hAnsi="宋体" w:cs="宋体"/>
          <w:sz w:val="24"/>
          <w:szCs w:val="24"/>
        </w:rPr>
        <w:t>.单位负责人为同一人或存在控股、管理关系的不同单位，不得同时对该项目进行投标，否则相关投标均无效。</w:t>
      </w:r>
    </w:p>
    <w:p w14:paraId="788DF9F9">
      <w:pPr>
        <w:spacing w:line="430" w:lineRule="exact"/>
        <w:ind w:firstLine="480" w:firstLineChars="200"/>
        <w:rPr>
          <w:rFonts w:hint="eastAsia" w:ascii="宋体" w:hAnsi="宋体" w:cs="宋体"/>
          <w:sz w:val="24"/>
          <w:szCs w:val="24"/>
        </w:rPr>
      </w:pPr>
      <w:r>
        <w:rPr>
          <w:rFonts w:hint="eastAsia" w:ascii="宋体" w:hAnsi="宋体" w:cs="宋体"/>
          <w:sz w:val="24"/>
          <w:szCs w:val="24"/>
          <w:lang w:val="en-US" w:eastAsia="zh-CN"/>
        </w:rPr>
        <w:t>8</w:t>
      </w:r>
      <w:r>
        <w:rPr>
          <w:rFonts w:hint="eastAsia" w:ascii="宋体" w:hAnsi="宋体" w:cs="宋体"/>
          <w:sz w:val="24"/>
          <w:szCs w:val="24"/>
        </w:rPr>
        <w:t>.提交“无被人力资源社会保障主管部门列入拖欠农民工工资失信联合惩戒名单或无因拖欠农民工工资被县级及以上有关行政主管部门限制投标资格且在限制期限内的承诺函”；被人力资源社会保障主管部门列入拖欠农民工工资失信联合惩戒名单或因拖欠农民工工资被县级及以上有关行政主管部门限制投标资格且在限制期限内的，投标人本次投标所需要的资质在省级建筑市场监管公共服务平台资质状况被标注为“注册人员不足”的异常情况的</w:t>
      </w:r>
      <w:r>
        <w:rPr>
          <w:rFonts w:hint="eastAsia" w:ascii="宋体" w:hAnsi="宋体" w:cs="宋体"/>
          <w:sz w:val="24"/>
          <w:szCs w:val="24"/>
          <w:lang w:eastAsia="zh-CN"/>
        </w:rPr>
        <w:t>，</w:t>
      </w:r>
      <w:r>
        <w:rPr>
          <w:rFonts w:hint="eastAsia" w:ascii="宋体" w:hAnsi="宋体" w:cs="宋体"/>
          <w:sz w:val="24"/>
          <w:szCs w:val="24"/>
        </w:rPr>
        <w:t>不接受其投标。</w:t>
      </w:r>
    </w:p>
    <w:p w14:paraId="3D4C959E">
      <w:pPr>
        <w:spacing w:line="430" w:lineRule="exact"/>
        <w:ind w:firstLine="480" w:firstLineChars="200"/>
        <w:rPr>
          <w:rFonts w:ascii="宋体" w:hAnsi="宋体" w:cs="宋体"/>
          <w:sz w:val="24"/>
          <w:szCs w:val="24"/>
        </w:rPr>
      </w:pPr>
      <w:r>
        <w:rPr>
          <w:rFonts w:hint="eastAsia" w:ascii="宋体" w:hAnsi="宋体" w:cs="宋体"/>
          <w:sz w:val="24"/>
          <w:szCs w:val="24"/>
          <w:lang w:val="en-US" w:eastAsia="zh-CN"/>
        </w:rPr>
        <w:t>9</w:t>
      </w:r>
      <w:r>
        <w:rPr>
          <w:rFonts w:hint="eastAsia" w:ascii="宋体" w:hAnsi="宋体" w:cs="宋体"/>
          <w:sz w:val="24"/>
          <w:szCs w:val="24"/>
        </w:rPr>
        <w:t>.本次招标不接受联合体投标。</w:t>
      </w:r>
    </w:p>
    <w:p w14:paraId="3CD0AF20">
      <w:pPr>
        <w:spacing w:line="420" w:lineRule="auto"/>
        <w:ind w:firstLine="480" w:firstLineChars="200"/>
        <w:jc w:val="left"/>
        <w:rPr>
          <w:rFonts w:ascii="宋体" w:hAnsi="宋体" w:cs="宋体"/>
          <w:b/>
          <w:sz w:val="24"/>
          <w:szCs w:val="24"/>
        </w:rPr>
      </w:pPr>
      <w:r>
        <w:rPr>
          <w:rFonts w:hint="eastAsia" w:ascii="宋体" w:hAnsi="宋体" w:cs="宋体"/>
          <w:b/>
          <w:sz w:val="24"/>
          <w:szCs w:val="24"/>
        </w:rPr>
        <w:t>1.1.2符合性评审</w:t>
      </w:r>
    </w:p>
    <w:p w14:paraId="2FD62814">
      <w:pPr>
        <w:spacing w:line="420" w:lineRule="auto"/>
        <w:ind w:firstLine="480" w:firstLineChars="200"/>
        <w:jc w:val="left"/>
        <w:rPr>
          <w:rFonts w:ascii="宋体" w:hAnsi="宋体" w:cs="宋体"/>
          <w:bCs/>
          <w:sz w:val="24"/>
          <w:szCs w:val="24"/>
        </w:rPr>
      </w:pPr>
      <w:r>
        <w:rPr>
          <w:rFonts w:hint="eastAsia" w:ascii="宋体" w:hAnsi="宋体" w:cs="宋体"/>
          <w:bCs/>
          <w:sz w:val="24"/>
          <w:szCs w:val="24"/>
        </w:rPr>
        <w:t>（1）谈判函、谈判函附录有法定代表人或其委托代理人签字或盖章并加盖单位公章；</w:t>
      </w:r>
    </w:p>
    <w:p w14:paraId="63A0D785">
      <w:pPr>
        <w:spacing w:line="420" w:lineRule="auto"/>
        <w:ind w:firstLine="480" w:firstLineChars="200"/>
        <w:jc w:val="left"/>
        <w:rPr>
          <w:rFonts w:ascii="宋体" w:hAnsi="宋体" w:cs="宋体"/>
          <w:bCs/>
          <w:sz w:val="24"/>
          <w:szCs w:val="24"/>
        </w:rPr>
      </w:pPr>
      <w:r>
        <w:rPr>
          <w:rFonts w:hint="eastAsia" w:ascii="宋体" w:hAnsi="宋体" w:cs="宋体"/>
          <w:bCs/>
          <w:sz w:val="24"/>
          <w:szCs w:val="24"/>
        </w:rPr>
        <w:t>（2）响应文件格式符合竞争性谈判文件要求的格式；</w:t>
      </w:r>
    </w:p>
    <w:p w14:paraId="61FE3E4A">
      <w:pPr>
        <w:spacing w:line="420" w:lineRule="auto"/>
        <w:ind w:firstLine="480" w:firstLineChars="200"/>
        <w:jc w:val="left"/>
        <w:rPr>
          <w:rFonts w:ascii="宋体" w:hAnsi="宋体" w:cs="宋体"/>
          <w:bCs/>
          <w:sz w:val="24"/>
          <w:szCs w:val="24"/>
        </w:rPr>
      </w:pPr>
      <w:r>
        <w:rPr>
          <w:rFonts w:hint="eastAsia" w:ascii="宋体" w:hAnsi="宋体" w:cs="宋体"/>
          <w:bCs/>
          <w:sz w:val="24"/>
          <w:szCs w:val="24"/>
        </w:rPr>
        <w:t>（3）供应商报价未超过最高限价；</w:t>
      </w:r>
    </w:p>
    <w:p w14:paraId="0FB1081D">
      <w:pPr>
        <w:spacing w:line="420" w:lineRule="auto"/>
        <w:ind w:firstLine="480" w:firstLineChars="200"/>
        <w:jc w:val="left"/>
        <w:rPr>
          <w:rFonts w:ascii="宋体" w:hAnsi="宋体" w:cs="宋体"/>
          <w:bCs/>
          <w:sz w:val="24"/>
          <w:szCs w:val="24"/>
        </w:rPr>
      </w:pPr>
      <w:r>
        <w:rPr>
          <w:rFonts w:hint="eastAsia" w:ascii="宋体" w:hAnsi="宋体" w:cs="宋体"/>
          <w:bCs/>
          <w:sz w:val="24"/>
          <w:szCs w:val="24"/>
        </w:rPr>
        <w:t>（4）谈判范围、谈判有效期、质量要求、工期等符合竞争性谈判文件规定内容；</w:t>
      </w:r>
    </w:p>
    <w:p w14:paraId="7FB2D209">
      <w:pPr>
        <w:spacing w:line="420" w:lineRule="auto"/>
        <w:ind w:firstLine="480" w:firstLineChars="200"/>
        <w:jc w:val="left"/>
        <w:rPr>
          <w:rFonts w:ascii="宋体" w:hAnsi="宋体" w:cs="宋体"/>
          <w:bCs/>
          <w:sz w:val="24"/>
          <w:szCs w:val="24"/>
        </w:rPr>
      </w:pPr>
      <w:r>
        <w:rPr>
          <w:rFonts w:hint="eastAsia" w:ascii="宋体" w:hAnsi="宋体" w:cs="宋体"/>
          <w:bCs/>
          <w:sz w:val="24"/>
          <w:szCs w:val="24"/>
        </w:rPr>
        <w:t>（5）供应商的响应文件符合竞争性谈判文件的其它要求。</w:t>
      </w:r>
    </w:p>
    <w:p w14:paraId="384BE2D1">
      <w:pPr>
        <w:spacing w:line="420" w:lineRule="auto"/>
        <w:ind w:firstLine="480" w:firstLineChars="200"/>
        <w:jc w:val="left"/>
        <w:rPr>
          <w:rFonts w:ascii="宋体" w:hAnsi="宋体" w:cs="宋体"/>
          <w:b/>
          <w:bCs/>
          <w:sz w:val="24"/>
          <w:szCs w:val="24"/>
        </w:rPr>
      </w:pPr>
      <w:r>
        <w:rPr>
          <w:rFonts w:hint="eastAsia" w:ascii="宋体" w:hAnsi="宋体" w:cs="宋体"/>
          <w:b/>
          <w:bCs/>
          <w:sz w:val="24"/>
          <w:szCs w:val="24"/>
        </w:rPr>
        <w:t>注：各条符合以上要求的响应文件通过初步审查，有一条不符合的，按无效投标处理，不得参与下述谈判步骤。</w:t>
      </w:r>
    </w:p>
    <w:p w14:paraId="0DB81705">
      <w:pPr>
        <w:spacing w:line="420" w:lineRule="auto"/>
        <w:ind w:firstLine="360" w:firstLineChars="150"/>
        <w:jc w:val="left"/>
        <w:rPr>
          <w:rFonts w:ascii="宋体" w:hAnsi="宋体" w:cs="宋体"/>
          <w:b/>
          <w:bCs/>
          <w:sz w:val="24"/>
          <w:szCs w:val="24"/>
        </w:rPr>
      </w:pPr>
      <w:r>
        <w:rPr>
          <w:rFonts w:hint="eastAsia" w:ascii="宋体" w:hAnsi="宋体" w:cs="宋体"/>
          <w:bCs/>
          <w:sz w:val="24"/>
          <w:szCs w:val="24"/>
        </w:rPr>
        <w:t xml:space="preserve"> 1.2算术性复核</w:t>
      </w:r>
    </w:p>
    <w:p w14:paraId="45BF881A">
      <w:pPr>
        <w:spacing w:line="420" w:lineRule="auto"/>
        <w:ind w:firstLine="480" w:firstLineChars="200"/>
        <w:jc w:val="left"/>
        <w:rPr>
          <w:rFonts w:ascii="宋体" w:hAnsi="宋体" w:cs="宋体"/>
          <w:bCs/>
          <w:color w:val="FF0000"/>
          <w:sz w:val="24"/>
          <w:szCs w:val="24"/>
        </w:rPr>
      </w:pPr>
      <w:r>
        <w:rPr>
          <w:rFonts w:hint="eastAsia" w:ascii="宋体" w:hAnsi="宋体" w:cs="宋体"/>
          <w:bCs/>
          <w:sz w:val="24"/>
          <w:szCs w:val="24"/>
        </w:rPr>
        <w:t>谈判小组按以下原则可对通过初步审查的供应商报价（一次报价）进行修正，修正的价格经供应商书面确认后具有约束力。供应商不接受修正价格的，其作</w:t>
      </w:r>
      <w:r>
        <w:rPr>
          <w:rFonts w:hint="eastAsia" w:ascii="宋体" w:hAnsi="宋体" w:cs="宋体"/>
          <w:sz w:val="24"/>
          <w:szCs w:val="24"/>
        </w:rPr>
        <w:t>无效投标处理。</w:t>
      </w:r>
    </w:p>
    <w:p w14:paraId="7D4C0789">
      <w:pPr>
        <w:spacing w:line="420" w:lineRule="auto"/>
        <w:ind w:firstLine="480" w:firstLineChars="200"/>
        <w:jc w:val="left"/>
        <w:rPr>
          <w:rFonts w:ascii="宋体" w:hAnsi="宋体" w:cs="宋体"/>
          <w:bCs/>
          <w:color w:val="000000"/>
          <w:sz w:val="24"/>
          <w:szCs w:val="24"/>
        </w:rPr>
      </w:pPr>
      <w:r>
        <w:rPr>
          <w:rFonts w:hint="eastAsia" w:ascii="宋体" w:hAnsi="宋体" w:cs="宋体"/>
          <w:bCs/>
          <w:color w:val="000000"/>
          <w:sz w:val="24"/>
          <w:szCs w:val="24"/>
        </w:rPr>
        <w:t>（1）当以数字表示的金额与文字表示的金额有差异时，以文字表示的金额为准；</w:t>
      </w:r>
    </w:p>
    <w:p w14:paraId="156B2DAB">
      <w:pPr>
        <w:spacing w:line="420" w:lineRule="auto"/>
        <w:ind w:firstLine="480" w:firstLineChars="200"/>
        <w:jc w:val="left"/>
        <w:rPr>
          <w:rFonts w:ascii="宋体" w:hAnsi="宋体" w:cs="宋体"/>
          <w:bCs/>
          <w:color w:val="000000"/>
          <w:sz w:val="24"/>
          <w:szCs w:val="24"/>
        </w:rPr>
      </w:pPr>
      <w:r>
        <w:rPr>
          <w:rFonts w:hint="eastAsia" w:ascii="宋体" w:hAnsi="宋体" w:cs="宋体"/>
          <w:bCs/>
          <w:color w:val="000000"/>
          <w:sz w:val="24"/>
          <w:szCs w:val="24"/>
        </w:rPr>
        <w:t>（2）如投标报价表中的大写金额和小写金额不一致的，以大写金额为准；</w:t>
      </w:r>
    </w:p>
    <w:p w14:paraId="1F8A50F9">
      <w:pPr>
        <w:spacing w:line="420" w:lineRule="auto"/>
        <w:ind w:firstLine="480" w:firstLineChars="200"/>
        <w:jc w:val="left"/>
        <w:rPr>
          <w:rFonts w:ascii="宋体" w:hAnsi="宋体" w:cs="宋体"/>
          <w:bCs/>
          <w:color w:val="000000"/>
          <w:sz w:val="24"/>
          <w:szCs w:val="24"/>
        </w:rPr>
      </w:pPr>
      <w:r>
        <w:rPr>
          <w:rFonts w:hint="eastAsia" w:ascii="宋体" w:hAnsi="宋体" w:cs="宋体"/>
          <w:bCs/>
          <w:color w:val="000000"/>
          <w:sz w:val="24"/>
          <w:szCs w:val="24"/>
        </w:rPr>
        <w:t>（3）总价金额与单价金额不一致的，以单价金额为准，但单价金额小数点有明显错误的除外。</w:t>
      </w:r>
    </w:p>
    <w:p w14:paraId="4BF63BD9">
      <w:pPr>
        <w:spacing w:line="420" w:lineRule="auto"/>
        <w:ind w:firstLine="480" w:firstLineChars="200"/>
        <w:rPr>
          <w:rFonts w:ascii="宋体" w:hAnsi="宋体" w:cs="宋体"/>
          <w:bCs/>
          <w:sz w:val="24"/>
          <w:szCs w:val="24"/>
        </w:rPr>
      </w:pPr>
      <w:r>
        <w:rPr>
          <w:rFonts w:hint="eastAsia" w:ascii="宋体" w:hAnsi="宋体" w:cs="宋体"/>
          <w:bCs/>
          <w:sz w:val="24"/>
          <w:szCs w:val="24"/>
        </w:rPr>
        <w:t>1.3二次报价</w:t>
      </w:r>
    </w:p>
    <w:p w14:paraId="60F4E663">
      <w:pPr>
        <w:spacing w:line="420" w:lineRule="auto"/>
        <w:ind w:firstLine="480" w:firstLineChars="200"/>
        <w:rPr>
          <w:rFonts w:ascii="宋体" w:hAnsi="宋体" w:cs="宋体"/>
          <w:bCs/>
          <w:sz w:val="24"/>
          <w:szCs w:val="24"/>
        </w:rPr>
      </w:pPr>
      <w:r>
        <w:rPr>
          <w:rFonts w:hint="eastAsia" w:ascii="宋体" w:hAnsi="宋体" w:cs="宋体"/>
          <w:bCs/>
          <w:sz w:val="24"/>
          <w:szCs w:val="24"/>
        </w:rPr>
        <w:t>谈判结束后，谈判小组要求合格的供应商在规定时间内提交二次报价，谈判小组从质量和服务均能满足谈判文件实质性响应要求的供应商中，按照二次报价由低到高的顺序推荐3名成交候选人，并编写谈判报告。供应商在二次报价中若出现最低相同报价的，由报价相同的供应商继续报价，直到出现唯一最低报价。</w:t>
      </w:r>
    </w:p>
    <w:p w14:paraId="3E99C62A">
      <w:pPr>
        <w:spacing w:line="360" w:lineRule="auto"/>
        <w:ind w:firstLine="480" w:firstLineChars="200"/>
        <w:rPr>
          <w:rFonts w:ascii="宋体" w:hAnsi="宋体"/>
          <w:b/>
          <w:sz w:val="24"/>
          <w:szCs w:val="24"/>
        </w:rPr>
      </w:pPr>
      <w:r>
        <w:rPr>
          <w:rFonts w:hint="eastAsia" w:ascii="宋体" w:hAnsi="宋体"/>
          <w:b/>
          <w:sz w:val="24"/>
          <w:szCs w:val="24"/>
        </w:rPr>
        <w:t>备注：</w:t>
      </w:r>
    </w:p>
    <w:p w14:paraId="04694859">
      <w:pPr>
        <w:spacing w:line="360" w:lineRule="auto"/>
        <w:ind w:firstLine="480" w:firstLineChars="200"/>
        <w:rPr>
          <w:rFonts w:ascii="宋体" w:hAnsi="宋体"/>
          <w:b/>
          <w:sz w:val="24"/>
          <w:szCs w:val="24"/>
        </w:rPr>
      </w:pPr>
      <w:r>
        <w:rPr>
          <w:rFonts w:hint="eastAsia" w:ascii="宋体" w:hAnsi="宋体"/>
          <w:b/>
          <w:sz w:val="24"/>
          <w:szCs w:val="24"/>
        </w:rPr>
        <w:t>1、第二轮总报价为最终报价，且不高于第一轮报价，供应商在系统进行第二轮报价时，需提交第二轮报价表。</w:t>
      </w:r>
    </w:p>
    <w:p w14:paraId="07FAC03E">
      <w:pPr>
        <w:spacing w:line="420" w:lineRule="auto"/>
        <w:ind w:firstLine="480" w:firstLineChars="200"/>
        <w:rPr>
          <w:rFonts w:ascii="宋体" w:hAnsi="宋体" w:cs="宋体"/>
          <w:bCs/>
          <w:sz w:val="24"/>
          <w:szCs w:val="24"/>
        </w:rPr>
      </w:pPr>
      <w:r>
        <w:rPr>
          <w:rFonts w:hint="eastAsia" w:ascii="宋体" w:hAnsi="宋体"/>
          <w:sz w:val="24"/>
          <w:szCs w:val="24"/>
        </w:rPr>
        <w:t xml:space="preserve">2、供应商各分项报价应在市场价范围内报价，不得严重偏离市场报价。 </w:t>
      </w:r>
    </w:p>
    <w:p w14:paraId="5B57DA50">
      <w:pPr>
        <w:spacing w:line="420" w:lineRule="auto"/>
        <w:ind w:firstLine="480" w:firstLineChars="200"/>
        <w:rPr>
          <w:rFonts w:ascii="宋体" w:hAnsi="宋体" w:cs="宋体"/>
          <w:bCs/>
          <w:sz w:val="24"/>
          <w:szCs w:val="24"/>
        </w:rPr>
      </w:pPr>
      <w:r>
        <w:rPr>
          <w:rFonts w:hint="eastAsia" w:ascii="宋体" w:hAnsi="宋体" w:cs="宋体"/>
          <w:bCs/>
          <w:sz w:val="24"/>
          <w:szCs w:val="24"/>
        </w:rPr>
        <w:t>1.4编制的谈判报告由各谈判小组成员签字。谈判小组成员对谈判报告有异议的，谈判小组按照少数服从多数的原则推荐成交候选人，采购程序继续进行。对谈判报告有异议的谈判小组成员，应当在报告上签署不同意见并说明理由，由谈判小组书面记录相关情况。谈判小组成员拒绝在报告上签字又不书面说明其不同意见和理由的，视为同意谈判报告。</w:t>
      </w:r>
    </w:p>
    <w:p w14:paraId="4E67E5D9">
      <w:pPr>
        <w:widowControl/>
        <w:spacing w:line="360" w:lineRule="auto"/>
        <w:ind w:firstLine="480" w:firstLineChars="200"/>
        <w:jc w:val="left"/>
        <w:rPr>
          <w:rFonts w:ascii="宋体" w:hAnsi="宋体" w:cs="宋体"/>
          <w:bCs/>
          <w:sz w:val="24"/>
          <w:szCs w:val="24"/>
        </w:rPr>
      </w:pPr>
      <w:r>
        <w:rPr>
          <w:rFonts w:hint="eastAsia" w:ascii="宋体" w:hAnsi="宋体" w:cs="宋体"/>
          <w:bCs/>
          <w:sz w:val="24"/>
          <w:szCs w:val="24"/>
        </w:rPr>
        <w:t>1.5成交结果同时在《河南省政府采购网》、《焦作市公共资源交易中心网》、《武陟县公共资源交易中心网》上发布。</w:t>
      </w:r>
    </w:p>
    <w:p w14:paraId="474965BB">
      <w:pPr>
        <w:spacing w:line="420" w:lineRule="auto"/>
        <w:ind w:firstLine="480" w:firstLineChars="200"/>
        <w:rPr>
          <w:rFonts w:ascii="宋体" w:hAnsi="宋体" w:cs="宋体"/>
          <w:b/>
          <w:color w:val="000000"/>
          <w:kern w:val="0"/>
          <w:sz w:val="24"/>
          <w:szCs w:val="24"/>
        </w:rPr>
      </w:pPr>
      <w:r>
        <w:rPr>
          <w:rFonts w:hint="eastAsia" w:ascii="宋体" w:hAnsi="宋体" w:cs="宋体"/>
          <w:b/>
          <w:color w:val="000000"/>
          <w:kern w:val="0"/>
          <w:sz w:val="24"/>
          <w:szCs w:val="24"/>
        </w:rPr>
        <w:t>注：需要落实的政府采购政策：</w:t>
      </w:r>
    </w:p>
    <w:p w14:paraId="587E0A37">
      <w:pPr>
        <w:spacing w:line="420" w:lineRule="auto"/>
        <w:ind w:firstLine="480" w:firstLineChars="200"/>
        <w:rPr>
          <w:rFonts w:ascii="宋体" w:hAnsi="宋体" w:cs="宋体"/>
          <w:b/>
          <w:sz w:val="24"/>
          <w:szCs w:val="24"/>
        </w:rPr>
      </w:pPr>
      <w:r>
        <w:rPr>
          <w:rFonts w:hint="eastAsia" w:ascii="宋体" w:hAnsi="宋体" w:cs="宋体"/>
          <w:b/>
          <w:sz w:val="24"/>
          <w:szCs w:val="24"/>
        </w:rPr>
        <w:t>1.中小企业认定：</w:t>
      </w:r>
    </w:p>
    <w:p w14:paraId="6D301CA8">
      <w:pPr>
        <w:spacing w:line="420" w:lineRule="auto"/>
        <w:ind w:firstLine="480" w:firstLineChars="200"/>
        <w:rPr>
          <w:rFonts w:ascii="宋体" w:hAnsi="宋体" w:cs="宋体"/>
          <w:bCs/>
          <w:sz w:val="24"/>
          <w:szCs w:val="24"/>
        </w:rPr>
      </w:pPr>
      <w:r>
        <w:rPr>
          <w:rFonts w:hint="eastAsia" w:ascii="宋体" w:hAnsi="宋体" w:cs="宋体"/>
          <w:bCs/>
          <w:sz w:val="24"/>
          <w:szCs w:val="24"/>
        </w:rPr>
        <w:t>（1）本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6C1325A7">
      <w:pPr>
        <w:spacing w:line="420" w:lineRule="auto"/>
        <w:ind w:firstLine="480" w:firstLineChars="200"/>
        <w:rPr>
          <w:rFonts w:ascii="宋体" w:hAnsi="宋体" w:cs="宋体"/>
          <w:bCs/>
          <w:sz w:val="24"/>
          <w:szCs w:val="24"/>
        </w:rPr>
      </w:pPr>
      <w:r>
        <w:rPr>
          <w:rFonts w:hint="eastAsia" w:ascii="宋体" w:hAnsi="宋体" w:cs="宋体"/>
          <w:bCs/>
          <w:sz w:val="24"/>
          <w:szCs w:val="24"/>
        </w:rPr>
        <w:t>符合中小企业划分标准的个体工商户，在政府采购活动中视同中小企业。</w:t>
      </w:r>
    </w:p>
    <w:p w14:paraId="208CD05F">
      <w:pPr>
        <w:spacing w:line="420" w:lineRule="auto"/>
        <w:ind w:firstLine="480" w:firstLineChars="200"/>
        <w:rPr>
          <w:rFonts w:ascii="宋体" w:hAnsi="宋体" w:cs="宋体"/>
          <w:b/>
          <w:sz w:val="24"/>
          <w:szCs w:val="24"/>
        </w:rPr>
      </w:pPr>
      <w:r>
        <w:rPr>
          <w:rFonts w:hint="eastAsia" w:ascii="宋体" w:hAnsi="宋体" w:cs="宋体"/>
          <w:bCs/>
          <w:sz w:val="24"/>
          <w:szCs w:val="24"/>
        </w:rPr>
        <w:t>中小企业认定标准根据《政府采购促进中小企业发展管理办法》的规定执行。中小企业在参加政府采购活动时提供《中小企业声明函》，</w:t>
      </w:r>
      <w:r>
        <w:rPr>
          <w:rFonts w:hint="eastAsia" w:ascii="宋体" w:hAnsi="宋体" w:cs="宋体"/>
          <w:b/>
          <w:sz w:val="24"/>
          <w:szCs w:val="24"/>
        </w:rPr>
        <w:t>供应商在《中小企业声明函》中的承诺如有虚假，其成交资格将被取消，并根据相关规定进行处罚。</w:t>
      </w:r>
    </w:p>
    <w:p w14:paraId="267B2686">
      <w:pPr>
        <w:spacing w:line="420" w:lineRule="auto"/>
        <w:ind w:firstLine="480" w:firstLineChars="200"/>
        <w:rPr>
          <w:rFonts w:ascii="宋体" w:hAnsi="宋体" w:cs="宋体"/>
          <w:b/>
          <w:sz w:val="24"/>
          <w:szCs w:val="24"/>
        </w:rPr>
      </w:pPr>
      <w:r>
        <w:rPr>
          <w:rFonts w:hint="eastAsia" w:ascii="宋体" w:hAnsi="宋体" w:cs="宋体"/>
          <w:bCs/>
          <w:sz w:val="24"/>
          <w:szCs w:val="24"/>
        </w:rPr>
        <w:t>（2）根据《关于印发中小企业划型标准规定的通知》（工信部联企业[2011]300号）的规定，</w:t>
      </w:r>
      <w:r>
        <w:rPr>
          <w:rFonts w:hint="eastAsia" w:ascii="宋体" w:hAnsi="宋体" w:cs="宋体"/>
          <w:b/>
          <w:sz w:val="24"/>
          <w:szCs w:val="24"/>
        </w:rPr>
        <w:t>本项目所属行业：建筑业。</w:t>
      </w:r>
    </w:p>
    <w:p w14:paraId="6172EB69">
      <w:pPr>
        <w:spacing w:line="420" w:lineRule="auto"/>
        <w:ind w:firstLine="480" w:firstLineChars="200"/>
        <w:rPr>
          <w:rFonts w:ascii="宋体" w:hAnsi="宋体" w:cs="宋体"/>
          <w:bCs/>
          <w:sz w:val="24"/>
          <w:szCs w:val="24"/>
        </w:rPr>
      </w:pPr>
      <w:r>
        <w:rPr>
          <w:rFonts w:hint="eastAsia" w:ascii="宋体" w:hAnsi="宋体" w:cs="宋体"/>
          <w:sz w:val="24"/>
          <w:szCs w:val="28"/>
        </w:rPr>
        <w:t>（3）根据《政府采购促进中小企业发展管理办法》（财库﹝2020﹞46 号）的规定，中标单位签署政府采购合同时，小微企业不得将合同分包给大中型企业，中型企业不得将合同分包给大型企业。</w:t>
      </w:r>
    </w:p>
    <w:p w14:paraId="6BE98EB0">
      <w:pPr>
        <w:spacing w:line="420" w:lineRule="auto"/>
        <w:ind w:firstLine="480" w:firstLineChars="200"/>
        <w:rPr>
          <w:rFonts w:ascii="宋体" w:hAnsi="宋体" w:cs="宋体"/>
          <w:b/>
          <w:sz w:val="24"/>
          <w:szCs w:val="24"/>
        </w:rPr>
      </w:pPr>
      <w:r>
        <w:rPr>
          <w:rFonts w:hint="eastAsia" w:ascii="宋体" w:hAnsi="宋体" w:cs="宋体"/>
          <w:b/>
          <w:sz w:val="24"/>
          <w:szCs w:val="24"/>
        </w:rPr>
        <w:t>2.监狱企业</w:t>
      </w:r>
    </w:p>
    <w:p w14:paraId="08246CB8">
      <w:pPr>
        <w:spacing w:line="420" w:lineRule="auto"/>
        <w:ind w:firstLine="480" w:firstLineChars="200"/>
        <w:rPr>
          <w:rFonts w:ascii="宋体" w:hAnsi="宋体" w:cs="宋体"/>
          <w:bCs/>
          <w:sz w:val="24"/>
          <w:szCs w:val="24"/>
        </w:rPr>
      </w:pPr>
      <w:r>
        <w:rPr>
          <w:rFonts w:hint="eastAsia" w:ascii="宋体" w:hAnsi="宋体" w:cs="宋体"/>
          <w:bCs/>
          <w:sz w:val="24"/>
          <w:szCs w:val="24"/>
        </w:rPr>
        <w:t>根据财库〔2014〕68号《财政部司法部关于政府采购支持监狱企业发展有关问题的通知》，监狱企业视同小微企业。提供由省级以上监狱管理局、戒毒管理局(含新疆生产建设兵团)出具的属于监狱企业的证明文件，不再提供《中小企业声明函》，供应商出具的监狱企业证明文件如有虚假，其成交资格将被取消，并根据相关规定进行处罚。</w:t>
      </w:r>
    </w:p>
    <w:p w14:paraId="64163AB1">
      <w:pPr>
        <w:spacing w:line="420" w:lineRule="auto"/>
        <w:ind w:firstLine="480" w:firstLineChars="200"/>
        <w:rPr>
          <w:rFonts w:ascii="宋体" w:hAnsi="宋体" w:cs="宋体"/>
          <w:b/>
          <w:sz w:val="24"/>
          <w:szCs w:val="24"/>
        </w:rPr>
      </w:pPr>
      <w:r>
        <w:rPr>
          <w:rFonts w:hint="eastAsia" w:ascii="宋体" w:hAnsi="宋体" w:cs="宋体"/>
          <w:b/>
          <w:sz w:val="24"/>
          <w:szCs w:val="24"/>
        </w:rPr>
        <w:t>3.残疾人福利性单位</w:t>
      </w:r>
    </w:p>
    <w:p w14:paraId="7B0CA2FA">
      <w:pPr>
        <w:spacing w:line="420" w:lineRule="auto"/>
        <w:ind w:firstLine="480" w:firstLineChars="200"/>
        <w:rPr>
          <w:rFonts w:ascii="宋体" w:hAnsi="宋体" w:cs="宋体"/>
          <w:bCs/>
          <w:szCs w:val="21"/>
        </w:rPr>
      </w:pPr>
      <w:r>
        <w:rPr>
          <w:rFonts w:hint="eastAsia" w:ascii="宋体" w:hAnsi="宋体" w:cs="宋体"/>
          <w:bCs/>
          <w:sz w:val="24"/>
          <w:szCs w:val="24"/>
        </w:rPr>
        <w:t>根据财库〔2017〕141号《三部门联合发布关于促进残疾人就业政府采购政策的通知》残疾人福利性单位视同小型、微型企业，残疾人福利性单位在参加政府采购活动时提供《残疾人福利性单位声明函》，不再提供《中小企业声明函》，供应商在《残疾人福利性单位声明函》中的承诺如有虚假，其成交资格将被取消，并根据相关规定进行处罚。</w:t>
      </w:r>
    </w:p>
    <w:p w14:paraId="0617A4E6">
      <w:pPr>
        <w:pStyle w:val="11"/>
        <w:ind w:firstLine="480"/>
        <w:rPr>
          <w:rFonts w:ascii="宋体" w:hAnsi="宋体" w:cs="宋体"/>
          <w:bCs/>
          <w:szCs w:val="21"/>
        </w:rPr>
      </w:pPr>
    </w:p>
    <w:p w14:paraId="3EA9769A">
      <w:pPr>
        <w:ind w:firstLine="640" w:firstLineChars="200"/>
        <w:rPr>
          <w:rFonts w:ascii="宋体" w:hAnsi="宋体" w:cs="宋体"/>
          <w:b/>
          <w:bCs/>
          <w:sz w:val="32"/>
          <w:szCs w:val="32"/>
        </w:rPr>
      </w:pPr>
      <w:r>
        <w:rPr>
          <w:rFonts w:hint="eastAsia" w:ascii="宋体" w:hAnsi="宋体" w:cs="宋体"/>
          <w:b/>
          <w:bCs/>
          <w:sz w:val="32"/>
          <w:szCs w:val="32"/>
        </w:rPr>
        <w:br w:type="page"/>
      </w:r>
    </w:p>
    <w:p w14:paraId="20E64D9B">
      <w:pPr>
        <w:widowControl/>
        <w:numPr>
          <w:ilvl w:val="0"/>
          <w:numId w:val="4"/>
        </w:numPr>
        <w:tabs>
          <w:tab w:val="left" w:pos="840"/>
          <w:tab w:val="center" w:pos="4723"/>
        </w:tabs>
        <w:spacing w:line="360" w:lineRule="auto"/>
        <w:ind w:firstLine="640" w:firstLineChars="200"/>
        <w:jc w:val="center"/>
        <w:outlineLvl w:val="0"/>
      </w:pPr>
      <w:r>
        <w:rPr>
          <w:rFonts w:hint="eastAsia" w:ascii="宋体" w:hAnsi="宋体" w:cs="宋体"/>
          <w:b/>
          <w:bCs/>
          <w:sz w:val="32"/>
          <w:szCs w:val="32"/>
        </w:rPr>
        <w:t xml:space="preserve"> </w:t>
      </w:r>
      <w:bookmarkStart w:id="135" w:name="_Toc17306"/>
      <w:r>
        <w:rPr>
          <w:rFonts w:hint="eastAsia" w:ascii="宋体" w:hAnsi="宋体" w:cs="宋体"/>
          <w:b/>
          <w:bCs/>
          <w:sz w:val="32"/>
          <w:szCs w:val="32"/>
        </w:rPr>
        <w:t>合同条款及格式（参考文本）</w:t>
      </w:r>
      <w:bookmarkEnd w:id="135"/>
    </w:p>
    <w:p w14:paraId="1BF155FF">
      <w:pPr>
        <w:spacing w:line="360" w:lineRule="auto"/>
        <w:ind w:firstLine="420" w:firstLineChars="200"/>
        <w:rPr>
          <w:rFonts w:ascii="宋体" w:hAnsi="宋体" w:cs="宋体"/>
          <w:szCs w:val="21"/>
        </w:rPr>
      </w:pPr>
      <w:bookmarkStart w:id="136" w:name="_Toc384126290"/>
      <w:r>
        <w:rPr>
          <w:rFonts w:hint="eastAsia" w:ascii="宋体" w:hAnsi="宋体" w:cs="宋体"/>
          <w:bCs/>
          <w:color w:val="000000"/>
          <w:szCs w:val="21"/>
        </w:rPr>
        <w:t>（GF—2017—0201）</w:t>
      </w:r>
    </w:p>
    <w:p w14:paraId="06CF5871">
      <w:pPr>
        <w:ind w:firstLine="480"/>
        <w:jc w:val="left"/>
        <w:rPr>
          <w:rFonts w:ascii="宋体" w:hAnsi="宋体" w:cs="宋体"/>
          <w:bCs/>
          <w:color w:val="000000"/>
          <w:szCs w:val="21"/>
        </w:rPr>
      </w:pPr>
    </w:p>
    <w:p w14:paraId="58168D04">
      <w:pPr>
        <w:pStyle w:val="11"/>
        <w:ind w:firstLine="480"/>
        <w:rPr>
          <w:rFonts w:ascii="宋体" w:hAnsi="宋体" w:cs="宋体"/>
          <w:bCs/>
          <w:color w:val="000000"/>
          <w:szCs w:val="21"/>
        </w:rPr>
      </w:pPr>
    </w:p>
    <w:p w14:paraId="33CB45B4">
      <w:pPr>
        <w:pStyle w:val="11"/>
        <w:ind w:firstLine="480"/>
        <w:rPr>
          <w:rFonts w:ascii="宋体" w:hAnsi="宋体" w:cs="宋体"/>
          <w:bCs/>
          <w:color w:val="000000"/>
          <w:szCs w:val="21"/>
        </w:rPr>
      </w:pPr>
    </w:p>
    <w:p w14:paraId="360961D6">
      <w:pPr>
        <w:pStyle w:val="11"/>
        <w:ind w:firstLine="480"/>
        <w:rPr>
          <w:rFonts w:ascii="宋体" w:hAnsi="宋体" w:cs="宋体"/>
          <w:bCs/>
          <w:color w:val="000000"/>
          <w:szCs w:val="21"/>
        </w:rPr>
      </w:pPr>
    </w:p>
    <w:p w14:paraId="44728B69">
      <w:pPr>
        <w:ind w:firstLine="1044"/>
        <w:jc w:val="center"/>
        <w:rPr>
          <w:rFonts w:ascii="宋体" w:hAnsi="宋体" w:cs="宋体"/>
          <w:b/>
          <w:color w:val="000000"/>
          <w:sz w:val="52"/>
          <w:szCs w:val="52"/>
        </w:rPr>
      </w:pPr>
    </w:p>
    <w:p w14:paraId="7ACCB8E4">
      <w:pPr>
        <w:ind w:firstLine="1040" w:firstLineChars="200"/>
        <w:jc w:val="center"/>
        <w:rPr>
          <w:rFonts w:ascii="宋体" w:hAnsi="宋体" w:cs="宋体"/>
          <w:b/>
          <w:color w:val="000000"/>
          <w:sz w:val="52"/>
          <w:szCs w:val="52"/>
        </w:rPr>
      </w:pPr>
      <w:r>
        <w:rPr>
          <w:rFonts w:hint="eastAsia" w:ascii="宋体" w:hAnsi="宋体" w:cs="宋体"/>
          <w:b/>
          <w:color w:val="000000"/>
          <w:sz w:val="52"/>
          <w:szCs w:val="52"/>
        </w:rPr>
        <w:t>建设工程施工合同</w:t>
      </w:r>
    </w:p>
    <w:p w14:paraId="13C4841E">
      <w:pPr>
        <w:pStyle w:val="26"/>
        <w:ind w:firstLine="480"/>
      </w:pPr>
    </w:p>
    <w:p w14:paraId="351243B7">
      <w:pPr>
        <w:ind w:firstLine="482"/>
        <w:jc w:val="center"/>
        <w:rPr>
          <w:rFonts w:ascii="宋体" w:hAnsi="宋体" w:cs="宋体"/>
          <w:b/>
          <w:color w:val="000000"/>
          <w:szCs w:val="21"/>
        </w:rPr>
      </w:pPr>
    </w:p>
    <w:p w14:paraId="405E65ED">
      <w:pPr>
        <w:ind w:firstLine="482"/>
        <w:jc w:val="center"/>
        <w:rPr>
          <w:rFonts w:ascii="宋体" w:hAnsi="宋体" w:cs="宋体"/>
          <w:b/>
          <w:color w:val="000000"/>
          <w:szCs w:val="21"/>
        </w:rPr>
      </w:pPr>
    </w:p>
    <w:p w14:paraId="748C846F">
      <w:pPr>
        <w:ind w:firstLine="482"/>
        <w:jc w:val="center"/>
        <w:rPr>
          <w:rFonts w:ascii="宋体" w:hAnsi="宋体" w:cs="宋体"/>
          <w:b/>
          <w:color w:val="000000"/>
          <w:szCs w:val="21"/>
        </w:rPr>
      </w:pPr>
    </w:p>
    <w:p w14:paraId="7D796136">
      <w:pPr>
        <w:ind w:firstLine="482"/>
        <w:jc w:val="center"/>
        <w:rPr>
          <w:rFonts w:ascii="宋体" w:hAnsi="宋体" w:cs="宋体"/>
          <w:b/>
          <w:color w:val="000000"/>
          <w:szCs w:val="21"/>
        </w:rPr>
      </w:pPr>
    </w:p>
    <w:p w14:paraId="7B796A1A">
      <w:pPr>
        <w:ind w:firstLine="482"/>
        <w:jc w:val="center"/>
        <w:rPr>
          <w:rFonts w:ascii="宋体" w:hAnsi="宋体" w:cs="宋体"/>
          <w:b/>
          <w:color w:val="000000"/>
          <w:szCs w:val="21"/>
        </w:rPr>
      </w:pPr>
    </w:p>
    <w:p w14:paraId="53153689">
      <w:pPr>
        <w:ind w:firstLine="482"/>
        <w:jc w:val="center"/>
        <w:rPr>
          <w:rFonts w:ascii="宋体" w:hAnsi="宋体" w:cs="宋体"/>
          <w:b/>
          <w:color w:val="000000"/>
          <w:szCs w:val="21"/>
        </w:rPr>
      </w:pPr>
    </w:p>
    <w:p w14:paraId="31D2BA71">
      <w:pPr>
        <w:ind w:firstLine="482"/>
        <w:jc w:val="center"/>
        <w:rPr>
          <w:rFonts w:ascii="宋体" w:hAnsi="宋体" w:cs="宋体"/>
          <w:b/>
          <w:color w:val="000000"/>
          <w:szCs w:val="21"/>
        </w:rPr>
      </w:pPr>
    </w:p>
    <w:p w14:paraId="45291F7A">
      <w:pPr>
        <w:ind w:firstLine="482"/>
        <w:rPr>
          <w:rFonts w:ascii="宋体" w:hAnsi="宋体" w:cs="宋体"/>
          <w:b/>
          <w:color w:val="000000"/>
          <w:szCs w:val="21"/>
        </w:rPr>
      </w:pPr>
    </w:p>
    <w:p w14:paraId="032337F6">
      <w:pPr>
        <w:ind w:firstLine="482"/>
        <w:rPr>
          <w:rFonts w:ascii="宋体" w:hAnsi="宋体" w:cs="宋体"/>
          <w:b/>
          <w:color w:val="000000"/>
          <w:szCs w:val="21"/>
        </w:rPr>
      </w:pPr>
    </w:p>
    <w:p w14:paraId="6D3AD36E">
      <w:pPr>
        <w:ind w:firstLine="482"/>
        <w:rPr>
          <w:rFonts w:ascii="宋体" w:hAnsi="宋体" w:cs="宋体"/>
          <w:b/>
          <w:color w:val="000000"/>
          <w:szCs w:val="21"/>
        </w:rPr>
      </w:pPr>
    </w:p>
    <w:p w14:paraId="07ED8C90">
      <w:pPr>
        <w:ind w:firstLine="482"/>
        <w:rPr>
          <w:rFonts w:ascii="宋体" w:hAnsi="宋体" w:cs="宋体"/>
          <w:b/>
          <w:color w:val="000000"/>
          <w:szCs w:val="21"/>
        </w:rPr>
      </w:pPr>
    </w:p>
    <w:p w14:paraId="7922B4C4">
      <w:pPr>
        <w:ind w:firstLine="482"/>
        <w:rPr>
          <w:rFonts w:ascii="宋体" w:hAnsi="宋体" w:cs="宋体"/>
          <w:b/>
          <w:color w:val="000000"/>
          <w:szCs w:val="21"/>
        </w:rPr>
      </w:pPr>
    </w:p>
    <w:p w14:paraId="404DEE18">
      <w:pPr>
        <w:ind w:firstLine="482"/>
        <w:rPr>
          <w:rFonts w:ascii="宋体" w:hAnsi="宋体" w:cs="宋体"/>
          <w:b/>
          <w:color w:val="000000"/>
          <w:szCs w:val="21"/>
        </w:rPr>
      </w:pPr>
    </w:p>
    <w:p w14:paraId="1EDACC26">
      <w:pPr>
        <w:ind w:firstLine="482"/>
        <w:rPr>
          <w:rFonts w:ascii="宋体" w:hAnsi="宋体" w:cs="宋体"/>
          <w:b/>
          <w:color w:val="000000"/>
          <w:szCs w:val="21"/>
        </w:rPr>
      </w:pPr>
    </w:p>
    <w:p w14:paraId="6A33EB6B">
      <w:pPr>
        <w:ind w:firstLine="482"/>
        <w:rPr>
          <w:rFonts w:ascii="宋体" w:hAnsi="宋体" w:cs="宋体"/>
          <w:b/>
          <w:color w:val="000000"/>
          <w:szCs w:val="21"/>
        </w:rPr>
      </w:pPr>
    </w:p>
    <w:p w14:paraId="7C5644D0">
      <w:pPr>
        <w:ind w:firstLine="482"/>
        <w:rPr>
          <w:rFonts w:ascii="宋体" w:hAnsi="宋体" w:cs="宋体"/>
          <w:b/>
          <w:color w:val="000000"/>
          <w:szCs w:val="21"/>
        </w:rPr>
      </w:pPr>
    </w:p>
    <w:p w14:paraId="6762BA91">
      <w:pPr>
        <w:pStyle w:val="11"/>
        <w:ind w:firstLine="482"/>
        <w:rPr>
          <w:rFonts w:ascii="宋体" w:hAnsi="宋体" w:cs="宋体"/>
          <w:b/>
          <w:color w:val="000000"/>
          <w:szCs w:val="21"/>
        </w:rPr>
      </w:pPr>
    </w:p>
    <w:p w14:paraId="1F9CBE71">
      <w:pPr>
        <w:pStyle w:val="11"/>
        <w:ind w:firstLine="482"/>
        <w:rPr>
          <w:rFonts w:ascii="宋体" w:hAnsi="宋体" w:cs="宋体"/>
          <w:b/>
          <w:color w:val="000000"/>
          <w:szCs w:val="21"/>
        </w:rPr>
      </w:pPr>
    </w:p>
    <w:p w14:paraId="55EA312C">
      <w:pPr>
        <w:ind w:firstLine="482"/>
        <w:rPr>
          <w:rFonts w:ascii="宋体" w:hAnsi="宋体" w:cs="宋体"/>
          <w:b/>
          <w:color w:val="000000"/>
          <w:szCs w:val="21"/>
        </w:rPr>
      </w:pPr>
    </w:p>
    <w:p w14:paraId="36AD5548">
      <w:pPr>
        <w:ind w:firstLine="482"/>
        <w:rPr>
          <w:rFonts w:ascii="宋体" w:hAnsi="宋体" w:cs="宋体"/>
          <w:b/>
          <w:color w:val="000000"/>
          <w:szCs w:val="21"/>
        </w:rPr>
      </w:pPr>
    </w:p>
    <w:p w14:paraId="7DCF4405">
      <w:pPr>
        <w:ind w:firstLine="482"/>
        <w:rPr>
          <w:rFonts w:ascii="宋体" w:hAnsi="宋体" w:cs="宋体"/>
          <w:b/>
          <w:color w:val="000000"/>
          <w:szCs w:val="21"/>
        </w:rPr>
      </w:pPr>
    </w:p>
    <w:p w14:paraId="0CAA9E07">
      <w:pPr>
        <w:ind w:firstLine="640" w:firstLineChars="200"/>
        <w:jc w:val="center"/>
        <w:rPr>
          <w:b/>
          <w:bCs/>
          <w:sz w:val="32"/>
        </w:rPr>
      </w:pPr>
      <w:r>
        <w:rPr>
          <w:b/>
          <w:bCs/>
          <w:sz w:val="32"/>
        </w:rPr>
        <mc:AlternateContent>
          <mc:Choice Requires="wps">
            <w:drawing>
              <wp:anchor distT="0" distB="0" distL="114300" distR="114300" simplePos="0" relativeHeight="251661312" behindDoc="0" locked="0" layoutInCell="1" allowOverlap="1">
                <wp:simplePos x="0" y="0"/>
                <wp:positionH relativeFrom="column">
                  <wp:posOffset>4770120</wp:posOffset>
                </wp:positionH>
                <wp:positionV relativeFrom="paragraph">
                  <wp:posOffset>195580</wp:posOffset>
                </wp:positionV>
                <wp:extent cx="723900" cy="457200"/>
                <wp:effectExtent l="4445" t="4445" r="14605" b="14605"/>
                <wp:wrapNone/>
                <wp:docPr id="1" name="文本框 1"/>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a:effectLst/>
                      </wps:spPr>
                      <wps:txbx>
                        <w:txbxContent>
                          <w:p w14:paraId="195C77C8">
                            <w:pPr>
                              <w:rPr>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375.6pt;margin-top:15.4pt;height:36pt;width:57pt;z-index:251661312;mso-width-relative:page;mso-height-relative:page;" filled="f" stroked="t" coordsize="21600,21600" o:gfxdata="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gUseG2AAAAAoBAAAPAAAAAAAAAAEAIAAAACIA&#10;AABkcnMvZG93bnJldi54bWxQSwECFAAUAAAACACHTuJA59W8swkCAAAaBAAADgAAAAAAAAABACAA&#10;AAAnAQAAZHJzL2Uyb0RvYy54bWxQSwUGAAAAAAYABgBZAQAAogUAAAAA&#10;">
                <v:fill on="f" focussize="0,0"/>
                <v:stroke color="#FFFFFF" joinstyle="miter"/>
                <v:imagedata o:title=""/>
                <o:lock v:ext="edit" aspectratio="f"/>
                <v:textbox>
                  <w:txbxContent>
                    <w:p w14:paraId="195C77C8">
                      <w:pPr>
                        <w:rPr>
                          <w:b/>
                          <w:bCs/>
                          <w:sz w:val="32"/>
                        </w:rPr>
                      </w:pPr>
                      <w:r>
                        <w:rPr>
                          <w:rFonts w:hint="eastAsia"/>
                          <w:b/>
                          <w:bCs/>
                          <w:sz w:val="32"/>
                        </w:rPr>
                        <w:t>制定</w:t>
                      </w:r>
                    </w:p>
                  </w:txbxContent>
                </v:textbox>
              </v:shape>
            </w:pict>
          </mc:Fallback>
        </mc:AlternateContent>
      </w:r>
      <w:r>
        <w:rPr>
          <w:rFonts w:hint="eastAsia"/>
          <w:b/>
          <w:bCs/>
          <w:sz w:val="32"/>
        </w:rPr>
        <w:t>住房和城乡建设部</w:t>
      </w:r>
    </w:p>
    <w:p w14:paraId="680B3861">
      <w:pPr>
        <w:ind w:firstLine="640" w:firstLineChars="200"/>
        <w:jc w:val="center"/>
        <w:rPr>
          <w:b/>
          <w:bCs/>
          <w:sz w:val="32"/>
        </w:rPr>
      </w:pPr>
      <w:r>
        <w:rPr>
          <w:rFonts w:hint="eastAsia"/>
          <w:b/>
          <w:bCs/>
          <w:sz w:val="32"/>
        </w:rPr>
        <w:t>国家工商行政管理总局</w:t>
      </w:r>
    </w:p>
    <w:p w14:paraId="0A050162">
      <w:pPr>
        <w:ind w:right="2719" w:rightChars="1295" w:firstLine="1797" w:firstLineChars="856"/>
        <w:jc w:val="distribute"/>
        <w:rPr>
          <w:rFonts w:ascii="宋体" w:hAnsi="宋体" w:cs="宋体"/>
          <w:b/>
          <w:color w:val="000000"/>
          <w:szCs w:val="21"/>
        </w:rPr>
      </w:pPr>
    </w:p>
    <w:p w14:paraId="22483FD9">
      <w:pPr>
        <w:pStyle w:val="7"/>
        <w:ind w:firstLine="560" w:firstLineChars="200"/>
        <w:jc w:val="center"/>
        <w:rPr>
          <w:rFonts w:ascii="宋体" w:hAnsi="宋体" w:cs="宋体"/>
          <w:b w:val="0"/>
          <w:bCs w:val="0"/>
          <w:color w:val="000000"/>
          <w:sz w:val="28"/>
          <w:szCs w:val="28"/>
        </w:rPr>
      </w:pPr>
      <w:bookmarkStart w:id="137" w:name="_Toc361673594"/>
      <w:bookmarkStart w:id="138" w:name="_Toc29570"/>
      <w:bookmarkStart w:id="139" w:name="_Toc361673211"/>
      <w:bookmarkStart w:id="140" w:name="_Toc370318087"/>
      <w:bookmarkStart w:id="141" w:name="_Toc367527765"/>
      <w:bookmarkStart w:id="142" w:name="_Toc25531"/>
      <w:r>
        <w:rPr>
          <w:rFonts w:hint="eastAsia" w:ascii="宋体" w:hAnsi="宋体" w:cs="宋体"/>
          <w:sz w:val="28"/>
          <w:szCs w:val="28"/>
        </w:rPr>
        <w:t>第一节 合同协议书</w:t>
      </w:r>
      <w:bookmarkEnd w:id="137"/>
      <w:bookmarkEnd w:id="138"/>
      <w:bookmarkEnd w:id="139"/>
      <w:bookmarkEnd w:id="140"/>
      <w:bookmarkEnd w:id="141"/>
      <w:bookmarkEnd w:id="142"/>
    </w:p>
    <w:p w14:paraId="3BB31772">
      <w:pPr>
        <w:spacing w:line="360" w:lineRule="auto"/>
        <w:ind w:firstLine="480" w:firstLineChars="200"/>
        <w:rPr>
          <w:rFonts w:ascii="宋体" w:hAnsi="宋体" w:cs="宋体"/>
          <w:b/>
          <w:bCs/>
          <w:color w:val="000000"/>
          <w:sz w:val="24"/>
          <w:szCs w:val="24"/>
          <w:u w:val="single"/>
        </w:rPr>
      </w:pPr>
      <w:r>
        <w:rPr>
          <w:rFonts w:hint="eastAsia" w:ascii="宋体" w:hAnsi="宋体" w:cs="宋体"/>
          <w:b/>
          <w:bCs/>
          <w:color w:val="000000"/>
          <w:sz w:val="24"/>
          <w:szCs w:val="24"/>
        </w:rPr>
        <w:t>发包人（全称）：</w:t>
      </w:r>
      <w:r>
        <w:rPr>
          <w:rFonts w:hint="eastAsia" w:ascii="宋体" w:hAnsi="宋体" w:cs="宋体"/>
          <w:b/>
          <w:bCs/>
          <w:color w:val="000000"/>
          <w:sz w:val="24"/>
          <w:szCs w:val="24"/>
          <w:u w:val="single"/>
        </w:rPr>
        <w:t xml:space="preserve">  </w:t>
      </w:r>
      <w:r>
        <w:rPr>
          <w:rFonts w:hint="eastAsia" w:ascii="宋体" w:hAnsi="宋体" w:cs="宋体"/>
          <w:b/>
          <w:bCs/>
          <w:color w:val="000000"/>
          <w:sz w:val="24"/>
          <w:szCs w:val="24"/>
          <w:u w:val="single"/>
          <w:lang w:val="en-US" w:eastAsia="zh-CN"/>
        </w:rPr>
        <w:t>武陟县乔庙镇人民政府</w:t>
      </w:r>
      <w:r>
        <w:rPr>
          <w:rFonts w:hint="eastAsia" w:ascii="宋体" w:hAnsi="宋体" w:cs="宋体"/>
          <w:b/>
          <w:bCs/>
          <w:color w:val="000000"/>
          <w:sz w:val="24"/>
          <w:szCs w:val="24"/>
          <w:u w:val="single"/>
        </w:rPr>
        <w:t xml:space="preserve">  </w:t>
      </w:r>
    </w:p>
    <w:p w14:paraId="1AA147F0">
      <w:pPr>
        <w:spacing w:line="360" w:lineRule="auto"/>
        <w:ind w:firstLine="480" w:firstLineChars="200"/>
        <w:rPr>
          <w:rFonts w:ascii="宋体" w:hAnsi="宋体" w:cs="宋体"/>
          <w:b/>
          <w:bCs/>
          <w:color w:val="000000"/>
          <w:sz w:val="24"/>
          <w:szCs w:val="24"/>
          <w:u w:val="single"/>
        </w:rPr>
      </w:pPr>
      <w:r>
        <w:rPr>
          <w:rFonts w:hint="eastAsia" w:ascii="宋体" w:hAnsi="宋体" w:cs="宋体"/>
          <w:b/>
          <w:bCs/>
          <w:color w:val="000000"/>
          <w:sz w:val="24"/>
          <w:szCs w:val="24"/>
        </w:rPr>
        <w:t>承包人（全称）：</w:t>
      </w:r>
      <w:r>
        <w:rPr>
          <w:rFonts w:hint="eastAsia" w:ascii="宋体" w:hAnsi="宋体" w:cs="宋体"/>
          <w:b/>
          <w:bCs/>
          <w:color w:val="000000"/>
          <w:sz w:val="24"/>
          <w:szCs w:val="24"/>
          <w:u w:val="single"/>
        </w:rPr>
        <w:t xml:space="preserve">                       </w:t>
      </w:r>
    </w:p>
    <w:p w14:paraId="73E5F0F1">
      <w:pPr>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根据《中华人民共和国民法典》、《中华人民共和国建筑法》及有关法律规定，遵循平等、自愿、公平和诚实信用的原则，双方就</w:t>
      </w:r>
      <w:r>
        <w:rPr>
          <w:rFonts w:hint="eastAsia" w:ascii="宋体" w:hAnsi="宋体" w:cs="宋体"/>
          <w:color w:val="000000"/>
          <w:sz w:val="24"/>
          <w:szCs w:val="24"/>
          <w:u w:val="single"/>
        </w:rPr>
        <w:t xml:space="preserve">  乔庙镇马宣寨村农村公益事业财政奖补项目重点村项目 </w:t>
      </w:r>
      <w:r>
        <w:rPr>
          <w:rFonts w:hint="eastAsia" w:ascii="宋体" w:hAnsi="宋体" w:cs="宋体"/>
          <w:color w:val="000000"/>
          <w:sz w:val="24"/>
          <w:szCs w:val="24"/>
        </w:rPr>
        <w:t>工程施工及有关事项协商一致，共同达成如下协议：</w:t>
      </w:r>
    </w:p>
    <w:p w14:paraId="61B27EB9">
      <w:pPr>
        <w:pStyle w:val="8"/>
        <w:spacing w:before="120" w:after="120" w:line="400" w:lineRule="exact"/>
        <w:ind w:firstLine="480" w:firstLineChars="200"/>
        <w:rPr>
          <w:rFonts w:ascii="宋体" w:hAnsi="宋体" w:cs="宋体"/>
          <w:color w:val="000000"/>
          <w:sz w:val="24"/>
          <w:szCs w:val="24"/>
        </w:rPr>
      </w:pPr>
      <w:r>
        <w:rPr>
          <w:rFonts w:hint="eastAsia" w:ascii="宋体" w:hAnsi="宋体" w:cs="宋体"/>
          <w:color w:val="000000"/>
          <w:sz w:val="24"/>
          <w:szCs w:val="24"/>
        </w:rPr>
        <w:t xml:space="preserve">    </w:t>
      </w:r>
      <w:bookmarkStart w:id="143" w:name="_Toc351203481"/>
      <w:r>
        <w:rPr>
          <w:rFonts w:hint="eastAsia" w:ascii="宋体" w:hAnsi="宋体" w:cs="宋体"/>
          <w:color w:val="000000"/>
          <w:sz w:val="24"/>
          <w:szCs w:val="24"/>
        </w:rPr>
        <w:t>一、工程概况</w:t>
      </w:r>
      <w:bookmarkEnd w:id="143"/>
    </w:p>
    <w:p w14:paraId="30A427E9">
      <w:pPr>
        <w:spacing w:line="400" w:lineRule="exact"/>
        <w:ind w:firstLine="480" w:firstLineChars="200"/>
        <w:rPr>
          <w:rFonts w:ascii="宋体" w:hAnsi="宋体" w:cs="宋体"/>
          <w:color w:val="000000"/>
          <w:sz w:val="24"/>
          <w:szCs w:val="24"/>
          <w:u w:val="single"/>
        </w:rPr>
      </w:pPr>
      <w:r>
        <w:rPr>
          <w:rFonts w:hint="eastAsia" w:ascii="宋体" w:hAnsi="宋体" w:cs="宋体"/>
          <w:color w:val="000000"/>
          <w:sz w:val="24"/>
          <w:szCs w:val="24"/>
        </w:rPr>
        <w:t>1.工程名称：</w:t>
      </w:r>
      <w:r>
        <w:rPr>
          <w:rFonts w:hint="eastAsia" w:ascii="宋体" w:hAnsi="宋体" w:cs="宋体"/>
          <w:color w:val="000000"/>
          <w:sz w:val="24"/>
          <w:szCs w:val="24"/>
          <w:u w:val="single"/>
        </w:rPr>
        <w:t xml:space="preserve">  乔庙镇马宣寨村农村公益事业财政奖补项目重点村项目    </w:t>
      </w:r>
      <w:r>
        <w:rPr>
          <w:rFonts w:hint="eastAsia" w:ascii="宋体" w:hAnsi="宋体" w:cs="宋体"/>
          <w:color w:val="000000"/>
          <w:sz w:val="24"/>
          <w:szCs w:val="24"/>
        </w:rPr>
        <w:t>。</w:t>
      </w:r>
    </w:p>
    <w:p w14:paraId="6ACF740B">
      <w:pPr>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2.工程地点：</w:t>
      </w:r>
      <w:r>
        <w:rPr>
          <w:rFonts w:hint="eastAsia" w:ascii="宋体" w:hAnsi="宋体" w:cs="宋体"/>
          <w:color w:val="000000"/>
          <w:sz w:val="24"/>
          <w:szCs w:val="24"/>
          <w:u w:val="single"/>
        </w:rPr>
        <w:t xml:space="preserve">   乔庙镇马宣寨村             </w:t>
      </w:r>
      <w:r>
        <w:rPr>
          <w:rFonts w:hint="eastAsia" w:ascii="宋体" w:hAnsi="宋体" w:cs="宋体"/>
          <w:color w:val="000000"/>
          <w:sz w:val="24"/>
          <w:szCs w:val="24"/>
        </w:rPr>
        <w:t>。</w:t>
      </w:r>
    </w:p>
    <w:p w14:paraId="615CABCA">
      <w:pPr>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3.工程立项批准文号：</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4CC06DFB">
      <w:pPr>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4.资金来源：</w:t>
      </w:r>
      <w:r>
        <w:rPr>
          <w:rFonts w:hint="eastAsia" w:ascii="宋体" w:hAnsi="宋体" w:cs="宋体"/>
          <w:color w:val="000000"/>
          <w:sz w:val="24"/>
          <w:szCs w:val="24"/>
          <w:u w:val="single"/>
        </w:rPr>
        <w:t xml:space="preserve">   </w:t>
      </w:r>
      <w:r>
        <w:rPr>
          <w:rFonts w:hint="eastAsia" w:ascii="宋体" w:hAnsi="宋体" w:cs="宋体"/>
          <w:color w:val="000000"/>
          <w:sz w:val="24"/>
          <w:szCs w:val="24"/>
          <w:u w:val="single"/>
          <w:lang w:val="en-US" w:eastAsia="zh-CN"/>
        </w:rPr>
        <w:t>财政资金+自筹资金</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776DE120">
      <w:pPr>
        <w:spacing w:line="400" w:lineRule="exact"/>
        <w:ind w:firstLine="480" w:firstLineChars="200"/>
        <w:rPr>
          <w:rFonts w:ascii="宋体" w:hAnsi="宋体" w:cs="宋体"/>
          <w:bCs/>
          <w:color w:val="000000"/>
          <w:sz w:val="24"/>
          <w:szCs w:val="24"/>
          <w:u w:val="single"/>
        </w:rPr>
      </w:pPr>
      <w:r>
        <w:rPr>
          <w:rFonts w:hint="eastAsia" w:ascii="宋体" w:hAnsi="宋体" w:cs="宋体"/>
          <w:color w:val="000000"/>
          <w:sz w:val="24"/>
          <w:szCs w:val="24"/>
        </w:rPr>
        <w:t>5.工程内容：</w:t>
      </w:r>
      <w:r>
        <w:rPr>
          <w:rFonts w:hint="eastAsia" w:ascii="宋体" w:hAnsi="宋体" w:cs="宋体"/>
          <w:color w:val="000000"/>
          <w:sz w:val="24"/>
          <w:szCs w:val="24"/>
          <w:u w:val="single"/>
        </w:rPr>
        <w:t xml:space="preserve">  </w:t>
      </w:r>
      <w:r>
        <w:rPr>
          <w:rFonts w:hint="eastAsia" w:ascii="宋体" w:hAnsi="宋体" w:cs="宋体"/>
          <w:bCs/>
          <w:color w:val="000000"/>
          <w:sz w:val="24"/>
          <w:szCs w:val="24"/>
          <w:u w:val="single"/>
        </w:rPr>
        <w:t xml:space="preserve"> 道路工程、排水工程、亮化工程、绿化工程、广场工程重点村项目公示牌等  </w:t>
      </w:r>
    </w:p>
    <w:p w14:paraId="0D70F508">
      <w:pPr>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群体工程应附《承包人承揽工程项目一览表》（附件1）。</w:t>
      </w:r>
    </w:p>
    <w:p w14:paraId="59169FB5">
      <w:pPr>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6.工程承包范围：</w:t>
      </w:r>
      <w:r>
        <w:rPr>
          <w:rFonts w:hint="eastAsia" w:ascii="宋体" w:hAnsi="宋体" w:cs="宋体"/>
          <w:color w:val="000000"/>
          <w:sz w:val="24"/>
          <w:szCs w:val="24"/>
          <w:u w:val="single"/>
        </w:rPr>
        <w:t xml:space="preserve">   </w:t>
      </w:r>
      <w:r>
        <w:rPr>
          <w:rFonts w:hint="eastAsia" w:ascii="宋体" w:hAnsi="宋体" w:cs="宋体"/>
          <w:b/>
          <w:bCs/>
          <w:color w:val="000000"/>
          <w:sz w:val="24"/>
          <w:szCs w:val="24"/>
          <w:u w:val="single"/>
        </w:rPr>
        <w:t xml:space="preserve">竞争性谈判文件、工程量清单等范围内所有内容 </w:t>
      </w:r>
      <w:r>
        <w:rPr>
          <w:rFonts w:hint="eastAsia" w:ascii="宋体" w:hAnsi="宋体" w:cs="宋体"/>
          <w:color w:val="000000"/>
          <w:sz w:val="24"/>
          <w:szCs w:val="24"/>
          <w:u w:val="single"/>
        </w:rPr>
        <w:t xml:space="preserve">        </w:t>
      </w:r>
    </w:p>
    <w:p w14:paraId="2BF87805">
      <w:pPr>
        <w:pStyle w:val="8"/>
        <w:spacing w:before="120" w:after="120" w:line="400" w:lineRule="exact"/>
        <w:ind w:firstLine="480" w:firstLineChars="200"/>
        <w:rPr>
          <w:rFonts w:ascii="宋体" w:hAnsi="宋体" w:cs="宋体"/>
          <w:b w:val="0"/>
          <w:bCs w:val="0"/>
          <w:color w:val="000000"/>
          <w:sz w:val="24"/>
          <w:szCs w:val="24"/>
        </w:rPr>
      </w:pPr>
      <w:r>
        <w:rPr>
          <w:rFonts w:hint="eastAsia" w:ascii="宋体" w:hAnsi="宋体" w:cs="宋体"/>
          <w:b w:val="0"/>
          <w:bCs w:val="0"/>
          <w:color w:val="000000"/>
          <w:sz w:val="24"/>
          <w:szCs w:val="24"/>
        </w:rPr>
        <w:t xml:space="preserve">  </w:t>
      </w:r>
      <w:r>
        <w:rPr>
          <w:rFonts w:hint="eastAsia" w:ascii="宋体" w:hAnsi="宋体" w:cs="宋体"/>
          <w:color w:val="000000"/>
          <w:sz w:val="24"/>
          <w:szCs w:val="24"/>
        </w:rPr>
        <w:t xml:space="preserve"> </w:t>
      </w:r>
      <w:bookmarkStart w:id="144" w:name="_Toc351203482"/>
      <w:r>
        <w:rPr>
          <w:rFonts w:hint="eastAsia" w:ascii="宋体" w:hAnsi="宋体" w:cs="宋体"/>
          <w:color w:val="000000"/>
          <w:sz w:val="24"/>
          <w:szCs w:val="24"/>
        </w:rPr>
        <w:t>二、合同工期</w:t>
      </w:r>
      <w:bookmarkEnd w:id="144"/>
    </w:p>
    <w:p w14:paraId="4B509F24">
      <w:pPr>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计划开工日期：</w:t>
      </w:r>
      <w:r>
        <w:rPr>
          <w:rFonts w:hint="eastAsia" w:ascii="宋体" w:hAnsi="宋体" w:cs="宋体"/>
          <w:color w:val="000000"/>
          <w:sz w:val="24"/>
          <w:szCs w:val="24"/>
          <w:u w:val="single"/>
        </w:rPr>
        <w:t xml:space="preserve">        </w:t>
      </w:r>
      <w:r>
        <w:rPr>
          <w:rFonts w:hint="eastAsia" w:ascii="宋体" w:hAnsi="宋体" w:cs="宋体"/>
          <w:color w:val="000000"/>
          <w:sz w:val="24"/>
          <w:szCs w:val="24"/>
        </w:rPr>
        <w:t>年</w:t>
      </w:r>
      <w:r>
        <w:rPr>
          <w:rFonts w:hint="eastAsia" w:ascii="宋体" w:hAnsi="宋体" w:cs="宋体"/>
          <w:color w:val="000000"/>
          <w:sz w:val="24"/>
          <w:szCs w:val="24"/>
          <w:u w:val="single"/>
        </w:rPr>
        <w:t xml:space="preserve">       </w:t>
      </w:r>
      <w:r>
        <w:rPr>
          <w:rFonts w:hint="eastAsia" w:ascii="宋体" w:hAnsi="宋体" w:cs="宋体"/>
          <w:color w:val="000000"/>
          <w:sz w:val="24"/>
          <w:szCs w:val="24"/>
        </w:rPr>
        <w:t>月</w:t>
      </w:r>
      <w:r>
        <w:rPr>
          <w:rFonts w:hint="eastAsia" w:ascii="宋体" w:hAnsi="宋体" w:cs="宋体"/>
          <w:color w:val="000000"/>
          <w:sz w:val="24"/>
          <w:szCs w:val="24"/>
          <w:u w:val="single"/>
        </w:rPr>
        <w:t xml:space="preserve">      </w:t>
      </w:r>
      <w:r>
        <w:rPr>
          <w:rFonts w:hint="eastAsia" w:ascii="宋体" w:hAnsi="宋体" w:cs="宋体"/>
          <w:color w:val="000000"/>
          <w:sz w:val="24"/>
          <w:szCs w:val="24"/>
        </w:rPr>
        <w:t>日。</w:t>
      </w:r>
    </w:p>
    <w:p w14:paraId="4D2E702F">
      <w:pPr>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计划竣工日期：</w:t>
      </w:r>
      <w:r>
        <w:rPr>
          <w:rFonts w:hint="eastAsia" w:ascii="宋体" w:hAnsi="宋体" w:cs="宋体"/>
          <w:color w:val="000000"/>
          <w:sz w:val="24"/>
          <w:szCs w:val="24"/>
          <w:u w:val="single"/>
        </w:rPr>
        <w:t xml:space="preserve">        </w:t>
      </w:r>
      <w:r>
        <w:rPr>
          <w:rFonts w:hint="eastAsia" w:ascii="宋体" w:hAnsi="宋体" w:cs="宋体"/>
          <w:color w:val="000000"/>
          <w:sz w:val="24"/>
          <w:szCs w:val="24"/>
        </w:rPr>
        <w:t>年</w:t>
      </w:r>
      <w:r>
        <w:rPr>
          <w:rFonts w:hint="eastAsia" w:ascii="宋体" w:hAnsi="宋体" w:cs="宋体"/>
          <w:color w:val="000000"/>
          <w:sz w:val="24"/>
          <w:szCs w:val="24"/>
          <w:u w:val="single"/>
        </w:rPr>
        <w:t xml:space="preserve">       </w:t>
      </w:r>
      <w:r>
        <w:rPr>
          <w:rFonts w:hint="eastAsia" w:ascii="宋体" w:hAnsi="宋体" w:cs="宋体"/>
          <w:color w:val="000000"/>
          <w:sz w:val="24"/>
          <w:szCs w:val="24"/>
        </w:rPr>
        <w:t>月</w:t>
      </w:r>
      <w:r>
        <w:rPr>
          <w:rFonts w:hint="eastAsia" w:ascii="宋体" w:hAnsi="宋体" w:cs="宋体"/>
          <w:color w:val="000000"/>
          <w:sz w:val="24"/>
          <w:szCs w:val="24"/>
          <w:u w:val="single"/>
        </w:rPr>
        <w:t xml:space="preserve">      </w:t>
      </w:r>
      <w:r>
        <w:rPr>
          <w:rFonts w:hint="eastAsia" w:ascii="宋体" w:hAnsi="宋体" w:cs="宋体"/>
          <w:color w:val="000000"/>
          <w:sz w:val="24"/>
          <w:szCs w:val="24"/>
        </w:rPr>
        <w:t>日。</w:t>
      </w:r>
    </w:p>
    <w:p w14:paraId="6808AB9B">
      <w:pPr>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工期总日历天数：</w:t>
      </w:r>
      <w:r>
        <w:rPr>
          <w:rFonts w:hint="eastAsia" w:ascii="宋体" w:hAnsi="宋体" w:cs="宋体"/>
          <w:color w:val="000000"/>
          <w:sz w:val="24"/>
          <w:szCs w:val="24"/>
          <w:u w:val="single"/>
        </w:rPr>
        <w:t xml:space="preserve"> </w:t>
      </w:r>
      <w:r>
        <w:rPr>
          <w:rFonts w:hint="eastAsia" w:ascii="宋体" w:hAnsi="宋体" w:cs="宋体"/>
          <w:color w:val="000000"/>
          <w:sz w:val="24"/>
          <w:szCs w:val="24"/>
          <w:u w:val="single"/>
          <w:lang w:val="en-US" w:eastAsia="zh-CN"/>
        </w:rPr>
        <w:t>120</w:t>
      </w:r>
      <w:r>
        <w:rPr>
          <w:rFonts w:hint="eastAsia" w:ascii="宋体" w:hAnsi="宋体" w:cs="宋体"/>
          <w:color w:val="000000"/>
          <w:sz w:val="24"/>
          <w:szCs w:val="24"/>
          <w:u w:val="single"/>
        </w:rPr>
        <w:t xml:space="preserve"> </w:t>
      </w:r>
      <w:r>
        <w:rPr>
          <w:rFonts w:hint="eastAsia" w:ascii="宋体" w:hAnsi="宋体" w:cs="宋体"/>
          <w:color w:val="000000"/>
          <w:sz w:val="24"/>
          <w:szCs w:val="24"/>
          <w:u w:val="single"/>
          <w:lang w:val="en-US" w:eastAsia="zh-CN"/>
        </w:rPr>
        <w:t>日历</w:t>
      </w:r>
      <w:r>
        <w:rPr>
          <w:rFonts w:hint="eastAsia" w:ascii="宋体" w:hAnsi="宋体" w:cs="宋体"/>
          <w:color w:val="000000"/>
          <w:sz w:val="24"/>
          <w:szCs w:val="24"/>
        </w:rPr>
        <w:t>天。工期总日历天数与根据前述计划开竣工日期计算的工期天数不一致的，以工期总日历天数为准。</w:t>
      </w:r>
    </w:p>
    <w:p w14:paraId="11DCA173">
      <w:pPr>
        <w:pStyle w:val="8"/>
        <w:spacing w:before="120" w:after="120" w:line="400" w:lineRule="exact"/>
        <w:ind w:firstLine="480" w:firstLineChars="200"/>
        <w:rPr>
          <w:rFonts w:ascii="宋体" w:hAnsi="宋体" w:cs="宋体"/>
          <w:color w:val="000000"/>
          <w:sz w:val="24"/>
          <w:szCs w:val="24"/>
        </w:rPr>
      </w:pPr>
      <w:r>
        <w:rPr>
          <w:rFonts w:hint="eastAsia" w:ascii="宋体" w:hAnsi="宋体" w:cs="宋体"/>
          <w:color w:val="000000"/>
          <w:sz w:val="24"/>
          <w:szCs w:val="24"/>
        </w:rPr>
        <w:t xml:space="preserve">    </w:t>
      </w:r>
      <w:bookmarkStart w:id="145" w:name="_Toc351203483"/>
      <w:r>
        <w:rPr>
          <w:rFonts w:hint="eastAsia" w:ascii="宋体" w:hAnsi="宋体" w:cs="宋体"/>
          <w:color w:val="000000"/>
          <w:sz w:val="24"/>
          <w:szCs w:val="24"/>
        </w:rPr>
        <w:t>三、质量标准</w:t>
      </w:r>
      <w:bookmarkEnd w:id="145"/>
    </w:p>
    <w:p w14:paraId="09FCE8FC">
      <w:pPr>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工程质量合格。</w:t>
      </w:r>
    </w:p>
    <w:p w14:paraId="7F2B2969">
      <w:pPr>
        <w:pStyle w:val="8"/>
        <w:spacing w:before="120" w:after="120" w:line="400" w:lineRule="exact"/>
        <w:ind w:firstLine="480" w:firstLineChars="200"/>
        <w:rPr>
          <w:rFonts w:ascii="宋体" w:hAnsi="宋体" w:cs="宋体"/>
          <w:b w:val="0"/>
          <w:bCs w:val="0"/>
          <w:color w:val="000000"/>
          <w:sz w:val="24"/>
          <w:szCs w:val="24"/>
        </w:rPr>
      </w:pPr>
      <w:r>
        <w:rPr>
          <w:rFonts w:hint="eastAsia" w:ascii="宋体" w:hAnsi="宋体" w:cs="宋体"/>
          <w:color w:val="000000"/>
          <w:sz w:val="24"/>
          <w:szCs w:val="24"/>
        </w:rPr>
        <w:t xml:space="preserve">   </w:t>
      </w:r>
      <w:r>
        <w:rPr>
          <w:rFonts w:hint="eastAsia" w:ascii="宋体" w:hAnsi="宋体" w:cs="宋体"/>
          <w:b w:val="0"/>
          <w:bCs w:val="0"/>
          <w:color w:val="000000"/>
          <w:sz w:val="24"/>
          <w:szCs w:val="24"/>
        </w:rPr>
        <w:t xml:space="preserve"> </w:t>
      </w:r>
      <w:bookmarkStart w:id="146" w:name="_Toc351203484"/>
      <w:r>
        <w:rPr>
          <w:rFonts w:hint="eastAsia" w:ascii="宋体" w:hAnsi="宋体" w:cs="宋体"/>
          <w:color w:val="000000"/>
          <w:sz w:val="24"/>
          <w:szCs w:val="24"/>
        </w:rPr>
        <w:t>四、签约合同价与合同价格形式</w:t>
      </w:r>
      <w:bookmarkEnd w:id="146"/>
      <w:r>
        <w:rPr>
          <w:rFonts w:hint="eastAsia" w:ascii="宋体" w:hAnsi="宋体" w:cs="宋体"/>
          <w:b w:val="0"/>
          <w:bCs w:val="0"/>
          <w:color w:val="000000"/>
          <w:sz w:val="24"/>
          <w:szCs w:val="24"/>
        </w:rPr>
        <w:tab/>
      </w:r>
    </w:p>
    <w:p w14:paraId="42D1ABB8">
      <w:pPr>
        <w:ind w:firstLine="480" w:firstLineChars="200"/>
        <w:rPr>
          <w:rFonts w:ascii="宋体" w:hAnsi="宋体" w:cs="宋体"/>
          <w:sz w:val="24"/>
          <w:szCs w:val="24"/>
        </w:rPr>
      </w:pPr>
      <w:r>
        <w:rPr>
          <w:rFonts w:hint="eastAsia" w:ascii="宋体" w:hAnsi="宋体" w:cs="宋体"/>
          <w:sz w:val="24"/>
          <w:szCs w:val="24"/>
        </w:rPr>
        <w:t>1.签约合同价为：</w:t>
      </w:r>
    </w:p>
    <w:p w14:paraId="7D6955C6">
      <w:pPr>
        <w:ind w:firstLine="480" w:firstLineChars="200"/>
        <w:rPr>
          <w:rFonts w:ascii="宋体" w:hAnsi="宋体" w:cs="宋体"/>
          <w:sz w:val="24"/>
          <w:szCs w:val="24"/>
          <w:u w:val="single"/>
        </w:rPr>
      </w:pPr>
      <w:r>
        <w:rPr>
          <w:rFonts w:hint="eastAsia" w:ascii="宋体" w:hAnsi="宋体" w:cs="宋体"/>
          <w:sz w:val="24"/>
          <w:szCs w:val="24"/>
        </w:rPr>
        <w:t>人民币（大写）</w:t>
      </w:r>
      <w:r>
        <w:rPr>
          <w:rFonts w:hint="eastAsia" w:ascii="宋体" w:hAnsi="宋体" w:cs="宋体"/>
          <w:sz w:val="24"/>
          <w:szCs w:val="24"/>
          <w:u w:val="single"/>
        </w:rPr>
        <w:t xml:space="preserve">      （￥      元）；</w:t>
      </w:r>
    </w:p>
    <w:p w14:paraId="015760D9">
      <w:pPr>
        <w:tabs>
          <w:tab w:val="left" w:pos="6435"/>
        </w:tabs>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其中以下各项以实际工程量为准：</w:t>
      </w:r>
      <w:r>
        <w:rPr>
          <w:rFonts w:hint="eastAsia" w:ascii="宋体" w:hAnsi="宋体" w:cs="宋体"/>
          <w:color w:val="000000"/>
          <w:sz w:val="24"/>
          <w:szCs w:val="24"/>
        </w:rPr>
        <w:tab/>
      </w:r>
    </w:p>
    <w:p w14:paraId="1A6C32A5">
      <w:pPr>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（1）安全文明施工费：</w:t>
      </w:r>
    </w:p>
    <w:p w14:paraId="37BF6AF1">
      <w:pPr>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人民币（大写）</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w:t>
      </w:r>
      <w:r>
        <w:rPr>
          <w:rFonts w:hint="eastAsia" w:ascii="宋体" w:hAnsi="宋体" w:cs="宋体"/>
          <w:color w:val="000000"/>
          <w:sz w:val="24"/>
          <w:szCs w:val="24"/>
          <w:u w:val="single"/>
        </w:rPr>
        <w:t xml:space="preserve">          </w:t>
      </w:r>
      <w:r>
        <w:rPr>
          <w:rFonts w:hint="eastAsia" w:ascii="宋体" w:hAnsi="宋体" w:cs="宋体"/>
          <w:color w:val="000000"/>
          <w:sz w:val="24"/>
          <w:szCs w:val="24"/>
        </w:rPr>
        <w:t>元)；</w:t>
      </w:r>
    </w:p>
    <w:p w14:paraId="59724594">
      <w:pPr>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（2）材料和工程设备暂估价金额：</w:t>
      </w:r>
    </w:p>
    <w:p w14:paraId="69C1C424">
      <w:pPr>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人民币（大写）</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w:t>
      </w:r>
      <w:r>
        <w:rPr>
          <w:rFonts w:hint="eastAsia" w:ascii="宋体" w:hAnsi="宋体" w:cs="宋体"/>
          <w:color w:val="000000"/>
          <w:sz w:val="24"/>
          <w:szCs w:val="24"/>
          <w:u w:val="single"/>
        </w:rPr>
        <w:t xml:space="preserve">          </w:t>
      </w:r>
      <w:r>
        <w:rPr>
          <w:rFonts w:hint="eastAsia" w:ascii="宋体" w:hAnsi="宋体" w:cs="宋体"/>
          <w:color w:val="000000"/>
          <w:sz w:val="24"/>
          <w:szCs w:val="24"/>
        </w:rPr>
        <w:t>元)；</w:t>
      </w:r>
    </w:p>
    <w:p w14:paraId="23D2D4B1">
      <w:pPr>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（3）专业工程暂估价金额：</w:t>
      </w:r>
    </w:p>
    <w:p w14:paraId="580AE181">
      <w:pPr>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人民币（大写）</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w:t>
      </w:r>
      <w:r>
        <w:rPr>
          <w:rFonts w:hint="eastAsia" w:ascii="宋体" w:hAnsi="宋体" w:cs="宋体"/>
          <w:color w:val="000000"/>
          <w:sz w:val="24"/>
          <w:szCs w:val="24"/>
          <w:u w:val="single"/>
        </w:rPr>
        <w:t xml:space="preserve">          </w:t>
      </w:r>
      <w:r>
        <w:rPr>
          <w:rFonts w:hint="eastAsia" w:ascii="宋体" w:hAnsi="宋体" w:cs="宋体"/>
          <w:color w:val="000000"/>
          <w:sz w:val="24"/>
          <w:szCs w:val="24"/>
        </w:rPr>
        <w:t>元)；</w:t>
      </w:r>
    </w:p>
    <w:p w14:paraId="42777C66">
      <w:pPr>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（4）暂列金额：</w:t>
      </w:r>
    </w:p>
    <w:p w14:paraId="519F4B8D">
      <w:pPr>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人民币（大写）</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w:t>
      </w:r>
      <w:r>
        <w:rPr>
          <w:rFonts w:hint="eastAsia" w:ascii="宋体" w:hAnsi="宋体" w:cs="宋体"/>
          <w:color w:val="000000"/>
          <w:sz w:val="24"/>
          <w:szCs w:val="24"/>
          <w:u w:val="single"/>
        </w:rPr>
        <w:t xml:space="preserve">          </w:t>
      </w:r>
      <w:r>
        <w:rPr>
          <w:rFonts w:hint="eastAsia" w:ascii="宋体" w:hAnsi="宋体" w:cs="宋体"/>
          <w:color w:val="000000"/>
          <w:sz w:val="24"/>
          <w:szCs w:val="24"/>
        </w:rPr>
        <w:t>元)。</w:t>
      </w:r>
    </w:p>
    <w:p w14:paraId="6B4A9B4B">
      <w:pPr>
        <w:spacing w:line="400" w:lineRule="exact"/>
        <w:ind w:left="560" w:leftChars="267" w:firstLine="480" w:firstLineChars="200"/>
        <w:rPr>
          <w:rFonts w:ascii="宋体" w:hAnsi="宋体" w:cs="宋体"/>
          <w:color w:val="000000"/>
          <w:sz w:val="24"/>
          <w:szCs w:val="24"/>
        </w:rPr>
      </w:pPr>
      <w:r>
        <w:rPr>
          <w:rFonts w:hint="eastAsia" w:ascii="宋体" w:hAnsi="宋体" w:cs="宋体"/>
          <w:color w:val="000000"/>
          <w:sz w:val="24"/>
          <w:szCs w:val="24"/>
        </w:rPr>
        <w:t>2.合同价格形式：</w:t>
      </w:r>
      <w:r>
        <w:rPr>
          <w:rFonts w:hint="eastAsia" w:ascii="宋体" w:hAnsi="宋体" w:cs="宋体"/>
          <w:color w:val="000000"/>
          <w:sz w:val="24"/>
          <w:szCs w:val="24"/>
          <w:u w:val="single"/>
        </w:rPr>
        <w:t>采用固定总价合同</w:t>
      </w:r>
      <w:r>
        <w:rPr>
          <w:rFonts w:hint="eastAsia" w:ascii="宋体" w:hAnsi="宋体" w:cs="宋体"/>
          <w:color w:val="000000"/>
          <w:sz w:val="24"/>
          <w:szCs w:val="24"/>
        </w:rPr>
        <w:t>。</w:t>
      </w:r>
    </w:p>
    <w:p w14:paraId="2D5B3677">
      <w:pPr>
        <w:pStyle w:val="8"/>
        <w:spacing w:before="120" w:after="120" w:line="400" w:lineRule="exact"/>
        <w:ind w:firstLine="480" w:firstLineChars="200"/>
        <w:rPr>
          <w:rFonts w:ascii="宋体" w:hAnsi="宋体" w:cs="宋体"/>
          <w:b w:val="0"/>
          <w:bCs w:val="0"/>
          <w:color w:val="000000"/>
          <w:sz w:val="24"/>
          <w:szCs w:val="24"/>
        </w:rPr>
      </w:pPr>
      <w:r>
        <w:rPr>
          <w:rFonts w:hint="eastAsia" w:ascii="宋体" w:hAnsi="宋体" w:cs="宋体"/>
          <w:color w:val="000000"/>
          <w:sz w:val="24"/>
          <w:szCs w:val="24"/>
        </w:rPr>
        <w:t xml:space="preserve">   </w:t>
      </w:r>
      <w:r>
        <w:rPr>
          <w:rFonts w:hint="eastAsia" w:ascii="宋体" w:hAnsi="宋体" w:cs="宋体"/>
          <w:b w:val="0"/>
          <w:bCs w:val="0"/>
          <w:color w:val="000000"/>
          <w:sz w:val="24"/>
          <w:szCs w:val="24"/>
        </w:rPr>
        <w:t xml:space="preserve"> </w:t>
      </w:r>
      <w:bookmarkStart w:id="147" w:name="_Toc351203485"/>
      <w:r>
        <w:rPr>
          <w:rFonts w:hint="eastAsia" w:ascii="宋体" w:hAnsi="宋体" w:cs="宋体"/>
          <w:color w:val="000000"/>
          <w:sz w:val="24"/>
          <w:szCs w:val="24"/>
        </w:rPr>
        <w:t>五、</w:t>
      </w:r>
      <w:bookmarkEnd w:id="147"/>
      <w:r>
        <w:rPr>
          <w:rFonts w:hint="eastAsia" w:ascii="宋体" w:hAnsi="宋体" w:cs="宋体"/>
          <w:color w:val="000000"/>
          <w:sz w:val="24"/>
          <w:szCs w:val="24"/>
        </w:rPr>
        <w:t>项目经理</w:t>
      </w:r>
    </w:p>
    <w:p w14:paraId="68EF05C2">
      <w:pPr>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承包人项目经理：</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383837DB">
      <w:pPr>
        <w:pStyle w:val="8"/>
        <w:spacing w:before="120" w:after="120" w:line="400" w:lineRule="exact"/>
        <w:ind w:firstLine="480" w:firstLineChars="200"/>
        <w:rPr>
          <w:rFonts w:ascii="宋体" w:hAnsi="宋体" w:cs="宋体"/>
          <w:color w:val="000000"/>
          <w:sz w:val="24"/>
          <w:szCs w:val="24"/>
        </w:rPr>
      </w:pPr>
      <w:r>
        <w:rPr>
          <w:rFonts w:hint="eastAsia" w:ascii="宋体" w:hAnsi="宋体" w:cs="宋体"/>
          <w:color w:val="000000"/>
          <w:sz w:val="24"/>
          <w:szCs w:val="24"/>
        </w:rPr>
        <w:t xml:space="preserve">    </w:t>
      </w:r>
      <w:bookmarkStart w:id="148" w:name="_Toc351203486"/>
      <w:r>
        <w:rPr>
          <w:rFonts w:hint="eastAsia" w:ascii="宋体" w:hAnsi="宋体" w:cs="宋体"/>
          <w:color w:val="000000"/>
          <w:sz w:val="24"/>
          <w:szCs w:val="24"/>
        </w:rPr>
        <w:t>六、合同文件构成</w:t>
      </w:r>
      <w:bookmarkEnd w:id="148"/>
    </w:p>
    <w:p w14:paraId="6695B4F2">
      <w:pPr>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本协议书与下列文件一起构成合同文件：</w:t>
      </w:r>
    </w:p>
    <w:p w14:paraId="220CF694">
      <w:pPr>
        <w:spacing w:line="400" w:lineRule="exact"/>
        <w:ind w:firstLine="480" w:firstLineChars="200"/>
        <w:rPr>
          <w:rFonts w:ascii="宋体" w:hAnsi="宋体" w:cs="宋体"/>
          <w:sz w:val="24"/>
          <w:szCs w:val="24"/>
        </w:rPr>
      </w:pPr>
      <w:r>
        <w:rPr>
          <w:rFonts w:hint="eastAsia" w:ascii="宋体" w:hAnsi="宋体" w:cs="宋体"/>
          <w:color w:val="000000"/>
          <w:sz w:val="24"/>
          <w:szCs w:val="24"/>
        </w:rPr>
        <w:t>（1</w:t>
      </w:r>
      <w:r>
        <w:rPr>
          <w:rFonts w:hint="eastAsia" w:ascii="宋体" w:hAnsi="宋体" w:cs="宋体"/>
          <w:sz w:val="24"/>
          <w:szCs w:val="24"/>
        </w:rPr>
        <w:t>）成交通知书（如果有）；</w:t>
      </w:r>
    </w:p>
    <w:p w14:paraId="4E9AC846">
      <w:pPr>
        <w:spacing w:line="400" w:lineRule="exact"/>
        <w:ind w:firstLine="480" w:firstLineChars="200"/>
        <w:rPr>
          <w:rFonts w:ascii="宋体" w:hAnsi="宋体" w:cs="宋体"/>
          <w:color w:val="000000"/>
          <w:sz w:val="24"/>
          <w:szCs w:val="24"/>
        </w:rPr>
      </w:pPr>
      <w:r>
        <w:rPr>
          <w:rFonts w:hint="eastAsia" w:ascii="宋体" w:hAnsi="宋体" w:cs="宋体"/>
          <w:sz w:val="24"/>
          <w:szCs w:val="24"/>
        </w:rPr>
        <w:t>（2）谈判函及其附录（如果有</w:t>
      </w:r>
      <w:r>
        <w:rPr>
          <w:rFonts w:hint="eastAsia" w:ascii="宋体" w:hAnsi="宋体" w:cs="宋体"/>
          <w:color w:val="000000"/>
          <w:sz w:val="24"/>
          <w:szCs w:val="24"/>
        </w:rPr>
        <w:t xml:space="preserve">）； </w:t>
      </w:r>
    </w:p>
    <w:p w14:paraId="3EAB9B42">
      <w:pPr>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（3）专用合同条款及其附件；</w:t>
      </w:r>
    </w:p>
    <w:p w14:paraId="7CB44AE2">
      <w:pPr>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（4）通用合同条款；</w:t>
      </w:r>
    </w:p>
    <w:p w14:paraId="674AC57E">
      <w:pPr>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（5）技术标准和要求；</w:t>
      </w:r>
    </w:p>
    <w:p w14:paraId="042263DC">
      <w:pPr>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（6）其他合同文件。</w:t>
      </w:r>
    </w:p>
    <w:p w14:paraId="29543702">
      <w:pPr>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在合同订立及履行过程中形成的与合同有关的文件均构成合同文件组成部分。</w:t>
      </w:r>
    </w:p>
    <w:p w14:paraId="5A733900">
      <w:pPr>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上述各项合同文件包括合同当事人就该项合同文件所作出的补充和修改，属于同一类内容的文件，应以最新签署的为准。专用合同条款及其附件须经合同当事人签字或盖章。</w:t>
      </w:r>
    </w:p>
    <w:p w14:paraId="3813E187">
      <w:pPr>
        <w:pStyle w:val="8"/>
        <w:spacing w:before="120" w:after="120" w:line="400" w:lineRule="exact"/>
        <w:ind w:firstLine="480" w:firstLineChars="200"/>
        <w:rPr>
          <w:rFonts w:ascii="宋体" w:hAnsi="宋体" w:cs="宋体"/>
          <w:b w:val="0"/>
          <w:bCs w:val="0"/>
          <w:color w:val="000000"/>
          <w:sz w:val="24"/>
          <w:szCs w:val="24"/>
        </w:rPr>
      </w:pPr>
      <w:r>
        <w:rPr>
          <w:rFonts w:hint="eastAsia" w:ascii="宋体" w:hAnsi="宋体" w:cs="宋体"/>
          <w:b w:val="0"/>
          <w:bCs w:val="0"/>
          <w:color w:val="000000"/>
          <w:sz w:val="24"/>
          <w:szCs w:val="24"/>
        </w:rPr>
        <w:t xml:space="preserve">   </w:t>
      </w:r>
      <w:r>
        <w:rPr>
          <w:rFonts w:hint="eastAsia" w:ascii="宋体" w:hAnsi="宋体" w:cs="宋体"/>
          <w:color w:val="000000"/>
          <w:sz w:val="24"/>
          <w:szCs w:val="24"/>
        </w:rPr>
        <w:t xml:space="preserve"> </w:t>
      </w:r>
      <w:bookmarkStart w:id="149" w:name="_Toc351203487"/>
      <w:r>
        <w:rPr>
          <w:rFonts w:hint="eastAsia" w:ascii="宋体" w:hAnsi="宋体" w:cs="宋体"/>
          <w:color w:val="000000"/>
          <w:sz w:val="24"/>
          <w:szCs w:val="24"/>
        </w:rPr>
        <w:t>七、承诺</w:t>
      </w:r>
      <w:bookmarkEnd w:id="149"/>
    </w:p>
    <w:p w14:paraId="33CECA69">
      <w:pPr>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1.发包人承诺按照法律规定履行项目审批手续、筹集工程建设资金并按照合同约定的期限和方式支付合同价款。</w:t>
      </w:r>
    </w:p>
    <w:p w14:paraId="5C30E89B">
      <w:pPr>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2.承包人承诺按照法律规定及合同约定组织完成工程施工，确保工程质量和安全，不进行转包及违法分包，并在缺陷责任期及保修期内承担相应的工程维修责任。</w:t>
      </w:r>
    </w:p>
    <w:p w14:paraId="5D9BBCA1">
      <w:pPr>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3.发包人和承包人通过招投标形式签订合同的，双方理解并承诺不再就同一工程另行签订与合同实质性内容相背离的协议。</w:t>
      </w:r>
    </w:p>
    <w:p w14:paraId="6F0CFA14">
      <w:pPr>
        <w:spacing w:line="400" w:lineRule="exact"/>
        <w:ind w:firstLine="480" w:firstLineChars="200"/>
        <w:rPr>
          <w:rFonts w:ascii="宋体" w:hAnsi="宋体" w:cs="宋体"/>
          <w:color w:val="000000"/>
          <w:sz w:val="24"/>
          <w:szCs w:val="24"/>
        </w:rPr>
      </w:pPr>
      <w:bookmarkStart w:id="150" w:name="_Toc351203488"/>
      <w:r>
        <w:rPr>
          <w:rFonts w:hint="eastAsia" w:ascii="宋体" w:hAnsi="宋体" w:cs="宋体"/>
          <w:b/>
          <w:bCs/>
          <w:color w:val="000000"/>
          <w:sz w:val="24"/>
          <w:szCs w:val="24"/>
        </w:rPr>
        <w:t xml:space="preserve">    八、词语含义</w:t>
      </w:r>
      <w:bookmarkEnd w:id="150"/>
    </w:p>
    <w:p w14:paraId="7491FCD2">
      <w:pPr>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本协议书中词语含义与第二部分通用合同条款中赋予的含义相同。</w:t>
      </w:r>
    </w:p>
    <w:p w14:paraId="6F31351E">
      <w:pPr>
        <w:pStyle w:val="8"/>
        <w:spacing w:before="120" w:after="120" w:line="400" w:lineRule="exact"/>
        <w:ind w:firstLine="480" w:firstLineChars="200"/>
        <w:rPr>
          <w:rFonts w:ascii="宋体" w:hAnsi="宋体" w:cs="宋体"/>
          <w:color w:val="000000"/>
          <w:sz w:val="24"/>
          <w:szCs w:val="24"/>
        </w:rPr>
      </w:pPr>
      <w:r>
        <w:rPr>
          <w:rFonts w:hint="eastAsia" w:ascii="宋体" w:hAnsi="宋体" w:cs="宋体"/>
          <w:color w:val="000000"/>
          <w:sz w:val="24"/>
          <w:szCs w:val="24"/>
        </w:rPr>
        <w:t xml:space="preserve">  </w:t>
      </w:r>
      <w:r>
        <w:rPr>
          <w:rFonts w:hint="eastAsia" w:ascii="宋体" w:hAnsi="宋体" w:cs="宋体"/>
          <w:b w:val="0"/>
          <w:bCs w:val="0"/>
          <w:color w:val="000000"/>
          <w:sz w:val="24"/>
          <w:szCs w:val="24"/>
        </w:rPr>
        <w:t xml:space="preserve">  </w:t>
      </w:r>
      <w:bookmarkStart w:id="151" w:name="_Toc351203489"/>
      <w:r>
        <w:rPr>
          <w:rFonts w:hint="eastAsia" w:ascii="宋体" w:hAnsi="宋体" w:cs="宋体"/>
          <w:color w:val="000000"/>
          <w:sz w:val="24"/>
          <w:szCs w:val="24"/>
        </w:rPr>
        <w:t>九、签订时间</w:t>
      </w:r>
      <w:bookmarkEnd w:id="151"/>
    </w:p>
    <w:p w14:paraId="4AC22179">
      <w:pPr>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本合同于</w:t>
      </w:r>
      <w:r>
        <w:rPr>
          <w:rFonts w:hint="eastAsia" w:ascii="宋体" w:hAnsi="宋体" w:cs="宋体"/>
          <w:color w:val="000000"/>
          <w:sz w:val="24"/>
          <w:szCs w:val="24"/>
          <w:u w:val="single"/>
        </w:rPr>
        <w:t xml:space="preserve">         </w:t>
      </w:r>
      <w:r>
        <w:rPr>
          <w:rFonts w:hint="eastAsia" w:ascii="宋体" w:hAnsi="宋体" w:cs="宋体"/>
          <w:color w:val="000000"/>
          <w:sz w:val="24"/>
          <w:szCs w:val="24"/>
        </w:rPr>
        <w:t>年</w:t>
      </w:r>
      <w:r>
        <w:rPr>
          <w:rFonts w:hint="eastAsia" w:ascii="宋体" w:hAnsi="宋体" w:cs="宋体"/>
          <w:color w:val="000000"/>
          <w:sz w:val="24"/>
          <w:szCs w:val="24"/>
          <w:u w:val="single"/>
        </w:rPr>
        <w:t xml:space="preserve">    </w:t>
      </w:r>
      <w:r>
        <w:rPr>
          <w:rFonts w:hint="eastAsia" w:ascii="宋体" w:hAnsi="宋体" w:cs="宋体"/>
          <w:color w:val="000000"/>
          <w:sz w:val="24"/>
          <w:szCs w:val="24"/>
        </w:rPr>
        <w:t>月</w:t>
      </w:r>
      <w:r>
        <w:rPr>
          <w:rFonts w:hint="eastAsia" w:ascii="宋体" w:hAnsi="宋体" w:cs="宋体"/>
          <w:color w:val="000000"/>
          <w:sz w:val="24"/>
          <w:szCs w:val="24"/>
          <w:u w:val="single"/>
        </w:rPr>
        <w:t xml:space="preserve">    </w:t>
      </w:r>
      <w:r>
        <w:rPr>
          <w:rFonts w:hint="eastAsia" w:ascii="宋体" w:hAnsi="宋体" w:cs="宋体"/>
          <w:color w:val="000000"/>
          <w:sz w:val="24"/>
          <w:szCs w:val="24"/>
        </w:rPr>
        <w:t>日签订。</w:t>
      </w:r>
    </w:p>
    <w:p w14:paraId="08F81685">
      <w:pPr>
        <w:pStyle w:val="8"/>
        <w:spacing w:before="120" w:after="120" w:line="400" w:lineRule="exact"/>
        <w:ind w:firstLine="480" w:firstLineChars="200"/>
        <w:rPr>
          <w:rFonts w:ascii="宋体" w:hAnsi="宋体" w:cs="宋体"/>
          <w:color w:val="000000"/>
          <w:sz w:val="24"/>
          <w:szCs w:val="24"/>
        </w:rPr>
      </w:pPr>
      <w:r>
        <w:rPr>
          <w:rFonts w:hint="eastAsia" w:ascii="宋体" w:hAnsi="宋体" w:cs="宋体"/>
          <w:color w:val="000000"/>
          <w:sz w:val="24"/>
          <w:szCs w:val="24"/>
        </w:rPr>
        <w:t xml:space="preserve">    </w:t>
      </w:r>
      <w:bookmarkStart w:id="152" w:name="_Toc351203490"/>
      <w:r>
        <w:rPr>
          <w:rFonts w:hint="eastAsia" w:ascii="宋体" w:hAnsi="宋体" w:cs="宋体"/>
          <w:color w:val="000000"/>
          <w:sz w:val="24"/>
          <w:szCs w:val="24"/>
        </w:rPr>
        <w:t>十、签订地点</w:t>
      </w:r>
      <w:bookmarkEnd w:id="152"/>
    </w:p>
    <w:p w14:paraId="2E26D933">
      <w:pPr>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本合同在</w:t>
      </w:r>
      <w:r>
        <w:rPr>
          <w:rFonts w:hint="eastAsia" w:ascii="宋体" w:hAnsi="宋体" w:cs="宋体"/>
          <w:color w:val="000000"/>
          <w:sz w:val="24"/>
          <w:szCs w:val="24"/>
          <w:u w:val="single"/>
        </w:rPr>
        <w:t xml:space="preserve">                                    </w:t>
      </w:r>
      <w:r>
        <w:rPr>
          <w:rFonts w:hint="eastAsia" w:ascii="宋体" w:hAnsi="宋体" w:cs="宋体"/>
          <w:color w:val="000000"/>
          <w:sz w:val="24"/>
          <w:szCs w:val="24"/>
        </w:rPr>
        <w:t>签订。</w:t>
      </w:r>
    </w:p>
    <w:p w14:paraId="46165AF4">
      <w:pPr>
        <w:spacing w:line="400" w:lineRule="exact"/>
        <w:ind w:firstLine="480" w:firstLineChars="200"/>
        <w:rPr>
          <w:rFonts w:ascii="宋体" w:hAnsi="宋体" w:cs="宋体"/>
          <w:b/>
          <w:bCs/>
          <w:color w:val="000000"/>
          <w:sz w:val="24"/>
          <w:szCs w:val="24"/>
        </w:rPr>
      </w:pPr>
      <w:bookmarkStart w:id="153" w:name="_Toc351203491"/>
      <w:r>
        <w:rPr>
          <w:rFonts w:hint="eastAsia" w:ascii="宋体" w:hAnsi="宋体" w:cs="宋体"/>
          <w:b/>
          <w:bCs/>
          <w:color w:val="000000"/>
          <w:sz w:val="24"/>
          <w:szCs w:val="24"/>
        </w:rPr>
        <w:t>十一、补充协议</w:t>
      </w:r>
      <w:bookmarkEnd w:id="153"/>
    </w:p>
    <w:p w14:paraId="4831752C">
      <w:pPr>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1、工程质量等级标准为合格，若因承包人原因造成工程质量达不到合格等级的，应无偿返修至合格等级，并对承包人处以工程总造价3%的违约金。</w:t>
      </w:r>
    </w:p>
    <w:p w14:paraId="56E4A700">
      <w:pPr>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2、工期要求：若因承包人原因不能按期竣工，每超过一天另扣除违约金0.1万元。</w:t>
      </w:r>
    </w:p>
    <w:p w14:paraId="522AA5BB">
      <w:pPr>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3、工程建设过程中的施工用水用电由发包方装表计量，承包方按月向发包方有关部门交纳水电费，竣工结算时按实结算。</w:t>
      </w:r>
    </w:p>
    <w:p w14:paraId="3D3146BC">
      <w:pPr>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4、合同价格采用固定总价合同，中标价即为合同价。</w:t>
      </w:r>
    </w:p>
    <w:p w14:paraId="6D573690">
      <w:pPr>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5、施工期间发生工程变更的，由施工企业提出变更申请，监理、设计部门共同认定。</w:t>
      </w:r>
    </w:p>
    <w:p w14:paraId="6ACB8DBA">
      <w:pPr>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合同未尽事宜，合同当事人另行签订补充协议，补充协议是合同的组成部分。</w:t>
      </w:r>
    </w:p>
    <w:p w14:paraId="14664E13">
      <w:pPr>
        <w:pStyle w:val="8"/>
        <w:spacing w:before="120" w:after="120" w:line="400" w:lineRule="exact"/>
        <w:ind w:firstLine="480" w:firstLineChars="200"/>
        <w:rPr>
          <w:rFonts w:ascii="宋体" w:hAnsi="宋体" w:cs="宋体"/>
          <w:color w:val="000000"/>
          <w:sz w:val="24"/>
          <w:szCs w:val="24"/>
        </w:rPr>
      </w:pPr>
      <w:r>
        <w:rPr>
          <w:rFonts w:hint="eastAsia" w:ascii="宋体" w:hAnsi="宋体" w:cs="宋体"/>
          <w:color w:val="000000"/>
          <w:sz w:val="24"/>
          <w:szCs w:val="24"/>
        </w:rPr>
        <w:t xml:space="preserve">    </w:t>
      </w:r>
      <w:bookmarkStart w:id="154" w:name="_Toc351203492"/>
      <w:r>
        <w:rPr>
          <w:rFonts w:hint="eastAsia" w:ascii="宋体" w:hAnsi="宋体" w:cs="宋体"/>
          <w:color w:val="000000"/>
          <w:sz w:val="24"/>
          <w:szCs w:val="24"/>
        </w:rPr>
        <w:t>十二、合同生效</w:t>
      </w:r>
      <w:bookmarkEnd w:id="154"/>
    </w:p>
    <w:p w14:paraId="77B6C19C">
      <w:pPr>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本合同自</w:t>
      </w:r>
      <w:r>
        <w:rPr>
          <w:rFonts w:hint="eastAsia" w:ascii="宋体" w:hAnsi="宋体" w:cs="宋体"/>
          <w:color w:val="000000"/>
          <w:sz w:val="24"/>
          <w:szCs w:val="24"/>
          <w:u w:val="single"/>
        </w:rPr>
        <w:t xml:space="preserve">                                   </w:t>
      </w:r>
      <w:r>
        <w:rPr>
          <w:rFonts w:hint="eastAsia" w:ascii="宋体" w:hAnsi="宋体" w:cs="宋体"/>
          <w:color w:val="000000"/>
          <w:sz w:val="24"/>
          <w:szCs w:val="24"/>
        </w:rPr>
        <w:t>生效。</w:t>
      </w:r>
    </w:p>
    <w:p w14:paraId="0D1D9706">
      <w:pPr>
        <w:pStyle w:val="8"/>
        <w:spacing w:before="120" w:after="120" w:line="400" w:lineRule="exact"/>
        <w:ind w:firstLine="480" w:firstLineChars="200"/>
        <w:rPr>
          <w:rFonts w:ascii="宋体" w:hAnsi="宋体" w:cs="宋体"/>
          <w:color w:val="000000"/>
          <w:sz w:val="24"/>
          <w:szCs w:val="24"/>
        </w:rPr>
      </w:pPr>
      <w:r>
        <w:rPr>
          <w:rFonts w:hint="eastAsia" w:ascii="宋体" w:hAnsi="宋体" w:cs="宋体"/>
          <w:color w:val="000000"/>
          <w:sz w:val="24"/>
          <w:szCs w:val="24"/>
        </w:rPr>
        <w:t xml:space="preserve">   </w:t>
      </w:r>
      <w:r>
        <w:rPr>
          <w:rFonts w:hint="eastAsia" w:ascii="宋体" w:hAnsi="宋体" w:cs="宋体"/>
          <w:b w:val="0"/>
          <w:bCs w:val="0"/>
          <w:color w:val="000000"/>
          <w:sz w:val="24"/>
          <w:szCs w:val="24"/>
        </w:rPr>
        <w:t xml:space="preserve"> </w:t>
      </w:r>
      <w:bookmarkStart w:id="155" w:name="_Toc351203493"/>
      <w:r>
        <w:rPr>
          <w:rFonts w:hint="eastAsia" w:ascii="宋体" w:hAnsi="宋体" w:cs="宋体"/>
          <w:b w:val="0"/>
          <w:bCs w:val="0"/>
          <w:color w:val="000000"/>
          <w:sz w:val="24"/>
          <w:szCs w:val="24"/>
        </w:rPr>
        <w:t>十三、合同份数</w:t>
      </w:r>
      <w:bookmarkEnd w:id="155"/>
    </w:p>
    <w:p w14:paraId="0E530346">
      <w:pPr>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本合同一式</w:t>
      </w:r>
      <w:r>
        <w:rPr>
          <w:rFonts w:hint="eastAsia" w:ascii="宋体" w:hAnsi="宋体" w:cs="宋体"/>
          <w:color w:val="000000"/>
          <w:sz w:val="24"/>
          <w:szCs w:val="24"/>
          <w:u w:val="single"/>
        </w:rPr>
        <w:t xml:space="preserve">    </w:t>
      </w:r>
      <w:r>
        <w:rPr>
          <w:rFonts w:hint="eastAsia" w:ascii="宋体" w:hAnsi="宋体" w:cs="宋体"/>
          <w:color w:val="000000"/>
          <w:sz w:val="24"/>
          <w:szCs w:val="24"/>
        </w:rPr>
        <w:t>份，均具有同等法律效力，发包人执</w:t>
      </w:r>
      <w:r>
        <w:rPr>
          <w:rFonts w:hint="eastAsia" w:ascii="宋体" w:hAnsi="宋体" w:cs="宋体"/>
          <w:color w:val="000000"/>
          <w:sz w:val="24"/>
          <w:szCs w:val="24"/>
          <w:u w:val="single"/>
        </w:rPr>
        <w:t xml:space="preserve">    </w:t>
      </w:r>
      <w:r>
        <w:rPr>
          <w:rFonts w:hint="eastAsia" w:ascii="宋体" w:hAnsi="宋体" w:cs="宋体"/>
          <w:color w:val="000000"/>
          <w:sz w:val="24"/>
          <w:szCs w:val="24"/>
        </w:rPr>
        <w:t>份，承包人执</w:t>
      </w:r>
      <w:r>
        <w:rPr>
          <w:rFonts w:hint="eastAsia" w:ascii="宋体" w:hAnsi="宋体" w:cs="宋体"/>
          <w:color w:val="000000"/>
          <w:sz w:val="24"/>
          <w:szCs w:val="24"/>
          <w:u w:val="single"/>
        </w:rPr>
        <w:t xml:space="preserve">    </w:t>
      </w:r>
      <w:r>
        <w:rPr>
          <w:rFonts w:hint="eastAsia" w:ascii="宋体" w:hAnsi="宋体" w:cs="宋体"/>
          <w:color w:val="000000"/>
          <w:sz w:val="24"/>
          <w:szCs w:val="24"/>
        </w:rPr>
        <w:t>份。</w:t>
      </w:r>
    </w:p>
    <w:p w14:paraId="148743D0">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发包人：  (单位公章)                   承包人：  (单位公章)</w:t>
      </w:r>
    </w:p>
    <w:p w14:paraId="42EB3306">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法定代表人或其委托代理人：             法定代表人或其委托代理人：</w:t>
      </w:r>
    </w:p>
    <w:p w14:paraId="4677D0FC">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（签字）                              （签字）</w:t>
      </w:r>
    </w:p>
    <w:p w14:paraId="4B62EEFC">
      <w:pPr>
        <w:tabs>
          <w:tab w:val="left" w:pos="4410"/>
        </w:tabs>
        <w:spacing w:line="380" w:lineRule="exact"/>
        <w:ind w:firstLine="480" w:firstLineChars="200"/>
        <w:rPr>
          <w:rFonts w:ascii="宋体" w:hAnsi="宋体" w:cs="宋体"/>
          <w:color w:val="000000"/>
          <w:sz w:val="24"/>
          <w:szCs w:val="24"/>
        </w:rPr>
      </w:pPr>
      <w:r>
        <w:rPr>
          <w:rFonts w:hint="eastAsia" w:ascii="宋体" w:hAnsi="宋体" w:cs="宋体"/>
          <w:color w:val="000000"/>
          <w:sz w:val="24"/>
          <w:szCs w:val="24"/>
        </w:rPr>
        <w:t>组织机构代码：</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组织机构代码：</w:t>
      </w:r>
      <w:r>
        <w:rPr>
          <w:rFonts w:hint="eastAsia" w:ascii="宋体" w:hAnsi="宋体" w:cs="宋体"/>
          <w:color w:val="000000"/>
          <w:sz w:val="24"/>
          <w:szCs w:val="24"/>
          <w:u w:val="single"/>
        </w:rPr>
        <w:t xml:space="preserve">                </w:t>
      </w:r>
    </w:p>
    <w:p w14:paraId="6E3B1A36">
      <w:pPr>
        <w:spacing w:line="380" w:lineRule="exact"/>
        <w:ind w:firstLine="480" w:firstLineChars="200"/>
        <w:rPr>
          <w:rFonts w:ascii="宋体" w:hAnsi="宋体" w:cs="宋体"/>
          <w:color w:val="000000"/>
          <w:sz w:val="24"/>
          <w:szCs w:val="24"/>
        </w:rPr>
      </w:pPr>
      <w:r>
        <w:rPr>
          <w:rFonts w:hint="eastAsia" w:ascii="宋体" w:hAnsi="宋体" w:cs="宋体"/>
          <w:color w:val="000000"/>
          <w:sz w:val="24"/>
          <w:szCs w:val="24"/>
        </w:rPr>
        <w:t>地  址：</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地  址：</w:t>
      </w:r>
      <w:r>
        <w:rPr>
          <w:rFonts w:hint="eastAsia" w:ascii="宋体" w:hAnsi="宋体" w:cs="宋体"/>
          <w:color w:val="000000"/>
          <w:sz w:val="24"/>
          <w:szCs w:val="24"/>
          <w:u w:val="single"/>
        </w:rPr>
        <w:t xml:space="preserve">                      </w:t>
      </w:r>
    </w:p>
    <w:p w14:paraId="43FEA1FB">
      <w:pPr>
        <w:spacing w:line="380" w:lineRule="exact"/>
        <w:ind w:firstLine="480" w:firstLineChars="200"/>
        <w:rPr>
          <w:rFonts w:ascii="宋体" w:hAnsi="宋体" w:cs="宋体"/>
          <w:color w:val="000000"/>
          <w:sz w:val="24"/>
          <w:szCs w:val="24"/>
        </w:rPr>
      </w:pPr>
      <w:r>
        <w:rPr>
          <w:rFonts w:hint="eastAsia" w:ascii="宋体" w:hAnsi="宋体" w:cs="宋体"/>
          <w:color w:val="000000"/>
          <w:sz w:val="24"/>
          <w:szCs w:val="24"/>
        </w:rPr>
        <w:t>邮政编码：</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邮政编码：</w:t>
      </w:r>
      <w:r>
        <w:rPr>
          <w:rFonts w:hint="eastAsia" w:ascii="宋体" w:hAnsi="宋体" w:cs="宋体"/>
          <w:color w:val="000000"/>
          <w:sz w:val="24"/>
          <w:szCs w:val="24"/>
          <w:u w:val="single"/>
        </w:rPr>
        <w:t xml:space="preserve">                    </w:t>
      </w:r>
    </w:p>
    <w:p w14:paraId="51BE3FFD">
      <w:pPr>
        <w:spacing w:line="380" w:lineRule="exact"/>
        <w:ind w:firstLine="480" w:firstLineChars="200"/>
        <w:rPr>
          <w:rFonts w:ascii="宋体" w:hAnsi="宋体" w:cs="宋体"/>
          <w:color w:val="000000"/>
          <w:sz w:val="24"/>
          <w:szCs w:val="24"/>
        </w:rPr>
      </w:pPr>
      <w:r>
        <w:rPr>
          <w:rFonts w:hint="eastAsia" w:ascii="宋体" w:hAnsi="宋体" w:cs="宋体"/>
          <w:color w:val="000000"/>
          <w:sz w:val="24"/>
          <w:szCs w:val="24"/>
        </w:rPr>
        <w:t>法定代表人：</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法定代表人：</w:t>
      </w:r>
      <w:r>
        <w:rPr>
          <w:rFonts w:hint="eastAsia" w:ascii="宋体" w:hAnsi="宋体" w:cs="宋体"/>
          <w:color w:val="000000"/>
          <w:sz w:val="24"/>
          <w:szCs w:val="24"/>
          <w:u w:val="single"/>
        </w:rPr>
        <w:t xml:space="preserve">                  </w:t>
      </w:r>
    </w:p>
    <w:p w14:paraId="5B15372C">
      <w:pPr>
        <w:spacing w:line="380" w:lineRule="exact"/>
        <w:ind w:firstLine="480" w:firstLineChars="200"/>
        <w:rPr>
          <w:rFonts w:ascii="宋体" w:hAnsi="宋体" w:cs="宋体"/>
          <w:color w:val="000000"/>
          <w:sz w:val="24"/>
          <w:szCs w:val="24"/>
        </w:rPr>
      </w:pPr>
      <w:r>
        <w:rPr>
          <w:rFonts w:hint="eastAsia" w:ascii="宋体" w:hAnsi="宋体" w:cs="宋体"/>
          <w:color w:val="000000"/>
          <w:sz w:val="24"/>
          <w:szCs w:val="24"/>
        </w:rPr>
        <w:t>委托代理人：</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委托代理人：</w:t>
      </w:r>
      <w:r>
        <w:rPr>
          <w:rFonts w:hint="eastAsia" w:ascii="宋体" w:hAnsi="宋体" w:cs="宋体"/>
          <w:color w:val="000000"/>
          <w:sz w:val="24"/>
          <w:szCs w:val="24"/>
          <w:u w:val="single"/>
        </w:rPr>
        <w:t xml:space="preserve">                  </w:t>
      </w:r>
    </w:p>
    <w:p w14:paraId="24FE9C12">
      <w:pPr>
        <w:spacing w:line="380" w:lineRule="exact"/>
        <w:ind w:firstLine="480" w:firstLineChars="200"/>
        <w:rPr>
          <w:rFonts w:ascii="宋体" w:hAnsi="宋体" w:cs="宋体"/>
          <w:color w:val="000000"/>
          <w:sz w:val="24"/>
          <w:szCs w:val="24"/>
        </w:rPr>
      </w:pPr>
      <w:r>
        <w:rPr>
          <w:rFonts w:hint="eastAsia" w:ascii="宋体" w:hAnsi="宋体" w:cs="宋体"/>
          <w:color w:val="000000"/>
          <w:sz w:val="24"/>
          <w:szCs w:val="24"/>
        </w:rPr>
        <w:t>电  话：</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电  话：</w:t>
      </w:r>
      <w:r>
        <w:rPr>
          <w:rFonts w:hint="eastAsia" w:ascii="宋体" w:hAnsi="宋体" w:cs="宋体"/>
          <w:color w:val="000000"/>
          <w:sz w:val="24"/>
          <w:szCs w:val="24"/>
          <w:u w:val="single"/>
        </w:rPr>
        <w:t xml:space="preserve">                      </w:t>
      </w:r>
    </w:p>
    <w:p w14:paraId="49FD7258">
      <w:pPr>
        <w:spacing w:line="380" w:lineRule="exact"/>
        <w:ind w:firstLine="480" w:firstLineChars="200"/>
        <w:rPr>
          <w:rFonts w:ascii="宋体" w:hAnsi="宋体" w:cs="宋体"/>
          <w:color w:val="000000"/>
          <w:sz w:val="24"/>
          <w:szCs w:val="24"/>
        </w:rPr>
      </w:pPr>
      <w:r>
        <w:rPr>
          <w:rFonts w:hint="eastAsia" w:ascii="宋体" w:hAnsi="宋体" w:cs="宋体"/>
          <w:color w:val="000000"/>
          <w:sz w:val="24"/>
          <w:szCs w:val="24"/>
        </w:rPr>
        <w:t>传  真：</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传  真：</w:t>
      </w:r>
      <w:r>
        <w:rPr>
          <w:rFonts w:hint="eastAsia" w:ascii="宋体" w:hAnsi="宋体" w:cs="宋体"/>
          <w:color w:val="000000"/>
          <w:sz w:val="24"/>
          <w:szCs w:val="24"/>
          <w:u w:val="single"/>
        </w:rPr>
        <w:t xml:space="preserve">                      </w:t>
      </w:r>
    </w:p>
    <w:p w14:paraId="3A2F32DD">
      <w:pPr>
        <w:spacing w:line="380" w:lineRule="exact"/>
        <w:ind w:firstLine="480" w:firstLineChars="200"/>
        <w:rPr>
          <w:rFonts w:ascii="宋体" w:hAnsi="宋体" w:cs="宋体"/>
          <w:color w:val="000000"/>
          <w:sz w:val="24"/>
          <w:szCs w:val="24"/>
        </w:rPr>
      </w:pPr>
      <w:r>
        <w:rPr>
          <w:rFonts w:hint="eastAsia" w:ascii="宋体" w:hAnsi="宋体" w:cs="宋体"/>
          <w:color w:val="000000"/>
          <w:sz w:val="24"/>
          <w:szCs w:val="24"/>
        </w:rPr>
        <w:t>电子信箱：</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电子信箱：</w:t>
      </w:r>
      <w:r>
        <w:rPr>
          <w:rFonts w:hint="eastAsia" w:ascii="宋体" w:hAnsi="宋体" w:cs="宋体"/>
          <w:color w:val="000000"/>
          <w:sz w:val="24"/>
          <w:szCs w:val="24"/>
          <w:u w:val="single"/>
        </w:rPr>
        <w:t xml:space="preserve">                    </w:t>
      </w:r>
    </w:p>
    <w:p w14:paraId="515DF506">
      <w:pPr>
        <w:spacing w:line="380" w:lineRule="exact"/>
        <w:ind w:firstLine="480" w:firstLineChars="200"/>
        <w:rPr>
          <w:rFonts w:ascii="宋体" w:hAnsi="宋体" w:cs="宋体"/>
          <w:color w:val="000000"/>
          <w:sz w:val="24"/>
          <w:szCs w:val="24"/>
        </w:rPr>
      </w:pPr>
      <w:r>
        <w:rPr>
          <w:rFonts w:hint="eastAsia" w:ascii="宋体" w:hAnsi="宋体" w:cs="宋体"/>
          <w:color w:val="000000"/>
          <w:sz w:val="24"/>
          <w:szCs w:val="24"/>
        </w:rPr>
        <w:t>开户银行：</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开户银行：</w:t>
      </w:r>
      <w:r>
        <w:rPr>
          <w:rFonts w:hint="eastAsia" w:ascii="宋体" w:hAnsi="宋体" w:cs="宋体"/>
          <w:color w:val="000000"/>
          <w:sz w:val="24"/>
          <w:szCs w:val="24"/>
          <w:u w:val="single"/>
        </w:rPr>
        <w:t xml:space="preserve">                    </w:t>
      </w:r>
    </w:p>
    <w:p w14:paraId="0D13F22C">
      <w:pPr>
        <w:spacing w:line="380" w:lineRule="exact"/>
        <w:ind w:firstLine="480" w:firstLineChars="200"/>
        <w:rPr>
          <w:rFonts w:ascii="宋体" w:hAnsi="宋体" w:cs="宋体"/>
          <w:color w:val="000000"/>
          <w:sz w:val="24"/>
          <w:szCs w:val="24"/>
          <w:u w:val="single"/>
        </w:rPr>
      </w:pPr>
      <w:r>
        <w:rPr>
          <w:rFonts w:hint="eastAsia" w:ascii="宋体" w:hAnsi="宋体" w:cs="宋体"/>
          <w:color w:val="000000"/>
          <w:sz w:val="24"/>
          <w:szCs w:val="24"/>
        </w:rPr>
        <w:t>账  号：</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账  号：</w:t>
      </w:r>
      <w:r>
        <w:rPr>
          <w:rFonts w:hint="eastAsia" w:ascii="宋体" w:hAnsi="宋体" w:cs="宋体"/>
          <w:color w:val="000000"/>
          <w:sz w:val="24"/>
          <w:szCs w:val="24"/>
          <w:u w:val="single"/>
        </w:rPr>
        <w:t xml:space="preserve">                      </w:t>
      </w:r>
    </w:p>
    <w:p w14:paraId="7037B467">
      <w:pPr>
        <w:adjustRightInd w:val="0"/>
        <w:snapToGrid w:val="0"/>
        <w:spacing w:line="500" w:lineRule="exact"/>
        <w:ind w:firstLine="480"/>
        <w:jc w:val="center"/>
        <w:rPr>
          <w:rFonts w:ascii="宋体" w:hAnsi="宋体" w:cs="宋体"/>
          <w:color w:val="000000"/>
          <w:sz w:val="24"/>
          <w:szCs w:val="24"/>
          <w:u w:val="single"/>
        </w:rPr>
      </w:pPr>
    </w:p>
    <w:p w14:paraId="54DF5F36">
      <w:pPr>
        <w:pStyle w:val="26"/>
        <w:ind w:firstLine="480"/>
      </w:pPr>
    </w:p>
    <w:p w14:paraId="7D414FA2">
      <w:pPr>
        <w:pStyle w:val="27"/>
      </w:pPr>
    </w:p>
    <w:p w14:paraId="474DEA12">
      <w:pPr>
        <w:ind w:firstLine="480"/>
      </w:pPr>
    </w:p>
    <w:p w14:paraId="34045F4F">
      <w:pPr>
        <w:pStyle w:val="26"/>
        <w:ind w:firstLine="480"/>
      </w:pPr>
    </w:p>
    <w:p w14:paraId="1D76E9F3">
      <w:pPr>
        <w:pStyle w:val="27"/>
      </w:pPr>
    </w:p>
    <w:p w14:paraId="12D52029">
      <w:pPr>
        <w:ind w:firstLine="480" w:firstLineChars="200"/>
        <w:jc w:val="center"/>
        <w:rPr>
          <w:rFonts w:hint="eastAsia" w:ascii="宋体" w:hAnsi="宋体" w:cs="宋体"/>
          <w:b/>
          <w:bCs/>
          <w:sz w:val="24"/>
          <w:szCs w:val="24"/>
        </w:rPr>
      </w:pPr>
      <w:bookmarkStart w:id="156" w:name="_Toc361673212"/>
      <w:bookmarkStart w:id="157" w:name="_Toc370318088"/>
      <w:bookmarkStart w:id="158" w:name="_Toc361673595"/>
      <w:bookmarkStart w:id="159" w:name="_Toc367527766"/>
    </w:p>
    <w:p w14:paraId="62429772">
      <w:pPr>
        <w:ind w:firstLine="480" w:firstLineChars="200"/>
        <w:jc w:val="center"/>
        <w:rPr>
          <w:rFonts w:ascii="宋体" w:hAnsi="宋体" w:cs="宋体"/>
          <w:b/>
          <w:bCs/>
          <w:sz w:val="24"/>
          <w:szCs w:val="24"/>
        </w:rPr>
      </w:pPr>
      <w:r>
        <w:rPr>
          <w:rFonts w:hint="eastAsia" w:ascii="宋体" w:hAnsi="宋体" w:cs="宋体"/>
          <w:b/>
          <w:bCs/>
          <w:sz w:val="24"/>
          <w:szCs w:val="24"/>
        </w:rPr>
        <w:t>第二节 通用合同条款</w:t>
      </w:r>
      <w:bookmarkEnd w:id="156"/>
      <w:bookmarkEnd w:id="157"/>
      <w:bookmarkEnd w:id="158"/>
      <w:bookmarkEnd w:id="159"/>
    </w:p>
    <w:p w14:paraId="1D3AFA01">
      <w:pPr>
        <w:spacing w:line="440" w:lineRule="exact"/>
        <w:ind w:firstLine="480" w:firstLineChars="200"/>
        <w:rPr>
          <w:rFonts w:ascii="宋体" w:hAnsi="宋体" w:cs="宋体"/>
          <w:color w:val="000000"/>
          <w:sz w:val="24"/>
          <w:szCs w:val="24"/>
        </w:rPr>
      </w:pPr>
      <w:r>
        <w:rPr>
          <w:rFonts w:hint="eastAsia" w:ascii="宋体" w:hAnsi="宋体" w:cs="宋体"/>
          <w:color w:val="000000"/>
          <w:sz w:val="24"/>
          <w:szCs w:val="24"/>
        </w:rPr>
        <w:t>采用（GF—2017—0201）标准合同文件中通用合同条款（此处略）。</w:t>
      </w:r>
    </w:p>
    <w:p w14:paraId="3B164B80">
      <w:pPr>
        <w:spacing w:line="440" w:lineRule="exact"/>
        <w:ind w:firstLine="1440" w:firstLineChars="600"/>
        <w:rPr>
          <w:rFonts w:ascii="宋体" w:hAnsi="宋体" w:cs="宋体"/>
          <w:color w:val="000000"/>
          <w:sz w:val="24"/>
          <w:szCs w:val="24"/>
        </w:rPr>
      </w:pPr>
    </w:p>
    <w:p w14:paraId="3AF04E54">
      <w:pPr>
        <w:pStyle w:val="11"/>
        <w:ind w:firstLine="480"/>
        <w:rPr>
          <w:rFonts w:ascii="宋体" w:hAnsi="宋体" w:cs="宋体"/>
          <w:color w:val="000000"/>
          <w:sz w:val="24"/>
          <w:szCs w:val="24"/>
        </w:rPr>
      </w:pPr>
    </w:p>
    <w:p w14:paraId="3857B03E">
      <w:pPr>
        <w:pStyle w:val="11"/>
        <w:ind w:firstLine="480"/>
        <w:rPr>
          <w:rFonts w:ascii="宋体" w:hAnsi="宋体" w:cs="宋体"/>
          <w:color w:val="000000"/>
          <w:sz w:val="24"/>
          <w:szCs w:val="24"/>
        </w:rPr>
      </w:pPr>
    </w:p>
    <w:p w14:paraId="69627F3D">
      <w:pPr>
        <w:pStyle w:val="11"/>
        <w:ind w:firstLine="480"/>
        <w:rPr>
          <w:rFonts w:ascii="宋体" w:hAnsi="宋体" w:cs="宋体"/>
          <w:color w:val="000000"/>
          <w:sz w:val="24"/>
          <w:szCs w:val="24"/>
        </w:rPr>
      </w:pPr>
    </w:p>
    <w:p w14:paraId="699CE167">
      <w:pPr>
        <w:pStyle w:val="11"/>
        <w:ind w:firstLine="480"/>
        <w:rPr>
          <w:rFonts w:ascii="宋体" w:hAnsi="宋体" w:cs="宋体"/>
          <w:color w:val="000000"/>
          <w:sz w:val="24"/>
          <w:szCs w:val="24"/>
        </w:rPr>
      </w:pPr>
    </w:p>
    <w:p w14:paraId="6911671B">
      <w:pPr>
        <w:pStyle w:val="11"/>
        <w:ind w:firstLine="480"/>
        <w:rPr>
          <w:rFonts w:ascii="宋体" w:hAnsi="宋体" w:cs="宋体"/>
          <w:color w:val="000000"/>
          <w:sz w:val="24"/>
          <w:szCs w:val="24"/>
        </w:rPr>
      </w:pPr>
    </w:p>
    <w:p w14:paraId="5054A92E">
      <w:pPr>
        <w:pStyle w:val="11"/>
        <w:ind w:firstLine="480"/>
        <w:rPr>
          <w:rFonts w:ascii="宋体" w:hAnsi="宋体" w:cs="宋体"/>
          <w:color w:val="000000"/>
          <w:sz w:val="24"/>
          <w:szCs w:val="24"/>
        </w:rPr>
      </w:pPr>
    </w:p>
    <w:p w14:paraId="1FE5F0CB">
      <w:pPr>
        <w:pStyle w:val="11"/>
        <w:ind w:firstLine="480"/>
        <w:rPr>
          <w:rFonts w:ascii="宋体" w:hAnsi="宋体" w:cs="宋体"/>
          <w:color w:val="000000"/>
          <w:sz w:val="24"/>
          <w:szCs w:val="24"/>
        </w:rPr>
      </w:pPr>
    </w:p>
    <w:p w14:paraId="4A7C2378">
      <w:pPr>
        <w:pStyle w:val="11"/>
        <w:ind w:firstLine="480"/>
        <w:rPr>
          <w:rFonts w:ascii="宋体" w:hAnsi="宋体" w:cs="宋体"/>
          <w:color w:val="000000"/>
          <w:sz w:val="24"/>
          <w:szCs w:val="24"/>
        </w:rPr>
      </w:pPr>
    </w:p>
    <w:p w14:paraId="05B3B79A">
      <w:pPr>
        <w:pStyle w:val="11"/>
        <w:ind w:firstLine="480"/>
        <w:rPr>
          <w:rFonts w:ascii="宋体" w:hAnsi="宋体" w:cs="宋体"/>
          <w:color w:val="000000"/>
          <w:sz w:val="24"/>
          <w:szCs w:val="24"/>
        </w:rPr>
      </w:pPr>
    </w:p>
    <w:p w14:paraId="098057A3">
      <w:pPr>
        <w:pStyle w:val="11"/>
        <w:ind w:firstLine="480"/>
        <w:rPr>
          <w:rFonts w:ascii="宋体" w:hAnsi="宋体" w:cs="宋体"/>
          <w:color w:val="000000"/>
          <w:sz w:val="24"/>
          <w:szCs w:val="24"/>
        </w:rPr>
      </w:pPr>
    </w:p>
    <w:p w14:paraId="0E58811C">
      <w:pPr>
        <w:pStyle w:val="11"/>
        <w:ind w:firstLine="480"/>
        <w:rPr>
          <w:rFonts w:ascii="宋体" w:hAnsi="宋体" w:cs="宋体"/>
          <w:color w:val="000000"/>
          <w:sz w:val="24"/>
          <w:szCs w:val="24"/>
        </w:rPr>
      </w:pPr>
    </w:p>
    <w:p w14:paraId="3CDFB7C9">
      <w:pPr>
        <w:pStyle w:val="11"/>
        <w:ind w:firstLine="480"/>
        <w:rPr>
          <w:rFonts w:ascii="宋体" w:hAnsi="宋体" w:cs="宋体"/>
          <w:color w:val="000000"/>
          <w:sz w:val="24"/>
          <w:szCs w:val="24"/>
        </w:rPr>
      </w:pPr>
    </w:p>
    <w:p w14:paraId="60A74B8F">
      <w:pPr>
        <w:pStyle w:val="11"/>
        <w:ind w:firstLine="480"/>
        <w:rPr>
          <w:rFonts w:ascii="宋体" w:hAnsi="宋体" w:cs="宋体"/>
          <w:color w:val="000000"/>
          <w:sz w:val="24"/>
          <w:szCs w:val="24"/>
        </w:rPr>
      </w:pPr>
    </w:p>
    <w:p w14:paraId="1070E9AB">
      <w:pPr>
        <w:pStyle w:val="11"/>
        <w:ind w:firstLine="480"/>
        <w:rPr>
          <w:rFonts w:ascii="宋体" w:hAnsi="宋体" w:cs="宋体"/>
          <w:color w:val="000000"/>
          <w:sz w:val="24"/>
          <w:szCs w:val="24"/>
        </w:rPr>
      </w:pPr>
    </w:p>
    <w:p w14:paraId="20DD7F7F">
      <w:pPr>
        <w:pStyle w:val="11"/>
        <w:ind w:firstLine="480"/>
        <w:rPr>
          <w:rFonts w:ascii="宋体" w:hAnsi="宋体" w:cs="宋体"/>
          <w:color w:val="000000"/>
          <w:sz w:val="24"/>
          <w:szCs w:val="24"/>
        </w:rPr>
      </w:pPr>
    </w:p>
    <w:p w14:paraId="369A42DD">
      <w:pPr>
        <w:pStyle w:val="11"/>
        <w:ind w:firstLine="480"/>
        <w:rPr>
          <w:rFonts w:ascii="宋体" w:hAnsi="宋体" w:cs="宋体"/>
          <w:color w:val="000000"/>
          <w:sz w:val="24"/>
          <w:szCs w:val="24"/>
        </w:rPr>
      </w:pPr>
    </w:p>
    <w:p w14:paraId="72F55613">
      <w:pPr>
        <w:pStyle w:val="11"/>
        <w:ind w:firstLine="480"/>
        <w:rPr>
          <w:rFonts w:ascii="宋体" w:hAnsi="宋体" w:cs="宋体"/>
          <w:color w:val="000000"/>
          <w:sz w:val="24"/>
          <w:szCs w:val="24"/>
        </w:rPr>
      </w:pPr>
    </w:p>
    <w:p w14:paraId="5E5EA8B6">
      <w:pPr>
        <w:pStyle w:val="11"/>
        <w:ind w:firstLine="480"/>
        <w:rPr>
          <w:rFonts w:ascii="宋体" w:hAnsi="宋体" w:cs="宋体"/>
          <w:color w:val="000000"/>
          <w:sz w:val="24"/>
          <w:szCs w:val="24"/>
        </w:rPr>
      </w:pPr>
    </w:p>
    <w:p w14:paraId="39F79C92">
      <w:pPr>
        <w:pStyle w:val="11"/>
        <w:ind w:firstLine="480"/>
        <w:rPr>
          <w:rFonts w:ascii="宋体" w:hAnsi="宋体" w:cs="宋体"/>
          <w:color w:val="000000"/>
          <w:sz w:val="24"/>
          <w:szCs w:val="24"/>
        </w:rPr>
      </w:pPr>
    </w:p>
    <w:p w14:paraId="3BB21185">
      <w:pPr>
        <w:pStyle w:val="11"/>
        <w:ind w:firstLine="480"/>
        <w:rPr>
          <w:rFonts w:ascii="宋体" w:hAnsi="宋体" w:cs="宋体"/>
          <w:color w:val="000000"/>
          <w:sz w:val="24"/>
          <w:szCs w:val="24"/>
        </w:rPr>
      </w:pPr>
    </w:p>
    <w:p w14:paraId="6F7BC32D">
      <w:pPr>
        <w:pStyle w:val="20"/>
        <w:ind w:firstLine="480"/>
        <w:rPr>
          <w:rFonts w:ascii="宋体" w:hAnsi="宋体" w:cs="宋体"/>
          <w:color w:val="000000"/>
          <w:sz w:val="24"/>
          <w:szCs w:val="24"/>
        </w:rPr>
      </w:pPr>
    </w:p>
    <w:p w14:paraId="3CD04672">
      <w:pPr>
        <w:pStyle w:val="11"/>
        <w:ind w:firstLine="480"/>
        <w:rPr>
          <w:rFonts w:ascii="宋体" w:hAnsi="宋体" w:cs="宋体"/>
          <w:color w:val="000000"/>
          <w:sz w:val="24"/>
          <w:szCs w:val="24"/>
        </w:rPr>
      </w:pPr>
    </w:p>
    <w:p w14:paraId="069A671E">
      <w:pPr>
        <w:pStyle w:val="20"/>
        <w:ind w:firstLine="480"/>
        <w:rPr>
          <w:rFonts w:ascii="宋体" w:hAnsi="宋体" w:cs="宋体"/>
          <w:color w:val="000000"/>
          <w:sz w:val="24"/>
          <w:szCs w:val="24"/>
        </w:rPr>
      </w:pPr>
    </w:p>
    <w:p w14:paraId="396C5E0C">
      <w:pPr>
        <w:pStyle w:val="11"/>
        <w:ind w:firstLine="480"/>
        <w:rPr>
          <w:rFonts w:ascii="宋体" w:hAnsi="宋体" w:cs="宋体"/>
          <w:color w:val="000000"/>
          <w:sz w:val="24"/>
          <w:szCs w:val="24"/>
        </w:rPr>
      </w:pPr>
    </w:p>
    <w:p w14:paraId="2A8B7E49">
      <w:pPr>
        <w:pStyle w:val="20"/>
        <w:ind w:firstLine="480"/>
        <w:rPr>
          <w:rFonts w:ascii="宋体" w:hAnsi="宋体" w:cs="宋体"/>
          <w:color w:val="000000"/>
          <w:sz w:val="24"/>
          <w:szCs w:val="24"/>
        </w:rPr>
      </w:pPr>
    </w:p>
    <w:p w14:paraId="0891E1AD">
      <w:pPr>
        <w:pStyle w:val="11"/>
        <w:ind w:firstLine="480"/>
        <w:rPr>
          <w:rFonts w:ascii="宋体" w:hAnsi="宋体" w:cs="宋体"/>
          <w:color w:val="000000"/>
          <w:sz w:val="24"/>
          <w:szCs w:val="24"/>
        </w:rPr>
      </w:pPr>
    </w:p>
    <w:p w14:paraId="6BC12B2F">
      <w:pPr>
        <w:pStyle w:val="11"/>
        <w:ind w:firstLine="480"/>
        <w:rPr>
          <w:rFonts w:ascii="宋体" w:hAnsi="宋体" w:cs="宋体"/>
          <w:color w:val="000000"/>
          <w:sz w:val="24"/>
          <w:szCs w:val="24"/>
        </w:rPr>
      </w:pPr>
    </w:p>
    <w:p w14:paraId="0DE046F0">
      <w:pPr>
        <w:pStyle w:val="12"/>
      </w:pPr>
    </w:p>
    <w:p w14:paraId="2FFD24A0">
      <w:pPr>
        <w:ind w:firstLine="480" w:firstLineChars="200"/>
        <w:jc w:val="center"/>
        <w:rPr>
          <w:b/>
          <w:sz w:val="24"/>
          <w:szCs w:val="24"/>
        </w:rPr>
      </w:pPr>
      <w:r>
        <w:rPr>
          <w:rFonts w:hint="eastAsia"/>
          <w:b/>
          <w:sz w:val="24"/>
          <w:szCs w:val="24"/>
        </w:rPr>
        <w:t>第三节 专用合同条款</w:t>
      </w:r>
    </w:p>
    <w:p w14:paraId="3A5DF40A">
      <w:pPr>
        <w:spacing w:line="360" w:lineRule="auto"/>
        <w:ind w:firstLine="480" w:firstLineChars="200"/>
        <w:rPr>
          <w:rFonts w:ascii="宋体" w:hAnsi="宋体"/>
          <w:sz w:val="24"/>
          <w:szCs w:val="24"/>
        </w:rPr>
      </w:pPr>
      <w:bookmarkStart w:id="160" w:name="_Toc351203633"/>
      <w:r>
        <w:rPr>
          <w:rFonts w:hint="eastAsia" w:ascii="宋体" w:hAnsi="宋体"/>
          <w:sz w:val="24"/>
          <w:szCs w:val="24"/>
        </w:rPr>
        <w:t>1</w:t>
      </w:r>
      <w:bookmarkStart w:id="161" w:name="_Toc296503156"/>
      <w:bookmarkStart w:id="162" w:name="_Toc296891196"/>
      <w:bookmarkStart w:id="163" w:name="_Toc296347155"/>
      <w:bookmarkStart w:id="164" w:name="_Toc292559866"/>
      <w:bookmarkStart w:id="165" w:name="_Toc297120456"/>
      <w:bookmarkStart w:id="166" w:name="_Toc292559361"/>
      <w:bookmarkStart w:id="167" w:name="_Toc296944495"/>
      <w:bookmarkStart w:id="168" w:name="_Toc296890984"/>
      <w:bookmarkStart w:id="169" w:name="_Toc296346657"/>
      <w:bookmarkStart w:id="170" w:name="_Toc297048342"/>
      <w:r>
        <w:rPr>
          <w:rFonts w:hint="eastAsia" w:ascii="宋体" w:hAnsi="宋体"/>
          <w:sz w:val="24"/>
          <w:szCs w:val="24"/>
        </w:rPr>
        <w:t>. 一般约定</w:t>
      </w:r>
      <w:bookmarkEnd w:id="160"/>
    </w:p>
    <w:bookmarkEnd w:id="161"/>
    <w:bookmarkEnd w:id="162"/>
    <w:bookmarkEnd w:id="163"/>
    <w:bookmarkEnd w:id="164"/>
    <w:bookmarkEnd w:id="165"/>
    <w:bookmarkEnd w:id="166"/>
    <w:bookmarkEnd w:id="167"/>
    <w:bookmarkEnd w:id="168"/>
    <w:bookmarkEnd w:id="169"/>
    <w:bookmarkEnd w:id="170"/>
    <w:p w14:paraId="7ABBBC36">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1.1 词语定义</w:t>
      </w:r>
    </w:p>
    <w:p w14:paraId="17D6190A">
      <w:pPr>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1.1.1合同</w:t>
      </w:r>
    </w:p>
    <w:p w14:paraId="517177C9">
      <w:pPr>
        <w:spacing w:line="360" w:lineRule="auto"/>
        <w:ind w:left="186" w:leftChars="89" w:firstLine="480" w:firstLineChars="200"/>
        <w:rPr>
          <w:rFonts w:ascii="宋体" w:hAnsi="宋体" w:cs="宋体"/>
          <w:color w:val="000000"/>
          <w:kern w:val="0"/>
          <w:sz w:val="24"/>
          <w:szCs w:val="24"/>
        </w:rPr>
      </w:pPr>
      <w:r>
        <w:rPr>
          <w:rFonts w:hint="eastAsia" w:ascii="宋体" w:hAnsi="宋体" w:cs="宋体"/>
          <w:color w:val="000000"/>
          <w:kern w:val="0"/>
          <w:sz w:val="24"/>
          <w:szCs w:val="24"/>
        </w:rPr>
        <w:t>1.1.1.10其他合同文件包括：</w:t>
      </w:r>
      <w:r>
        <w:rPr>
          <w:rFonts w:hint="eastAsia" w:ascii="宋体" w:hAnsi="宋体" w:cs="宋体"/>
          <w:color w:val="000000"/>
          <w:sz w:val="24"/>
          <w:szCs w:val="24"/>
          <w:u w:val="single"/>
        </w:rPr>
        <w:t>履行合同过程中双方书面确认的对合同有影响的会议纪要、签证、及设计变更等相关资料</w:t>
      </w:r>
      <w:r>
        <w:rPr>
          <w:rFonts w:hint="eastAsia" w:ascii="宋体" w:hAnsi="宋体" w:cs="宋体"/>
          <w:color w:val="000000"/>
          <w:sz w:val="24"/>
          <w:szCs w:val="24"/>
        </w:rPr>
        <w:t>。</w:t>
      </w:r>
    </w:p>
    <w:p w14:paraId="228BDC42">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1.1.2 合同当事人及其他相关方</w:t>
      </w:r>
    </w:p>
    <w:p w14:paraId="7A0D70D6">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1.1.2.4监理人：</w:t>
      </w:r>
    </w:p>
    <w:p w14:paraId="54DF2456">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名    称：</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246E96B3">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资质类别和等级：</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3ABD43B9">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联系电话：</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15F1A1A5">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电子信箱：</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31E7A2A2">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通信地址：</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78E4FCE5">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1.1.2.5 设计人：</w:t>
      </w:r>
    </w:p>
    <w:p w14:paraId="09E64A00">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名    称：</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1A6DBCFA">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资质类别和等级：</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1A3BE5D5">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联系电话：</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0A299133">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电子信箱：</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30F10974">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通信地址：</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789A60A0">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1.1.3 工程和设备</w:t>
      </w:r>
    </w:p>
    <w:p w14:paraId="7568E251">
      <w:pPr>
        <w:spacing w:line="360" w:lineRule="auto"/>
        <w:ind w:firstLine="480" w:firstLineChars="200"/>
        <w:rPr>
          <w:rFonts w:ascii="宋体" w:hAnsi="宋体" w:cs="宋体"/>
          <w:color w:val="000000"/>
          <w:sz w:val="24"/>
          <w:szCs w:val="24"/>
          <w:u w:val="single"/>
        </w:rPr>
      </w:pPr>
      <w:r>
        <w:rPr>
          <w:rFonts w:hint="eastAsia" w:ascii="宋体" w:hAnsi="宋体" w:cs="宋体"/>
          <w:color w:val="000000"/>
          <w:sz w:val="24"/>
          <w:szCs w:val="24"/>
        </w:rPr>
        <w:t>1.1.3.7 作为施工现场组成部分的其他场所包括：</w:t>
      </w:r>
      <w:r>
        <w:rPr>
          <w:rFonts w:hint="eastAsia" w:ascii="宋体" w:hAnsi="宋体" w:cs="宋体"/>
          <w:color w:val="000000"/>
          <w:sz w:val="24"/>
          <w:szCs w:val="24"/>
          <w:u w:val="single"/>
        </w:rPr>
        <w:t>现场临时办公及施工场地</w:t>
      </w:r>
      <w:r>
        <w:rPr>
          <w:rFonts w:hint="eastAsia" w:ascii="宋体" w:hAnsi="宋体" w:cs="宋体"/>
          <w:color w:val="000000"/>
          <w:sz w:val="24"/>
          <w:szCs w:val="24"/>
        </w:rPr>
        <w:t>。</w:t>
      </w:r>
    </w:p>
    <w:p w14:paraId="2A87AE67">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1.1.3.9 永久占地包括：</w:t>
      </w:r>
      <w:r>
        <w:rPr>
          <w:rFonts w:hint="eastAsia" w:ascii="宋体" w:hAnsi="宋体" w:cs="宋体"/>
          <w:color w:val="000000"/>
          <w:sz w:val="24"/>
          <w:szCs w:val="24"/>
          <w:u w:val="single"/>
        </w:rPr>
        <w:t xml:space="preserve">                          </w:t>
      </w:r>
      <w:r>
        <w:rPr>
          <w:rFonts w:hint="eastAsia" w:ascii="宋体" w:hAnsi="宋体" w:cs="宋体"/>
          <w:color w:val="000000"/>
          <w:kern w:val="0"/>
          <w:sz w:val="24"/>
          <w:szCs w:val="24"/>
        </w:rPr>
        <w:t>。</w:t>
      </w:r>
    </w:p>
    <w:p w14:paraId="6716C912">
      <w:pPr>
        <w:spacing w:line="360" w:lineRule="auto"/>
        <w:ind w:firstLine="480" w:firstLineChars="200"/>
        <w:jc w:val="left"/>
        <w:rPr>
          <w:rFonts w:ascii="宋体" w:hAnsi="宋体" w:cs="宋体"/>
          <w:color w:val="000000"/>
          <w:sz w:val="24"/>
          <w:szCs w:val="24"/>
        </w:rPr>
      </w:pPr>
      <w:r>
        <w:rPr>
          <w:rFonts w:hint="eastAsia" w:ascii="宋体" w:hAnsi="宋体" w:cs="宋体"/>
          <w:color w:val="000000"/>
          <w:kern w:val="0"/>
          <w:sz w:val="24"/>
          <w:szCs w:val="24"/>
        </w:rPr>
        <w:t>1.1.3.10 临时占地包括：</w:t>
      </w:r>
      <w:r>
        <w:rPr>
          <w:rFonts w:hint="eastAsia" w:ascii="宋体" w:hAnsi="宋体" w:cs="宋体"/>
          <w:color w:val="000000"/>
          <w:sz w:val="24"/>
          <w:szCs w:val="24"/>
          <w:u w:val="single"/>
        </w:rPr>
        <w:t xml:space="preserve">                         </w:t>
      </w:r>
      <w:r>
        <w:rPr>
          <w:rFonts w:hint="eastAsia" w:ascii="宋体" w:hAnsi="宋体" w:cs="宋体"/>
          <w:color w:val="000000"/>
          <w:kern w:val="0"/>
          <w:sz w:val="24"/>
          <w:szCs w:val="24"/>
        </w:rPr>
        <w:t>。</w:t>
      </w:r>
    </w:p>
    <w:p w14:paraId="0C46E101">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 xml:space="preserve">1.3法律 </w:t>
      </w:r>
    </w:p>
    <w:p w14:paraId="0579F4D8">
      <w:pPr>
        <w:autoSpaceDE w:val="0"/>
        <w:autoSpaceDN w:val="0"/>
        <w:adjustRightInd w:val="0"/>
        <w:spacing w:line="360" w:lineRule="auto"/>
        <w:ind w:firstLine="600" w:firstLineChars="250"/>
        <w:jc w:val="left"/>
        <w:rPr>
          <w:rFonts w:ascii="宋体" w:hAnsi="宋体" w:cs="宋体"/>
          <w:color w:val="000000"/>
          <w:sz w:val="24"/>
          <w:szCs w:val="24"/>
          <w:u w:val="single"/>
        </w:rPr>
      </w:pPr>
      <w:r>
        <w:rPr>
          <w:rFonts w:hint="eastAsia" w:ascii="宋体" w:hAnsi="宋体" w:cs="宋体"/>
          <w:color w:val="000000"/>
          <w:sz w:val="24"/>
          <w:szCs w:val="24"/>
        </w:rPr>
        <w:t>适用于合同的其他规范性文件：</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7DD2A749">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1.4 标准和规范</w:t>
      </w:r>
    </w:p>
    <w:p w14:paraId="06E8AF2B">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1.4.1适用于工程的标准规范包括：</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6866391A">
      <w:pPr>
        <w:spacing w:line="360" w:lineRule="auto"/>
        <w:ind w:firstLine="480" w:firstLineChars="200"/>
        <w:rPr>
          <w:rFonts w:ascii="宋体" w:hAnsi="宋体" w:cs="宋体"/>
          <w:color w:val="000000"/>
          <w:kern w:val="0"/>
          <w:sz w:val="24"/>
          <w:szCs w:val="24"/>
          <w:u w:val="single"/>
        </w:rPr>
      </w:pPr>
      <w:r>
        <w:rPr>
          <w:rFonts w:hint="eastAsia" w:ascii="宋体" w:hAnsi="宋体" w:cs="宋体"/>
          <w:color w:val="000000"/>
          <w:sz w:val="24"/>
          <w:szCs w:val="24"/>
        </w:rPr>
        <w:t>1.4.2 发包人提供国外标准、规范的名称：</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w:t>
      </w:r>
    </w:p>
    <w:p w14:paraId="73712ECC">
      <w:pPr>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发包人提供国外标准、规范的份数：</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w:t>
      </w:r>
    </w:p>
    <w:p w14:paraId="2FC5D61A">
      <w:pPr>
        <w:spacing w:line="360" w:lineRule="auto"/>
        <w:ind w:firstLine="480" w:firstLineChars="200"/>
        <w:rPr>
          <w:rFonts w:ascii="宋体" w:hAnsi="宋体" w:cs="宋体"/>
          <w:color w:val="000000"/>
          <w:sz w:val="24"/>
          <w:szCs w:val="24"/>
        </w:rPr>
      </w:pPr>
      <w:r>
        <w:rPr>
          <w:rFonts w:hint="eastAsia" w:ascii="宋体" w:hAnsi="宋体" w:cs="宋体"/>
          <w:color w:val="000000"/>
          <w:kern w:val="0"/>
          <w:sz w:val="24"/>
          <w:szCs w:val="24"/>
        </w:rPr>
        <w:t>发包人提供国外标准、规范的名称：</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w:t>
      </w:r>
    </w:p>
    <w:p w14:paraId="241D350E">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1.4.3发包人对工程的技术标准和功能要求的特殊要求：</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03444A04">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1.5 合同文件的优先顺序</w:t>
      </w:r>
    </w:p>
    <w:p w14:paraId="3AAA29A0">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合同文件组成及优先顺序为：</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7AA0AEEB">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1.6 图纸和承包人文件</w:t>
      </w:r>
      <w:r>
        <w:rPr>
          <w:rFonts w:hint="eastAsia" w:ascii="宋体" w:hAnsi="宋体" w:cs="宋体"/>
          <w:color w:val="000000"/>
          <w:sz w:val="24"/>
          <w:szCs w:val="24"/>
        </w:rPr>
        <w:tab/>
      </w:r>
    </w:p>
    <w:p w14:paraId="360277F3">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1.6.1 图纸的提供</w:t>
      </w:r>
    </w:p>
    <w:p w14:paraId="495AA670">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发包人向承包人提供图纸的期限：</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13EAE0D3">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发包人向承包人提供图纸的数量：</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07507E91">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发包人向承包人提供图纸的内容：</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02DEE5D0">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1.6.4 承包人文件</w:t>
      </w:r>
    </w:p>
    <w:p w14:paraId="3D1A4B2E">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需要由承包人提供的文件，包括：</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3389E26D">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承包人提供的文件的期限为：</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03643E62">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承包人提供的文件的数量为：</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4F735690">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承包人提供的文件的形式为：</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23F65A0C">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发包人审批承包人文件的期限：</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1F7DDF3D">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1.6.5 现场图纸准备</w:t>
      </w:r>
    </w:p>
    <w:p w14:paraId="74CEC963">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关于现场图纸准备的约定：</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724ACA8A">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1.7 联络</w:t>
      </w:r>
    </w:p>
    <w:p w14:paraId="46DC8E74">
      <w:pPr>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1.7.1发包人和承包人应当在</w:t>
      </w:r>
      <w:r>
        <w:rPr>
          <w:rFonts w:hint="eastAsia" w:ascii="宋体" w:hAnsi="宋体" w:cs="宋体"/>
          <w:color w:val="000000"/>
          <w:sz w:val="24"/>
          <w:szCs w:val="24"/>
          <w:u w:val="single"/>
        </w:rPr>
        <w:t xml:space="preserve">     </w:t>
      </w:r>
      <w:r>
        <w:rPr>
          <w:rFonts w:hint="eastAsia" w:ascii="宋体" w:hAnsi="宋体" w:cs="宋体"/>
          <w:color w:val="000000"/>
          <w:kern w:val="0"/>
          <w:sz w:val="24"/>
          <w:szCs w:val="24"/>
        </w:rPr>
        <w:t>天内将与合同有关的通知、批准、证明、证书、指示、指令、要求、请求、同意、意见、确定和决定等书面函件送达对方当事人。</w:t>
      </w:r>
    </w:p>
    <w:p w14:paraId="4FE48023">
      <w:pPr>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1.7.2 发包人接收文件的地点：</w:t>
      </w:r>
      <w:r>
        <w:rPr>
          <w:rFonts w:hint="eastAsia" w:ascii="宋体" w:hAnsi="宋体" w:cs="宋体"/>
          <w:color w:val="000000"/>
          <w:sz w:val="24"/>
          <w:szCs w:val="24"/>
          <w:u w:val="single"/>
        </w:rPr>
        <w:t xml:space="preserve">                         </w:t>
      </w:r>
      <w:r>
        <w:rPr>
          <w:rFonts w:hint="eastAsia" w:ascii="宋体" w:hAnsi="宋体" w:cs="宋体"/>
          <w:color w:val="000000"/>
          <w:kern w:val="0"/>
          <w:sz w:val="24"/>
          <w:szCs w:val="24"/>
        </w:rPr>
        <w:t>；</w:t>
      </w:r>
    </w:p>
    <w:p w14:paraId="77A92974">
      <w:pPr>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发包人指定的接收人为：</w:t>
      </w:r>
      <w:r>
        <w:rPr>
          <w:rFonts w:hint="eastAsia" w:ascii="宋体" w:hAnsi="宋体" w:cs="宋体"/>
          <w:color w:val="000000"/>
          <w:sz w:val="24"/>
          <w:szCs w:val="24"/>
          <w:u w:val="single"/>
        </w:rPr>
        <w:t xml:space="preserve">              </w:t>
      </w:r>
      <w:r>
        <w:rPr>
          <w:rFonts w:hint="eastAsia" w:ascii="宋体" w:hAnsi="宋体" w:cs="宋体"/>
          <w:color w:val="000000"/>
          <w:kern w:val="0"/>
          <w:sz w:val="24"/>
          <w:szCs w:val="24"/>
        </w:rPr>
        <w:t>。</w:t>
      </w:r>
    </w:p>
    <w:p w14:paraId="3507728A">
      <w:pPr>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承包人接收文件的地点：</w:t>
      </w:r>
      <w:r>
        <w:rPr>
          <w:rFonts w:hint="eastAsia" w:ascii="宋体" w:hAnsi="宋体" w:cs="宋体"/>
          <w:color w:val="000000"/>
          <w:sz w:val="24"/>
          <w:szCs w:val="24"/>
          <w:u w:val="single"/>
        </w:rPr>
        <w:t xml:space="preserve">              </w:t>
      </w:r>
      <w:r>
        <w:rPr>
          <w:rFonts w:hint="eastAsia" w:ascii="宋体" w:hAnsi="宋体" w:cs="宋体"/>
          <w:color w:val="000000"/>
          <w:kern w:val="0"/>
          <w:sz w:val="24"/>
          <w:szCs w:val="24"/>
        </w:rPr>
        <w:t>；</w:t>
      </w:r>
    </w:p>
    <w:p w14:paraId="436C115A">
      <w:pPr>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承包人指定的接收人为：</w:t>
      </w:r>
      <w:r>
        <w:rPr>
          <w:rFonts w:hint="eastAsia" w:ascii="宋体" w:hAnsi="宋体" w:cs="宋体"/>
          <w:color w:val="000000"/>
          <w:sz w:val="24"/>
          <w:szCs w:val="24"/>
          <w:u w:val="single"/>
        </w:rPr>
        <w:t xml:space="preserve">              </w:t>
      </w:r>
      <w:r>
        <w:rPr>
          <w:rFonts w:hint="eastAsia" w:ascii="宋体" w:hAnsi="宋体" w:cs="宋体"/>
          <w:color w:val="000000"/>
          <w:kern w:val="0"/>
          <w:sz w:val="24"/>
          <w:szCs w:val="24"/>
        </w:rPr>
        <w:t>。</w:t>
      </w:r>
    </w:p>
    <w:p w14:paraId="705D8466">
      <w:pPr>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监理人接收文件的地点：</w:t>
      </w:r>
      <w:r>
        <w:rPr>
          <w:rFonts w:hint="eastAsia" w:ascii="宋体" w:hAnsi="宋体" w:cs="宋体"/>
          <w:color w:val="000000"/>
          <w:sz w:val="24"/>
          <w:szCs w:val="24"/>
          <w:u w:val="single"/>
        </w:rPr>
        <w:t xml:space="preserve">              </w:t>
      </w:r>
      <w:r>
        <w:rPr>
          <w:rFonts w:hint="eastAsia" w:ascii="宋体" w:hAnsi="宋体" w:cs="宋体"/>
          <w:color w:val="000000"/>
          <w:kern w:val="0"/>
          <w:sz w:val="24"/>
          <w:szCs w:val="24"/>
        </w:rPr>
        <w:t>；</w:t>
      </w:r>
    </w:p>
    <w:p w14:paraId="53235007">
      <w:pPr>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监理人指定的接收人为：</w:t>
      </w:r>
      <w:r>
        <w:rPr>
          <w:rFonts w:hint="eastAsia" w:ascii="宋体" w:hAnsi="宋体" w:cs="宋体"/>
          <w:color w:val="000000"/>
          <w:sz w:val="24"/>
          <w:szCs w:val="24"/>
          <w:u w:val="single"/>
        </w:rPr>
        <w:t xml:space="preserve">              </w:t>
      </w:r>
      <w:r>
        <w:rPr>
          <w:rFonts w:hint="eastAsia" w:ascii="宋体" w:hAnsi="宋体" w:cs="宋体"/>
          <w:color w:val="000000"/>
          <w:kern w:val="0"/>
          <w:sz w:val="24"/>
          <w:szCs w:val="24"/>
        </w:rPr>
        <w:t>。</w:t>
      </w:r>
    </w:p>
    <w:p w14:paraId="5AE1FA7A">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1.10 交通运输</w:t>
      </w:r>
    </w:p>
    <w:p w14:paraId="0E8AF90E">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w:t>
      </w:r>
      <w:bookmarkStart w:id="171" w:name="_Toc300934943"/>
      <w:bookmarkStart w:id="172" w:name="_Toc304295521"/>
      <w:bookmarkStart w:id="173" w:name="_Toc312677986"/>
      <w:bookmarkStart w:id="174" w:name="_Toc303539100"/>
      <w:bookmarkStart w:id="175" w:name="_Toc318581155"/>
      <w:r>
        <w:rPr>
          <w:rFonts w:hint="eastAsia" w:ascii="宋体" w:hAnsi="宋体" w:cs="宋体"/>
          <w:color w:val="000000"/>
          <w:sz w:val="24"/>
          <w:szCs w:val="24"/>
        </w:rPr>
        <w:t>.10.1 出入现场的权利</w:t>
      </w:r>
    </w:p>
    <w:p w14:paraId="0D4B7CD0">
      <w:pPr>
        <w:spacing w:line="360" w:lineRule="auto"/>
        <w:ind w:firstLine="480" w:firstLineChars="200"/>
        <w:rPr>
          <w:rFonts w:ascii="宋体" w:hAnsi="宋体" w:cs="宋体"/>
          <w:sz w:val="24"/>
          <w:szCs w:val="24"/>
        </w:rPr>
      </w:pPr>
      <w:r>
        <w:rPr>
          <w:rFonts w:hint="eastAsia" w:ascii="宋体" w:hAnsi="宋体" w:cs="宋体"/>
          <w:sz w:val="24"/>
          <w:szCs w:val="24"/>
        </w:rPr>
        <w:t>关于出入现场的权利的约定：</w:t>
      </w:r>
      <w:r>
        <w:rPr>
          <w:rFonts w:hint="eastAsia" w:ascii="宋体" w:hAnsi="宋体" w:cs="宋体"/>
          <w:color w:val="000000"/>
          <w:sz w:val="24"/>
          <w:szCs w:val="24"/>
          <w:u w:val="single"/>
        </w:rPr>
        <w:t xml:space="preserve">                 </w:t>
      </w:r>
      <w:r>
        <w:rPr>
          <w:rFonts w:hint="eastAsia" w:ascii="宋体" w:hAnsi="宋体" w:cs="宋体"/>
          <w:sz w:val="24"/>
          <w:szCs w:val="24"/>
        </w:rPr>
        <w:t>。</w:t>
      </w:r>
    </w:p>
    <w:bookmarkEnd w:id="171"/>
    <w:bookmarkEnd w:id="172"/>
    <w:bookmarkEnd w:id="173"/>
    <w:bookmarkEnd w:id="174"/>
    <w:bookmarkEnd w:id="175"/>
    <w:p w14:paraId="0AF3943E">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w:t>
      </w:r>
      <w:bookmarkStart w:id="176" w:name="_Toc312677987"/>
      <w:bookmarkStart w:id="177" w:name="_Toc300934944"/>
      <w:bookmarkStart w:id="178" w:name="_Toc303539101"/>
      <w:bookmarkStart w:id="179" w:name="_Toc318581156"/>
      <w:bookmarkStart w:id="180" w:name="_Toc304295522"/>
      <w:r>
        <w:rPr>
          <w:rFonts w:hint="eastAsia" w:ascii="宋体" w:hAnsi="宋体" w:cs="宋体"/>
          <w:color w:val="000000"/>
          <w:sz w:val="24"/>
          <w:szCs w:val="24"/>
        </w:rPr>
        <w:t>.10.3 场内交通</w:t>
      </w:r>
    </w:p>
    <w:p w14:paraId="36FA5BE6">
      <w:pPr>
        <w:spacing w:line="360" w:lineRule="auto"/>
        <w:ind w:firstLine="480" w:firstLineChars="200"/>
        <w:rPr>
          <w:rFonts w:ascii="宋体" w:hAnsi="宋体" w:cs="宋体"/>
          <w:color w:val="000000"/>
          <w:sz w:val="24"/>
          <w:szCs w:val="24"/>
        </w:rPr>
      </w:pPr>
      <w:r>
        <w:rPr>
          <w:rFonts w:hint="eastAsia" w:ascii="宋体" w:hAnsi="宋体" w:cs="宋体"/>
          <w:sz w:val="24"/>
          <w:szCs w:val="24"/>
        </w:rPr>
        <w:t>关于场外交通和场内交通的边界的约定：</w:t>
      </w:r>
      <w:r>
        <w:rPr>
          <w:rFonts w:hint="eastAsia" w:ascii="宋体" w:hAnsi="宋体" w:cs="宋体"/>
          <w:sz w:val="24"/>
          <w:szCs w:val="24"/>
          <w:u w:val="single"/>
        </w:rPr>
        <w:t xml:space="preserve">         </w:t>
      </w:r>
      <w:r>
        <w:rPr>
          <w:rFonts w:hint="eastAsia" w:ascii="宋体" w:hAnsi="宋体" w:cs="宋体"/>
          <w:color w:val="000000"/>
          <w:sz w:val="24"/>
          <w:szCs w:val="24"/>
        </w:rPr>
        <w:t>。</w:t>
      </w:r>
    </w:p>
    <w:p w14:paraId="7AC6B5B9">
      <w:pPr>
        <w:spacing w:line="360" w:lineRule="auto"/>
        <w:ind w:firstLine="480" w:firstLineChars="200"/>
        <w:jc w:val="left"/>
        <w:rPr>
          <w:rFonts w:ascii="宋体" w:hAnsi="宋体" w:cs="宋体"/>
          <w:sz w:val="24"/>
          <w:szCs w:val="24"/>
        </w:rPr>
      </w:pPr>
      <w:r>
        <w:rPr>
          <w:rFonts w:hint="eastAsia" w:ascii="宋体" w:hAnsi="宋体" w:cs="宋体"/>
          <w:sz w:val="24"/>
          <w:szCs w:val="24"/>
        </w:rPr>
        <w:t>关于发包人向承包人免费提供满足工程施工需要的场内道路和交通设施的约定：</w:t>
      </w:r>
      <w:r>
        <w:rPr>
          <w:rFonts w:hint="eastAsia" w:ascii="宋体" w:hAnsi="宋体" w:cs="宋体"/>
          <w:color w:val="000000"/>
          <w:sz w:val="24"/>
          <w:szCs w:val="24"/>
          <w:u w:val="single"/>
        </w:rPr>
        <w:t xml:space="preserve">           </w:t>
      </w:r>
      <w:r>
        <w:rPr>
          <w:rFonts w:hint="eastAsia" w:ascii="宋体" w:hAnsi="宋体" w:cs="宋体"/>
          <w:sz w:val="24"/>
          <w:szCs w:val="24"/>
        </w:rPr>
        <w:t>。</w:t>
      </w:r>
      <w:bookmarkEnd w:id="176"/>
      <w:bookmarkEnd w:id="177"/>
      <w:bookmarkEnd w:id="178"/>
      <w:bookmarkEnd w:id="179"/>
      <w:bookmarkEnd w:id="180"/>
      <w:r>
        <w:rPr>
          <w:rFonts w:hint="eastAsia" w:ascii="宋体" w:hAnsi="宋体" w:cs="宋体"/>
          <w:sz w:val="24"/>
          <w:szCs w:val="24"/>
        </w:rPr>
        <w:t xml:space="preserve">  </w:t>
      </w:r>
      <w:bookmarkStart w:id="181" w:name="_Toc318581157"/>
    </w:p>
    <w:p w14:paraId="4958C524">
      <w:pPr>
        <w:spacing w:line="360" w:lineRule="auto"/>
        <w:ind w:firstLine="480" w:firstLineChars="200"/>
        <w:jc w:val="left"/>
        <w:rPr>
          <w:rFonts w:ascii="宋体" w:hAnsi="宋体" w:cs="宋体"/>
          <w:sz w:val="24"/>
          <w:szCs w:val="24"/>
        </w:rPr>
      </w:pPr>
      <w:r>
        <w:rPr>
          <w:rFonts w:hint="eastAsia" w:ascii="宋体" w:hAnsi="宋体" w:cs="宋体"/>
          <w:sz w:val="24"/>
          <w:szCs w:val="24"/>
        </w:rPr>
        <w:t>1.10.4超大件和超重件的运输</w:t>
      </w:r>
    </w:p>
    <w:p w14:paraId="6F643172">
      <w:pPr>
        <w:spacing w:line="360" w:lineRule="auto"/>
        <w:ind w:firstLine="480" w:firstLineChars="200"/>
        <w:jc w:val="left"/>
        <w:rPr>
          <w:rFonts w:ascii="宋体" w:hAnsi="宋体" w:cs="宋体"/>
          <w:sz w:val="24"/>
          <w:szCs w:val="24"/>
        </w:rPr>
      </w:pPr>
      <w:r>
        <w:rPr>
          <w:rFonts w:hint="eastAsia" w:ascii="宋体" w:hAnsi="宋体" w:cs="宋体"/>
          <w:sz w:val="24"/>
          <w:szCs w:val="24"/>
        </w:rPr>
        <w:t>运输超大件或超重件所需的道路和桥梁临时加固改造费用和其他有关费用由</w:t>
      </w:r>
      <w:r>
        <w:rPr>
          <w:rFonts w:hint="eastAsia" w:ascii="宋体" w:hAnsi="宋体" w:cs="宋体"/>
          <w:sz w:val="24"/>
          <w:szCs w:val="24"/>
          <w:u w:val="single"/>
        </w:rPr>
        <w:t xml:space="preserve">       </w:t>
      </w:r>
      <w:r>
        <w:rPr>
          <w:rFonts w:hint="eastAsia" w:ascii="宋体" w:hAnsi="宋体" w:cs="宋体"/>
          <w:sz w:val="24"/>
          <w:szCs w:val="24"/>
        </w:rPr>
        <w:t>承担。</w:t>
      </w:r>
    </w:p>
    <w:bookmarkEnd w:id="181"/>
    <w:p w14:paraId="473C4255">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1.11 知识产权</w:t>
      </w:r>
    </w:p>
    <w:p w14:paraId="0AC3E2F5">
      <w:pPr>
        <w:spacing w:line="360" w:lineRule="auto"/>
        <w:ind w:firstLine="480" w:firstLineChars="200"/>
        <w:rPr>
          <w:rFonts w:ascii="宋体" w:hAnsi="宋体" w:cs="宋体"/>
          <w:sz w:val="24"/>
          <w:szCs w:val="24"/>
        </w:rPr>
      </w:pPr>
      <w:r>
        <w:rPr>
          <w:rFonts w:hint="eastAsia" w:ascii="宋体" w:hAnsi="宋体" w:cs="宋体"/>
          <w:sz w:val="24"/>
          <w:szCs w:val="24"/>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sz w:val="24"/>
          <w:szCs w:val="24"/>
          <w:u w:val="single"/>
        </w:rPr>
        <w:t xml:space="preserve">                  </w:t>
      </w:r>
      <w:r>
        <w:rPr>
          <w:rFonts w:hint="eastAsia" w:ascii="宋体" w:hAnsi="宋体" w:cs="宋体"/>
          <w:sz w:val="24"/>
          <w:szCs w:val="24"/>
        </w:rPr>
        <w:t>。</w:t>
      </w:r>
    </w:p>
    <w:p w14:paraId="2623A841">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关于发包人提供的上述文件的使用限制的要求：</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1E442846">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1.11.2 关于承包人为实施工程所编制文件的著作权的归属：</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3E65B742">
      <w:pPr>
        <w:spacing w:line="360" w:lineRule="auto"/>
        <w:ind w:firstLine="480" w:firstLineChars="200"/>
        <w:rPr>
          <w:rFonts w:ascii="宋体" w:hAnsi="宋体" w:cs="宋体"/>
          <w:color w:val="000000"/>
          <w:sz w:val="24"/>
          <w:szCs w:val="24"/>
          <w:u w:val="single"/>
        </w:rPr>
      </w:pPr>
      <w:r>
        <w:rPr>
          <w:rFonts w:hint="eastAsia" w:ascii="宋体" w:hAnsi="宋体" w:cs="宋体"/>
          <w:color w:val="000000"/>
          <w:sz w:val="24"/>
          <w:szCs w:val="24"/>
        </w:rPr>
        <w:t>关于承包人提供的上述文件的使用限制的要求：</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6BD3559E">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1.11.4 承包人在施工过程中所采用的专利、专有技术、技术秘密的使用费的承担方式：</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38C1389E">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1.13工程量清单错误的修正</w:t>
      </w:r>
    </w:p>
    <w:p w14:paraId="79AD42C1">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出现工程量清单错误时，是否调整合同价格：</w:t>
      </w:r>
      <w:r>
        <w:rPr>
          <w:rFonts w:hint="eastAsia" w:ascii="宋体" w:hAnsi="宋体" w:cs="宋体"/>
          <w:color w:val="000000"/>
          <w:sz w:val="24"/>
          <w:szCs w:val="24"/>
          <w:u w:val="single"/>
        </w:rPr>
        <w:t xml:space="preserve">            </w:t>
      </w:r>
      <w:r>
        <w:rPr>
          <w:rFonts w:hint="eastAsia" w:ascii="宋体" w:hAnsi="宋体" w:cs="宋体"/>
          <w:color w:val="000000"/>
          <w:kern w:val="0"/>
          <w:sz w:val="24"/>
          <w:szCs w:val="24"/>
        </w:rPr>
        <w:t>。</w:t>
      </w:r>
    </w:p>
    <w:p w14:paraId="2CC8A1CD">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允许调整合同价格的工程量偏差范围：</w:t>
      </w:r>
      <w:r>
        <w:rPr>
          <w:rFonts w:hint="eastAsia" w:ascii="宋体" w:hAnsi="宋体" w:cs="宋体"/>
          <w:color w:val="000000"/>
          <w:sz w:val="24"/>
          <w:szCs w:val="24"/>
          <w:u w:val="single"/>
        </w:rPr>
        <w:t xml:space="preserve">                  </w:t>
      </w:r>
      <w:r>
        <w:rPr>
          <w:rFonts w:hint="eastAsia" w:ascii="宋体" w:hAnsi="宋体" w:cs="宋体"/>
          <w:color w:val="000000"/>
          <w:kern w:val="0"/>
          <w:sz w:val="24"/>
          <w:szCs w:val="24"/>
        </w:rPr>
        <w:t>。</w:t>
      </w:r>
    </w:p>
    <w:p w14:paraId="57407551">
      <w:pPr>
        <w:spacing w:line="360" w:lineRule="auto"/>
        <w:ind w:firstLine="480" w:firstLineChars="200"/>
        <w:rPr>
          <w:rFonts w:ascii="宋体" w:hAnsi="宋体"/>
          <w:sz w:val="24"/>
          <w:szCs w:val="24"/>
        </w:rPr>
      </w:pPr>
      <w:bookmarkStart w:id="182" w:name="_Toc351203634"/>
      <w:r>
        <w:rPr>
          <w:rFonts w:hint="eastAsia" w:ascii="宋体" w:hAnsi="宋体"/>
          <w:sz w:val="24"/>
          <w:szCs w:val="24"/>
        </w:rPr>
        <w:t>2</w:t>
      </w:r>
      <w:bookmarkStart w:id="183" w:name="_Toc296890985"/>
      <w:bookmarkStart w:id="184" w:name="_Toc292559867"/>
      <w:bookmarkStart w:id="185" w:name="_Toc296891197"/>
      <w:bookmarkStart w:id="186" w:name="_Toc297048343"/>
      <w:bookmarkStart w:id="187" w:name="_Toc296346658"/>
      <w:bookmarkStart w:id="188" w:name="_Toc296944496"/>
      <w:bookmarkStart w:id="189" w:name="_Toc296347156"/>
      <w:bookmarkStart w:id="190" w:name="_Toc296503157"/>
      <w:bookmarkStart w:id="191" w:name="_Toc292559362"/>
      <w:bookmarkStart w:id="192" w:name="_Toc297120457"/>
      <w:r>
        <w:rPr>
          <w:rFonts w:hint="eastAsia" w:ascii="宋体" w:hAnsi="宋体"/>
          <w:sz w:val="24"/>
          <w:szCs w:val="24"/>
        </w:rPr>
        <w:t>. 发包人</w:t>
      </w:r>
      <w:bookmarkEnd w:id="182"/>
    </w:p>
    <w:bookmarkEnd w:id="183"/>
    <w:bookmarkEnd w:id="184"/>
    <w:bookmarkEnd w:id="185"/>
    <w:bookmarkEnd w:id="186"/>
    <w:bookmarkEnd w:id="187"/>
    <w:bookmarkEnd w:id="188"/>
    <w:bookmarkEnd w:id="189"/>
    <w:bookmarkEnd w:id="190"/>
    <w:bookmarkEnd w:id="191"/>
    <w:bookmarkEnd w:id="192"/>
    <w:p w14:paraId="2A0DB4D3">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2.2 发包人代表</w:t>
      </w:r>
    </w:p>
    <w:p w14:paraId="6CA163C4">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发包人代表：</w:t>
      </w:r>
    </w:p>
    <w:p w14:paraId="05F368E9">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姓    名：</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0BB13D74">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身份证号：</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5FC82BF2">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职    务：</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27A4CD51">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联系电话：</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48E512B0">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电子信箱：</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10B21384">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通信地址：</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6FE36422">
      <w:pPr>
        <w:spacing w:line="360" w:lineRule="auto"/>
        <w:ind w:firstLine="480" w:firstLineChars="200"/>
        <w:rPr>
          <w:rFonts w:ascii="宋体" w:hAnsi="宋体" w:cs="宋体"/>
          <w:sz w:val="24"/>
          <w:szCs w:val="24"/>
        </w:rPr>
      </w:pPr>
      <w:r>
        <w:rPr>
          <w:rFonts w:hint="eastAsia" w:ascii="宋体" w:hAnsi="宋体" w:cs="宋体"/>
          <w:sz w:val="24"/>
          <w:szCs w:val="24"/>
        </w:rPr>
        <w:t>发包人对发包人代表的授权范围如下：</w:t>
      </w:r>
      <w:r>
        <w:rPr>
          <w:rFonts w:hint="eastAsia" w:ascii="宋体" w:hAnsi="宋体" w:cs="宋体"/>
          <w:sz w:val="24"/>
          <w:szCs w:val="24"/>
          <w:u w:val="single"/>
        </w:rPr>
        <w:t xml:space="preserve">                    </w:t>
      </w:r>
      <w:r>
        <w:rPr>
          <w:rFonts w:hint="eastAsia" w:ascii="宋体" w:hAnsi="宋体" w:cs="宋体"/>
          <w:sz w:val="24"/>
          <w:szCs w:val="24"/>
        </w:rPr>
        <w:t>。</w:t>
      </w:r>
    </w:p>
    <w:p w14:paraId="5F70AD03">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2.4 施工现场、施工条件和基础资料的提供</w:t>
      </w:r>
    </w:p>
    <w:p w14:paraId="52B566CF">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2.4.1 提供施工现场</w:t>
      </w:r>
    </w:p>
    <w:p w14:paraId="20A8FAE6">
      <w:pPr>
        <w:spacing w:line="360" w:lineRule="auto"/>
        <w:ind w:firstLine="480" w:firstLineChars="200"/>
        <w:rPr>
          <w:rFonts w:ascii="宋体" w:hAnsi="宋体" w:cs="宋体"/>
          <w:sz w:val="24"/>
          <w:szCs w:val="24"/>
        </w:rPr>
      </w:pPr>
      <w:r>
        <w:rPr>
          <w:rFonts w:hint="eastAsia" w:ascii="宋体" w:hAnsi="宋体" w:cs="宋体"/>
          <w:sz w:val="24"/>
          <w:szCs w:val="24"/>
        </w:rPr>
        <w:t>关于发包人移交施工现场的期限要求：</w:t>
      </w:r>
      <w:r>
        <w:rPr>
          <w:rFonts w:hint="eastAsia" w:ascii="宋体" w:hAnsi="宋体" w:cs="宋体"/>
          <w:sz w:val="24"/>
          <w:szCs w:val="24"/>
          <w:u w:val="single"/>
        </w:rPr>
        <w:t xml:space="preserve">                         </w:t>
      </w:r>
      <w:r>
        <w:rPr>
          <w:rFonts w:hint="eastAsia" w:ascii="宋体" w:hAnsi="宋体" w:cs="宋体"/>
          <w:sz w:val="24"/>
          <w:szCs w:val="24"/>
        </w:rPr>
        <w:t>。</w:t>
      </w:r>
    </w:p>
    <w:p w14:paraId="408FAF98">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2.4.2 提供施工条件</w:t>
      </w:r>
    </w:p>
    <w:p w14:paraId="11A9F309">
      <w:pPr>
        <w:spacing w:line="360" w:lineRule="auto"/>
        <w:ind w:firstLine="480" w:firstLineChars="200"/>
        <w:rPr>
          <w:rFonts w:ascii="宋体" w:hAnsi="宋体" w:cs="宋体"/>
          <w:sz w:val="24"/>
          <w:szCs w:val="24"/>
        </w:rPr>
      </w:pPr>
      <w:r>
        <w:rPr>
          <w:rFonts w:hint="eastAsia" w:ascii="宋体" w:hAnsi="宋体" w:cs="宋体"/>
          <w:sz w:val="24"/>
          <w:szCs w:val="24"/>
        </w:rPr>
        <w:t>关于发包人应负责提供施工所需要的条件，包括：</w:t>
      </w:r>
      <w:r>
        <w:rPr>
          <w:rFonts w:hint="eastAsia" w:ascii="宋体" w:hAnsi="宋体" w:cs="宋体"/>
          <w:sz w:val="24"/>
          <w:szCs w:val="24"/>
          <w:u w:val="single"/>
        </w:rPr>
        <w:t xml:space="preserve">        </w:t>
      </w:r>
      <w:r>
        <w:rPr>
          <w:rFonts w:hint="eastAsia" w:ascii="宋体" w:hAnsi="宋体" w:cs="宋体"/>
          <w:sz w:val="24"/>
          <w:szCs w:val="24"/>
        </w:rPr>
        <w:t>。</w:t>
      </w:r>
    </w:p>
    <w:p w14:paraId="53AE967A">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2.5 资金来源证明及支付担保</w:t>
      </w:r>
    </w:p>
    <w:p w14:paraId="11D9ADFF">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发包人提供资金来源证明的期限要求：</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05F81A20">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发包人是否提供支付担保：</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198AF515">
      <w:pPr>
        <w:spacing w:line="360" w:lineRule="auto"/>
        <w:ind w:firstLine="480" w:firstLineChars="200"/>
        <w:rPr>
          <w:rFonts w:ascii="宋体" w:hAnsi="宋体" w:cs="宋体"/>
          <w:color w:val="000000"/>
          <w:sz w:val="24"/>
          <w:szCs w:val="24"/>
          <w:u w:val="single"/>
        </w:rPr>
      </w:pPr>
      <w:r>
        <w:rPr>
          <w:rFonts w:hint="eastAsia" w:ascii="宋体" w:hAnsi="宋体" w:cs="宋体"/>
          <w:color w:val="000000"/>
          <w:sz w:val="24"/>
          <w:szCs w:val="24"/>
        </w:rPr>
        <w:t>发包人提供支付担保的形式：</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1E27F54E">
      <w:pPr>
        <w:spacing w:line="360" w:lineRule="auto"/>
        <w:ind w:firstLine="480" w:firstLineChars="200"/>
        <w:rPr>
          <w:rFonts w:ascii="宋体" w:hAnsi="宋体"/>
          <w:sz w:val="24"/>
          <w:szCs w:val="24"/>
        </w:rPr>
      </w:pPr>
      <w:bookmarkStart w:id="193" w:name="_Toc351203635"/>
      <w:r>
        <w:rPr>
          <w:rFonts w:hint="eastAsia" w:ascii="宋体" w:hAnsi="宋体"/>
          <w:sz w:val="24"/>
          <w:szCs w:val="24"/>
        </w:rPr>
        <w:t>3</w:t>
      </w:r>
      <w:bookmarkStart w:id="194" w:name="_Toc296944497"/>
      <w:bookmarkStart w:id="195" w:name="_Toc297120458"/>
      <w:bookmarkStart w:id="196" w:name="_Toc296891198"/>
      <w:bookmarkStart w:id="197" w:name="_Toc296890986"/>
      <w:bookmarkStart w:id="198" w:name="_Toc296503158"/>
      <w:bookmarkStart w:id="199" w:name="_Toc292559363"/>
      <w:bookmarkStart w:id="200" w:name="_Toc296347157"/>
      <w:bookmarkStart w:id="201" w:name="_Toc296346659"/>
      <w:bookmarkStart w:id="202" w:name="_Toc292559868"/>
      <w:bookmarkStart w:id="203" w:name="_Toc297048344"/>
      <w:r>
        <w:rPr>
          <w:rFonts w:hint="eastAsia" w:ascii="宋体" w:hAnsi="宋体"/>
          <w:sz w:val="24"/>
          <w:szCs w:val="24"/>
        </w:rPr>
        <w:t>. 承包人</w:t>
      </w:r>
      <w:bookmarkEnd w:id="193"/>
    </w:p>
    <w:bookmarkEnd w:id="194"/>
    <w:bookmarkEnd w:id="195"/>
    <w:bookmarkEnd w:id="196"/>
    <w:bookmarkEnd w:id="197"/>
    <w:bookmarkEnd w:id="198"/>
    <w:bookmarkEnd w:id="199"/>
    <w:bookmarkEnd w:id="200"/>
    <w:bookmarkEnd w:id="201"/>
    <w:bookmarkEnd w:id="202"/>
    <w:bookmarkEnd w:id="203"/>
    <w:p w14:paraId="29B2E132">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3.1 承包人的一般义务</w:t>
      </w:r>
    </w:p>
    <w:p w14:paraId="2FBF46A6">
      <w:pPr>
        <w:spacing w:line="360" w:lineRule="auto"/>
        <w:ind w:firstLine="480" w:firstLineChars="200"/>
        <w:jc w:val="left"/>
        <w:rPr>
          <w:rFonts w:ascii="宋体" w:hAnsi="宋体" w:cs="宋体"/>
          <w:color w:val="000000"/>
          <w:sz w:val="24"/>
          <w:szCs w:val="24"/>
        </w:rPr>
      </w:pPr>
      <w:r>
        <w:rPr>
          <w:rFonts w:hint="eastAsia" w:ascii="宋体" w:hAnsi="宋体" w:cs="宋体"/>
          <w:color w:val="000000"/>
          <w:kern w:val="0"/>
          <w:sz w:val="24"/>
          <w:szCs w:val="24"/>
        </w:rPr>
        <w:t>（9）</w:t>
      </w:r>
      <w:r>
        <w:rPr>
          <w:rFonts w:hint="eastAsia" w:ascii="宋体" w:hAnsi="宋体" w:cs="宋体"/>
          <w:color w:val="000000"/>
          <w:sz w:val="24"/>
          <w:szCs w:val="24"/>
        </w:rPr>
        <w:t>承包人提交的竣工资料的内容：</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2BF12325">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承包人需要提交的竣工资料套数：</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462837C6">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承包人提交的竣工资料的费用承担：</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338968CB">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承包人提交的竣工资料移交时间：</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1E73F8ED">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承包人提交的竣工资料形式要求：</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527E7692">
      <w:pPr>
        <w:spacing w:line="360" w:lineRule="auto"/>
        <w:ind w:firstLine="480" w:firstLineChars="200"/>
        <w:rPr>
          <w:rFonts w:ascii="宋体" w:hAnsi="宋体"/>
          <w:sz w:val="24"/>
          <w:szCs w:val="24"/>
        </w:rPr>
      </w:pPr>
      <w:r>
        <w:rPr>
          <w:rFonts w:ascii="宋体" w:hAnsi="宋体"/>
          <w:kern w:val="0"/>
          <w:sz w:val="24"/>
          <w:szCs w:val="24"/>
        </w:rPr>
        <w:t>（</w:t>
      </w:r>
      <w:r>
        <w:rPr>
          <w:rFonts w:hint="eastAsia" w:ascii="宋体" w:hAnsi="宋体"/>
          <w:kern w:val="0"/>
          <w:sz w:val="24"/>
          <w:szCs w:val="24"/>
        </w:rPr>
        <w:t>10</w:t>
      </w:r>
      <w:r>
        <w:rPr>
          <w:rFonts w:ascii="宋体" w:hAnsi="宋体"/>
          <w:kern w:val="0"/>
          <w:sz w:val="24"/>
          <w:szCs w:val="24"/>
        </w:rPr>
        <w:t>）承包人应履行的其他义务：</w:t>
      </w:r>
      <w:r>
        <w:rPr>
          <w:rFonts w:ascii="宋体" w:hAnsi="宋体"/>
          <w:sz w:val="24"/>
          <w:szCs w:val="24"/>
          <w:u w:val="single"/>
        </w:rPr>
        <w:t xml:space="preserve">                 </w:t>
      </w:r>
      <w:r>
        <w:rPr>
          <w:rFonts w:ascii="宋体" w:hAnsi="宋体"/>
          <w:sz w:val="24"/>
          <w:szCs w:val="24"/>
        </w:rPr>
        <w:t>。</w:t>
      </w:r>
    </w:p>
    <w:p w14:paraId="5AFA991D">
      <w:pPr>
        <w:spacing w:line="360" w:lineRule="auto"/>
        <w:ind w:firstLine="480" w:firstLineChars="200"/>
        <w:rPr>
          <w:rFonts w:ascii="宋体" w:hAnsi="宋体"/>
          <w:sz w:val="24"/>
          <w:szCs w:val="24"/>
        </w:rPr>
      </w:pPr>
      <w:r>
        <w:rPr>
          <w:rFonts w:ascii="宋体" w:hAnsi="宋体"/>
          <w:sz w:val="24"/>
          <w:szCs w:val="24"/>
        </w:rPr>
        <w:t>3.2 项目经理</w:t>
      </w:r>
    </w:p>
    <w:p w14:paraId="6E668B4C">
      <w:pPr>
        <w:spacing w:line="360" w:lineRule="auto"/>
        <w:ind w:firstLine="480" w:firstLineChars="200"/>
        <w:rPr>
          <w:rFonts w:ascii="宋体" w:hAnsi="宋体"/>
          <w:sz w:val="24"/>
          <w:szCs w:val="24"/>
        </w:rPr>
      </w:pPr>
      <w:r>
        <w:rPr>
          <w:rFonts w:ascii="宋体" w:hAnsi="宋体"/>
          <w:kern w:val="0"/>
          <w:sz w:val="24"/>
          <w:szCs w:val="24"/>
        </w:rPr>
        <w:t xml:space="preserve">3.2.1 </w:t>
      </w:r>
      <w:r>
        <w:rPr>
          <w:rFonts w:ascii="宋体" w:hAnsi="宋体"/>
          <w:sz w:val="24"/>
          <w:szCs w:val="24"/>
        </w:rPr>
        <w:t>项目经理：</w:t>
      </w:r>
    </w:p>
    <w:p w14:paraId="2519BA79">
      <w:pPr>
        <w:spacing w:line="360" w:lineRule="auto"/>
        <w:ind w:firstLine="480" w:firstLineChars="200"/>
        <w:rPr>
          <w:rFonts w:ascii="宋体" w:hAnsi="宋体"/>
          <w:sz w:val="24"/>
          <w:szCs w:val="24"/>
        </w:rPr>
      </w:pPr>
      <w:r>
        <w:rPr>
          <w:rFonts w:ascii="宋体" w:hAnsi="宋体"/>
          <w:sz w:val="24"/>
          <w:szCs w:val="24"/>
        </w:rPr>
        <w:t>姓    名：</w:t>
      </w:r>
      <w:r>
        <w:rPr>
          <w:rFonts w:ascii="宋体" w:hAnsi="宋体"/>
          <w:sz w:val="24"/>
          <w:szCs w:val="24"/>
          <w:u w:val="single"/>
        </w:rPr>
        <w:t>  </w:t>
      </w:r>
      <w:r>
        <w:rPr>
          <w:rFonts w:hint="eastAsia" w:ascii="宋体" w:hAnsi="宋体"/>
          <w:sz w:val="24"/>
          <w:szCs w:val="24"/>
          <w:u w:val="single"/>
        </w:rPr>
        <w:t xml:space="preserve">      </w:t>
      </w:r>
      <w:r>
        <w:rPr>
          <w:rFonts w:ascii="宋体" w:hAnsi="宋体"/>
          <w:sz w:val="24"/>
          <w:szCs w:val="24"/>
          <w:u w:val="single"/>
        </w:rPr>
        <w:t> </w:t>
      </w:r>
      <w:r>
        <w:rPr>
          <w:rFonts w:ascii="宋体" w:hAnsi="宋体"/>
          <w:sz w:val="24"/>
          <w:szCs w:val="24"/>
        </w:rPr>
        <w:t>；</w:t>
      </w:r>
    </w:p>
    <w:p w14:paraId="44B6DF70">
      <w:pPr>
        <w:spacing w:line="360" w:lineRule="auto"/>
        <w:ind w:firstLine="480" w:firstLineChars="200"/>
        <w:rPr>
          <w:rFonts w:ascii="宋体" w:hAnsi="宋体"/>
          <w:sz w:val="24"/>
          <w:szCs w:val="24"/>
        </w:rPr>
      </w:pPr>
      <w:r>
        <w:rPr>
          <w:rFonts w:ascii="宋体" w:hAnsi="宋体"/>
          <w:sz w:val="24"/>
          <w:szCs w:val="24"/>
        </w:rPr>
        <w:t>身份证号：</w:t>
      </w:r>
      <w:r>
        <w:rPr>
          <w:rFonts w:ascii="宋体" w:hAnsi="宋体"/>
          <w:sz w:val="24"/>
          <w:szCs w:val="24"/>
          <w:u w:val="single"/>
        </w:rPr>
        <w:t>  </w:t>
      </w:r>
      <w:r>
        <w:rPr>
          <w:rFonts w:hint="eastAsia" w:ascii="宋体" w:hAnsi="宋体"/>
          <w:sz w:val="24"/>
          <w:szCs w:val="24"/>
          <w:u w:val="single"/>
        </w:rPr>
        <w:t xml:space="preserve">      </w:t>
      </w:r>
      <w:r>
        <w:rPr>
          <w:rFonts w:ascii="宋体" w:hAnsi="宋体"/>
          <w:sz w:val="24"/>
          <w:szCs w:val="24"/>
          <w:u w:val="single"/>
        </w:rPr>
        <w:t> </w:t>
      </w:r>
      <w:r>
        <w:rPr>
          <w:rFonts w:ascii="宋体" w:hAnsi="宋体"/>
          <w:sz w:val="24"/>
          <w:szCs w:val="24"/>
        </w:rPr>
        <w:t>；</w:t>
      </w:r>
    </w:p>
    <w:p w14:paraId="2A8E8BC1">
      <w:pPr>
        <w:spacing w:line="360" w:lineRule="auto"/>
        <w:ind w:firstLine="480" w:firstLineChars="200"/>
        <w:rPr>
          <w:rFonts w:ascii="宋体" w:hAnsi="宋体"/>
          <w:sz w:val="24"/>
          <w:szCs w:val="24"/>
        </w:rPr>
      </w:pPr>
      <w:r>
        <w:rPr>
          <w:rFonts w:ascii="宋体" w:hAnsi="宋体"/>
          <w:sz w:val="24"/>
          <w:szCs w:val="24"/>
        </w:rPr>
        <w:t>建造师执业资格等级：</w:t>
      </w:r>
      <w:r>
        <w:rPr>
          <w:rFonts w:ascii="宋体" w:hAnsi="宋体"/>
          <w:sz w:val="24"/>
          <w:szCs w:val="24"/>
          <w:u w:val="single"/>
        </w:rPr>
        <w:t>   </w:t>
      </w:r>
      <w:r>
        <w:rPr>
          <w:rFonts w:ascii="宋体" w:hAnsi="宋体"/>
          <w:sz w:val="24"/>
          <w:szCs w:val="24"/>
        </w:rPr>
        <w:t>；</w:t>
      </w:r>
    </w:p>
    <w:p w14:paraId="0F42B4A3">
      <w:pPr>
        <w:spacing w:line="360" w:lineRule="auto"/>
        <w:ind w:firstLine="480" w:firstLineChars="200"/>
        <w:rPr>
          <w:rFonts w:ascii="宋体" w:hAnsi="宋体"/>
          <w:sz w:val="24"/>
          <w:szCs w:val="24"/>
        </w:rPr>
      </w:pPr>
      <w:r>
        <w:rPr>
          <w:rFonts w:ascii="宋体" w:hAnsi="宋体"/>
          <w:sz w:val="24"/>
          <w:szCs w:val="24"/>
        </w:rPr>
        <w:t>建造师注册证书号：</w:t>
      </w:r>
      <w:r>
        <w:rPr>
          <w:rFonts w:ascii="宋体" w:hAnsi="宋体"/>
          <w:sz w:val="24"/>
          <w:szCs w:val="24"/>
          <w:u w:val="single"/>
        </w:rPr>
        <w:t> </w:t>
      </w:r>
      <w:r>
        <w:rPr>
          <w:rFonts w:ascii="宋体" w:hAnsi="宋体"/>
          <w:sz w:val="24"/>
          <w:szCs w:val="24"/>
        </w:rPr>
        <w:t>；</w:t>
      </w:r>
    </w:p>
    <w:p w14:paraId="2A6F0AF7">
      <w:pPr>
        <w:spacing w:line="360" w:lineRule="auto"/>
        <w:ind w:firstLine="480" w:firstLineChars="200"/>
        <w:rPr>
          <w:rFonts w:ascii="宋体" w:hAnsi="宋体"/>
          <w:sz w:val="24"/>
          <w:szCs w:val="24"/>
        </w:rPr>
      </w:pPr>
      <w:r>
        <w:rPr>
          <w:rFonts w:ascii="宋体" w:hAnsi="宋体"/>
          <w:sz w:val="24"/>
          <w:szCs w:val="24"/>
        </w:rPr>
        <w:t>建造师执业印章号：</w:t>
      </w:r>
      <w:r>
        <w:rPr>
          <w:rFonts w:ascii="宋体" w:hAnsi="宋体"/>
          <w:sz w:val="24"/>
          <w:szCs w:val="24"/>
          <w:u w:val="single"/>
        </w:rPr>
        <w:t> </w:t>
      </w:r>
      <w:r>
        <w:rPr>
          <w:rFonts w:ascii="宋体" w:hAnsi="宋体"/>
          <w:sz w:val="24"/>
          <w:szCs w:val="24"/>
        </w:rPr>
        <w:t>；</w:t>
      </w:r>
    </w:p>
    <w:p w14:paraId="3F005272">
      <w:pPr>
        <w:spacing w:line="360" w:lineRule="auto"/>
        <w:ind w:firstLine="480" w:firstLineChars="200"/>
        <w:rPr>
          <w:rFonts w:ascii="宋体" w:hAnsi="宋体"/>
          <w:sz w:val="24"/>
          <w:szCs w:val="24"/>
        </w:rPr>
      </w:pPr>
      <w:r>
        <w:rPr>
          <w:rFonts w:ascii="宋体" w:hAnsi="宋体"/>
          <w:sz w:val="24"/>
          <w:szCs w:val="24"/>
        </w:rPr>
        <w:t>安全生产考核合格证书号：</w:t>
      </w:r>
      <w:r>
        <w:rPr>
          <w:rFonts w:ascii="宋体" w:hAnsi="宋体"/>
          <w:sz w:val="24"/>
          <w:szCs w:val="24"/>
          <w:u w:val="single"/>
        </w:rPr>
        <w:t> </w:t>
      </w:r>
      <w:r>
        <w:rPr>
          <w:rFonts w:ascii="宋体" w:hAnsi="宋体"/>
          <w:sz w:val="24"/>
          <w:szCs w:val="24"/>
        </w:rPr>
        <w:t>；</w:t>
      </w:r>
    </w:p>
    <w:p w14:paraId="40725913">
      <w:pPr>
        <w:spacing w:line="360" w:lineRule="auto"/>
        <w:ind w:firstLine="480" w:firstLineChars="200"/>
        <w:rPr>
          <w:rFonts w:ascii="宋体" w:hAnsi="宋体"/>
          <w:sz w:val="24"/>
          <w:szCs w:val="24"/>
        </w:rPr>
      </w:pPr>
      <w:r>
        <w:rPr>
          <w:rFonts w:ascii="宋体" w:hAnsi="宋体"/>
          <w:sz w:val="24"/>
          <w:szCs w:val="24"/>
        </w:rPr>
        <w:t>联系电话：</w:t>
      </w:r>
      <w:r>
        <w:rPr>
          <w:rFonts w:ascii="宋体" w:hAnsi="宋体"/>
          <w:sz w:val="24"/>
          <w:szCs w:val="24"/>
          <w:u w:val="single"/>
        </w:rPr>
        <w:t>  </w:t>
      </w:r>
      <w:r>
        <w:rPr>
          <w:rFonts w:hint="eastAsia" w:ascii="宋体" w:hAnsi="宋体"/>
          <w:sz w:val="24"/>
          <w:szCs w:val="24"/>
          <w:u w:val="single"/>
        </w:rPr>
        <w:t xml:space="preserve">      </w:t>
      </w:r>
      <w:r>
        <w:rPr>
          <w:rFonts w:ascii="宋体" w:hAnsi="宋体"/>
          <w:sz w:val="24"/>
          <w:szCs w:val="24"/>
          <w:u w:val="single"/>
        </w:rPr>
        <w:t> </w:t>
      </w:r>
      <w:r>
        <w:rPr>
          <w:rFonts w:ascii="宋体" w:hAnsi="宋体"/>
          <w:sz w:val="24"/>
          <w:szCs w:val="24"/>
        </w:rPr>
        <w:t>；</w:t>
      </w:r>
    </w:p>
    <w:p w14:paraId="415DF1ED">
      <w:pPr>
        <w:spacing w:line="360" w:lineRule="auto"/>
        <w:ind w:firstLine="480" w:firstLineChars="200"/>
        <w:rPr>
          <w:rFonts w:ascii="宋体" w:hAnsi="宋体"/>
          <w:sz w:val="24"/>
          <w:szCs w:val="24"/>
        </w:rPr>
      </w:pPr>
      <w:r>
        <w:rPr>
          <w:rFonts w:ascii="宋体" w:hAnsi="宋体"/>
          <w:sz w:val="24"/>
          <w:szCs w:val="24"/>
        </w:rPr>
        <w:t>电子信箱：</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w:t>
      </w:r>
      <w:r>
        <w:rPr>
          <w:rFonts w:ascii="宋体" w:hAnsi="宋体"/>
          <w:sz w:val="24"/>
          <w:szCs w:val="24"/>
        </w:rPr>
        <w:t>；</w:t>
      </w:r>
    </w:p>
    <w:p w14:paraId="171F9359">
      <w:pPr>
        <w:spacing w:line="360" w:lineRule="auto"/>
        <w:ind w:firstLine="480" w:firstLineChars="200"/>
        <w:rPr>
          <w:rFonts w:ascii="宋体" w:hAnsi="宋体"/>
          <w:sz w:val="24"/>
          <w:szCs w:val="24"/>
        </w:rPr>
      </w:pPr>
      <w:r>
        <w:rPr>
          <w:rFonts w:ascii="宋体" w:hAnsi="宋体"/>
          <w:sz w:val="24"/>
          <w:szCs w:val="24"/>
        </w:rPr>
        <w:t>通信地址：</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w:t>
      </w:r>
      <w:r>
        <w:rPr>
          <w:rFonts w:ascii="宋体" w:hAnsi="宋体"/>
          <w:sz w:val="24"/>
          <w:szCs w:val="24"/>
        </w:rPr>
        <w:t>；</w:t>
      </w:r>
    </w:p>
    <w:p w14:paraId="0790D8E6">
      <w:pPr>
        <w:spacing w:line="360" w:lineRule="auto"/>
        <w:ind w:firstLine="480" w:firstLineChars="200"/>
        <w:rPr>
          <w:rFonts w:ascii="宋体" w:hAnsi="宋体"/>
          <w:sz w:val="24"/>
          <w:szCs w:val="24"/>
        </w:rPr>
      </w:pPr>
      <w:r>
        <w:rPr>
          <w:rFonts w:ascii="宋体" w:hAnsi="宋体"/>
          <w:sz w:val="24"/>
          <w:szCs w:val="24"/>
        </w:rPr>
        <w:t>承包人对项目经理的授权范围如下：</w:t>
      </w:r>
      <w:r>
        <w:rPr>
          <w:rFonts w:ascii="宋体" w:hAnsi="宋体"/>
          <w:sz w:val="24"/>
          <w:szCs w:val="24"/>
          <w:u w:val="single"/>
        </w:rPr>
        <w:t></w:t>
      </w:r>
      <w:r>
        <w:rPr>
          <w:rFonts w:ascii="宋体" w:hAnsi="宋体"/>
          <w:sz w:val="24"/>
          <w:szCs w:val="24"/>
        </w:rPr>
        <w:t>。</w:t>
      </w:r>
    </w:p>
    <w:p w14:paraId="44A5CFDD">
      <w:pPr>
        <w:spacing w:line="360" w:lineRule="auto"/>
        <w:ind w:firstLine="480" w:firstLineChars="200"/>
        <w:jc w:val="left"/>
        <w:rPr>
          <w:rFonts w:ascii="宋体" w:hAnsi="宋体"/>
          <w:kern w:val="0"/>
          <w:sz w:val="24"/>
          <w:szCs w:val="24"/>
        </w:rPr>
      </w:pPr>
      <w:r>
        <w:rPr>
          <w:rFonts w:ascii="宋体" w:hAnsi="宋体"/>
          <w:kern w:val="0"/>
          <w:sz w:val="24"/>
          <w:szCs w:val="24"/>
        </w:rPr>
        <w:t>关于项目经理每月在施工现场的时间要求：</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w:t>
      </w:r>
      <w:r>
        <w:rPr>
          <w:rFonts w:ascii="宋体" w:hAnsi="宋体"/>
          <w:sz w:val="24"/>
          <w:szCs w:val="24"/>
        </w:rPr>
        <w:t>。</w:t>
      </w:r>
    </w:p>
    <w:p w14:paraId="38791199">
      <w:pPr>
        <w:spacing w:line="360" w:lineRule="auto"/>
        <w:ind w:firstLine="480" w:firstLineChars="200"/>
        <w:rPr>
          <w:rFonts w:ascii="宋体" w:hAnsi="宋体"/>
          <w:kern w:val="0"/>
          <w:sz w:val="24"/>
          <w:szCs w:val="24"/>
        </w:rPr>
      </w:pPr>
      <w:r>
        <w:rPr>
          <w:rFonts w:ascii="宋体" w:hAnsi="宋体"/>
          <w:kern w:val="0"/>
          <w:sz w:val="24"/>
          <w:szCs w:val="24"/>
        </w:rPr>
        <w:t>承包人未提交劳动合同，以及没有为项目经理缴纳社会保险证明的违约责任：</w:t>
      </w:r>
      <w:r>
        <w:rPr>
          <w:rFonts w:ascii="宋体" w:hAnsi="宋体"/>
          <w:sz w:val="24"/>
          <w:szCs w:val="24"/>
          <w:u w:val="single"/>
        </w:rPr>
        <w:t xml:space="preserve">        </w:t>
      </w:r>
      <w:r>
        <w:rPr>
          <w:rFonts w:hint="eastAsia" w:ascii="宋体" w:hAnsi="宋体"/>
          <w:sz w:val="24"/>
          <w:szCs w:val="24"/>
        </w:rPr>
        <w:t>。</w:t>
      </w:r>
      <w:r>
        <w:rPr>
          <w:rFonts w:ascii="宋体" w:hAnsi="宋体"/>
          <w:sz w:val="24"/>
          <w:szCs w:val="24"/>
        </w:rPr>
        <w:t xml:space="preserve"> </w:t>
      </w:r>
    </w:p>
    <w:p w14:paraId="0FA0B9FA">
      <w:pPr>
        <w:spacing w:line="360" w:lineRule="auto"/>
        <w:ind w:firstLine="480" w:firstLineChars="200"/>
        <w:rPr>
          <w:rFonts w:ascii="宋体" w:hAnsi="宋体"/>
          <w:sz w:val="24"/>
          <w:szCs w:val="24"/>
          <w:u w:val="single"/>
        </w:rPr>
      </w:pPr>
      <w:r>
        <w:rPr>
          <w:rFonts w:ascii="宋体" w:hAnsi="宋体"/>
          <w:kern w:val="0"/>
          <w:sz w:val="24"/>
          <w:szCs w:val="24"/>
        </w:rPr>
        <w:t>项目经理未经批准，擅自离开施工现场的违约责任：</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rPr>
        <w:t>。</w:t>
      </w:r>
    </w:p>
    <w:p w14:paraId="28C810CF">
      <w:pPr>
        <w:spacing w:line="360" w:lineRule="auto"/>
        <w:ind w:firstLine="480" w:firstLineChars="200"/>
        <w:rPr>
          <w:rFonts w:ascii="宋体" w:hAnsi="宋体"/>
          <w:sz w:val="24"/>
          <w:szCs w:val="24"/>
        </w:rPr>
      </w:pPr>
      <w:r>
        <w:rPr>
          <w:rFonts w:ascii="宋体" w:hAnsi="宋体"/>
          <w:sz w:val="24"/>
          <w:szCs w:val="24"/>
        </w:rPr>
        <w:t>3.2.3 承包人擅自更换项目经理的违约责任：</w:t>
      </w:r>
      <w:r>
        <w:rPr>
          <w:rFonts w:ascii="宋体" w:hAnsi="宋体"/>
          <w:sz w:val="24"/>
          <w:szCs w:val="24"/>
          <w:u w:val="single"/>
        </w:rPr>
        <w:t xml:space="preserve">             </w:t>
      </w:r>
      <w:r>
        <w:rPr>
          <w:rFonts w:ascii="宋体" w:hAnsi="宋体"/>
          <w:sz w:val="24"/>
          <w:szCs w:val="24"/>
        </w:rPr>
        <w:t>。</w:t>
      </w:r>
    </w:p>
    <w:p w14:paraId="4E6A23CB">
      <w:pPr>
        <w:spacing w:line="360" w:lineRule="auto"/>
        <w:ind w:firstLine="480" w:firstLineChars="200"/>
        <w:rPr>
          <w:rFonts w:ascii="宋体" w:hAnsi="宋体"/>
          <w:sz w:val="24"/>
          <w:szCs w:val="24"/>
        </w:rPr>
      </w:pPr>
      <w:r>
        <w:rPr>
          <w:rFonts w:ascii="宋体" w:hAnsi="宋体"/>
          <w:sz w:val="24"/>
          <w:szCs w:val="24"/>
        </w:rPr>
        <w:t xml:space="preserve">    3.2.4 承包人无正当理由拒绝更换项目经理的违约责任：</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w:t>
      </w:r>
      <w:r>
        <w:rPr>
          <w:rFonts w:ascii="宋体" w:hAnsi="宋体"/>
          <w:sz w:val="24"/>
          <w:szCs w:val="24"/>
        </w:rPr>
        <w:t>。</w:t>
      </w:r>
    </w:p>
    <w:p w14:paraId="5F23655E">
      <w:pPr>
        <w:spacing w:line="360" w:lineRule="auto"/>
        <w:ind w:firstLine="480" w:firstLineChars="200"/>
        <w:rPr>
          <w:rFonts w:ascii="宋体" w:hAnsi="宋体"/>
          <w:sz w:val="24"/>
          <w:szCs w:val="24"/>
        </w:rPr>
      </w:pPr>
      <w:r>
        <w:rPr>
          <w:rFonts w:ascii="宋体" w:hAnsi="宋体"/>
          <w:sz w:val="24"/>
          <w:szCs w:val="24"/>
        </w:rPr>
        <w:t>3.3 承包人人员</w:t>
      </w:r>
    </w:p>
    <w:p w14:paraId="53D979D8">
      <w:pPr>
        <w:spacing w:line="360" w:lineRule="auto"/>
        <w:ind w:firstLine="480" w:firstLineChars="200"/>
        <w:rPr>
          <w:rFonts w:ascii="宋体" w:hAnsi="宋体"/>
          <w:sz w:val="24"/>
          <w:szCs w:val="24"/>
        </w:rPr>
      </w:pPr>
      <w:r>
        <w:rPr>
          <w:rFonts w:ascii="宋体" w:hAnsi="宋体"/>
          <w:sz w:val="24"/>
          <w:szCs w:val="24"/>
        </w:rPr>
        <w:t>3.3.1 承包人提交项目管理机构及施工现场管理人员安排报告的期限：</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  </w:t>
      </w:r>
      <w:r>
        <w:rPr>
          <w:rFonts w:ascii="宋体" w:hAnsi="宋体"/>
          <w:sz w:val="24"/>
          <w:szCs w:val="24"/>
        </w:rPr>
        <w:t>。</w:t>
      </w:r>
    </w:p>
    <w:p w14:paraId="61FBA6D2">
      <w:pPr>
        <w:spacing w:line="360" w:lineRule="auto"/>
        <w:ind w:firstLine="480" w:firstLineChars="200"/>
        <w:rPr>
          <w:rFonts w:ascii="宋体" w:hAnsi="宋体"/>
          <w:sz w:val="24"/>
          <w:szCs w:val="24"/>
        </w:rPr>
      </w:pPr>
      <w:r>
        <w:rPr>
          <w:rFonts w:ascii="宋体" w:hAnsi="宋体"/>
          <w:sz w:val="24"/>
          <w:szCs w:val="24"/>
        </w:rPr>
        <w:t>3.3.3 承包人无正当理由拒绝撤换主要施工管理人员的违约责任：</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14:paraId="78F99321">
      <w:pPr>
        <w:spacing w:line="360" w:lineRule="auto"/>
        <w:ind w:firstLine="480" w:firstLineChars="200"/>
        <w:rPr>
          <w:rFonts w:ascii="宋体" w:hAnsi="宋体"/>
          <w:sz w:val="24"/>
          <w:szCs w:val="24"/>
          <w:u w:val="single"/>
        </w:rPr>
      </w:pPr>
      <w:r>
        <w:rPr>
          <w:rFonts w:ascii="宋体" w:hAnsi="宋体"/>
          <w:sz w:val="24"/>
          <w:szCs w:val="24"/>
        </w:rPr>
        <w:t xml:space="preserve">3.3.4 承包人主要施工管理人员离开施工现场的批准要求：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14:paraId="1C40B1D2">
      <w:pPr>
        <w:spacing w:line="360" w:lineRule="auto"/>
        <w:ind w:firstLine="480" w:firstLineChars="200"/>
        <w:rPr>
          <w:rFonts w:ascii="宋体" w:hAnsi="宋体"/>
          <w:sz w:val="24"/>
          <w:szCs w:val="24"/>
        </w:rPr>
      </w:pPr>
      <w:r>
        <w:rPr>
          <w:rFonts w:ascii="宋体" w:hAnsi="宋体"/>
          <w:sz w:val="24"/>
          <w:szCs w:val="24"/>
        </w:rPr>
        <w:t>3.3.5承包人擅自更换主要施工管理人员的违约责任：</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rPr>
        <w:t>。</w:t>
      </w:r>
    </w:p>
    <w:p w14:paraId="5139D86F">
      <w:pPr>
        <w:spacing w:line="360" w:lineRule="auto"/>
        <w:ind w:firstLine="480" w:firstLineChars="200"/>
        <w:rPr>
          <w:rFonts w:ascii="宋体" w:hAnsi="宋体"/>
          <w:sz w:val="24"/>
          <w:szCs w:val="24"/>
        </w:rPr>
      </w:pPr>
      <w:r>
        <w:rPr>
          <w:rFonts w:ascii="宋体" w:hAnsi="宋体"/>
          <w:sz w:val="24"/>
          <w:szCs w:val="24"/>
        </w:rPr>
        <w:t>承包人主要施工管理人员擅自离开施工现场的违约责任：</w:t>
      </w:r>
      <w:r>
        <w:rPr>
          <w:rFonts w:hint="eastAsia" w:ascii="宋体" w:hAnsi="宋体"/>
          <w:sz w:val="24"/>
          <w:szCs w:val="24"/>
          <w:u w:val="single"/>
        </w:rPr>
        <w:t xml:space="preserve">                </w:t>
      </w:r>
      <w:r>
        <w:rPr>
          <w:rFonts w:ascii="宋体" w:hAnsi="宋体"/>
          <w:sz w:val="24"/>
          <w:szCs w:val="24"/>
        </w:rPr>
        <w:t>。</w:t>
      </w:r>
    </w:p>
    <w:p w14:paraId="7898B0F7">
      <w:pPr>
        <w:spacing w:line="360" w:lineRule="auto"/>
        <w:ind w:firstLine="480" w:firstLineChars="200"/>
        <w:rPr>
          <w:rFonts w:ascii="宋体" w:hAnsi="宋体"/>
          <w:sz w:val="24"/>
          <w:szCs w:val="24"/>
        </w:rPr>
      </w:pPr>
      <w:r>
        <w:rPr>
          <w:rFonts w:ascii="宋体" w:hAnsi="宋体"/>
          <w:sz w:val="24"/>
          <w:szCs w:val="24"/>
        </w:rPr>
        <w:t>3.5 分包</w:t>
      </w:r>
    </w:p>
    <w:p w14:paraId="2187C40B">
      <w:pPr>
        <w:spacing w:line="360" w:lineRule="auto"/>
        <w:ind w:firstLine="480" w:firstLineChars="200"/>
        <w:rPr>
          <w:rFonts w:ascii="宋体" w:hAnsi="宋体"/>
          <w:sz w:val="24"/>
          <w:szCs w:val="24"/>
        </w:rPr>
      </w:pPr>
      <w:r>
        <w:rPr>
          <w:rFonts w:ascii="宋体" w:hAnsi="宋体"/>
          <w:sz w:val="24"/>
          <w:szCs w:val="24"/>
        </w:rPr>
        <w:t>3.5.1 分包的一般约定</w:t>
      </w:r>
    </w:p>
    <w:p w14:paraId="3E5BAB48">
      <w:pPr>
        <w:spacing w:line="360" w:lineRule="auto"/>
        <w:ind w:firstLine="480" w:firstLineChars="200"/>
        <w:jc w:val="left"/>
        <w:rPr>
          <w:rFonts w:ascii="宋体" w:hAnsi="宋体"/>
          <w:sz w:val="24"/>
          <w:szCs w:val="24"/>
        </w:rPr>
      </w:pPr>
      <w:r>
        <w:rPr>
          <w:rFonts w:ascii="宋体" w:hAnsi="宋体"/>
          <w:sz w:val="24"/>
          <w:szCs w:val="24"/>
        </w:rPr>
        <w:t>禁止分包的工程包括：</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14:paraId="521825B6">
      <w:pPr>
        <w:spacing w:line="360" w:lineRule="auto"/>
        <w:ind w:firstLine="480" w:firstLineChars="200"/>
        <w:jc w:val="left"/>
        <w:rPr>
          <w:rFonts w:ascii="宋体" w:hAnsi="宋体"/>
          <w:sz w:val="24"/>
          <w:szCs w:val="24"/>
          <w:u w:val="single"/>
        </w:rPr>
      </w:pPr>
      <w:r>
        <w:rPr>
          <w:rFonts w:ascii="宋体" w:hAnsi="宋体"/>
          <w:sz w:val="24"/>
          <w:szCs w:val="24"/>
        </w:rPr>
        <w:t>主体结构、关键性工作的范围：</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rPr>
        <w:t>。</w:t>
      </w:r>
    </w:p>
    <w:p w14:paraId="3ACCE1E7">
      <w:pPr>
        <w:spacing w:line="360" w:lineRule="auto"/>
        <w:ind w:firstLine="480" w:firstLineChars="200"/>
        <w:rPr>
          <w:rFonts w:ascii="宋体" w:hAnsi="宋体"/>
          <w:sz w:val="24"/>
          <w:szCs w:val="24"/>
        </w:rPr>
      </w:pPr>
      <w:r>
        <w:rPr>
          <w:rFonts w:ascii="宋体" w:hAnsi="宋体"/>
          <w:sz w:val="24"/>
          <w:szCs w:val="24"/>
        </w:rPr>
        <w:t xml:space="preserve">    3.5.2分包的确定</w:t>
      </w:r>
    </w:p>
    <w:p w14:paraId="67620111">
      <w:pPr>
        <w:spacing w:line="360" w:lineRule="auto"/>
        <w:ind w:firstLine="480" w:firstLineChars="200"/>
        <w:rPr>
          <w:rFonts w:ascii="宋体" w:hAnsi="宋体"/>
          <w:sz w:val="24"/>
          <w:szCs w:val="24"/>
          <w:u w:val="single"/>
        </w:rPr>
      </w:pPr>
      <w:r>
        <w:rPr>
          <w:rFonts w:ascii="宋体" w:hAnsi="宋体"/>
          <w:sz w:val="24"/>
          <w:szCs w:val="24"/>
        </w:rPr>
        <w:t>允许分包的专业工程包括：</w:t>
      </w:r>
      <w:r>
        <w:rPr>
          <w:rFonts w:ascii="宋体" w:hAnsi="宋体"/>
          <w:sz w:val="24"/>
          <w:szCs w:val="24"/>
          <w:u w:val="single"/>
        </w:rPr>
        <w:t xml:space="preserve">                         </w:t>
      </w:r>
      <w:r>
        <w:rPr>
          <w:rFonts w:ascii="宋体" w:hAnsi="宋体"/>
          <w:sz w:val="24"/>
          <w:szCs w:val="24"/>
        </w:rPr>
        <w:t>。</w:t>
      </w:r>
    </w:p>
    <w:p w14:paraId="099AAD6A">
      <w:pPr>
        <w:spacing w:line="360" w:lineRule="auto"/>
        <w:ind w:firstLine="480" w:firstLineChars="200"/>
        <w:rPr>
          <w:rFonts w:ascii="宋体" w:hAnsi="宋体"/>
          <w:sz w:val="24"/>
          <w:szCs w:val="24"/>
          <w:u w:val="single"/>
        </w:rPr>
      </w:pPr>
      <w:r>
        <w:rPr>
          <w:rFonts w:ascii="宋体" w:hAnsi="宋体"/>
          <w:sz w:val="24"/>
          <w:szCs w:val="24"/>
        </w:rPr>
        <w:t>其他关于分包的约定：</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14:paraId="1BDB5109">
      <w:pPr>
        <w:spacing w:line="360" w:lineRule="auto"/>
        <w:ind w:firstLine="480" w:firstLineChars="200"/>
        <w:rPr>
          <w:rFonts w:ascii="宋体" w:hAnsi="宋体"/>
          <w:sz w:val="24"/>
          <w:szCs w:val="24"/>
        </w:rPr>
      </w:pPr>
      <w:r>
        <w:rPr>
          <w:rFonts w:ascii="宋体" w:hAnsi="宋体"/>
          <w:sz w:val="24"/>
          <w:szCs w:val="24"/>
        </w:rPr>
        <w:t>3.5.4 分包合同价款</w:t>
      </w:r>
    </w:p>
    <w:p w14:paraId="5400D712">
      <w:pPr>
        <w:spacing w:line="360" w:lineRule="auto"/>
        <w:ind w:firstLine="480" w:firstLineChars="200"/>
        <w:rPr>
          <w:rFonts w:ascii="宋体" w:hAnsi="宋体"/>
          <w:sz w:val="24"/>
          <w:szCs w:val="24"/>
        </w:rPr>
      </w:pPr>
      <w:r>
        <w:rPr>
          <w:rFonts w:ascii="宋体" w:hAnsi="宋体"/>
          <w:sz w:val="24"/>
          <w:szCs w:val="24"/>
        </w:rPr>
        <w:t>关于分包合同价款支付的约定：</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14:paraId="6AD386DD">
      <w:pPr>
        <w:spacing w:line="360" w:lineRule="auto"/>
        <w:ind w:firstLine="480" w:firstLineChars="200"/>
        <w:rPr>
          <w:rFonts w:ascii="宋体" w:hAnsi="宋体"/>
          <w:sz w:val="24"/>
          <w:szCs w:val="24"/>
        </w:rPr>
      </w:pPr>
      <w:r>
        <w:rPr>
          <w:rFonts w:ascii="宋体" w:hAnsi="宋体"/>
          <w:sz w:val="24"/>
          <w:szCs w:val="24"/>
        </w:rPr>
        <w:t>3.6 工程照管与成品、半成品保护</w:t>
      </w:r>
    </w:p>
    <w:p w14:paraId="7F9283ED">
      <w:pPr>
        <w:spacing w:line="360" w:lineRule="auto"/>
        <w:ind w:firstLine="480" w:firstLineChars="200"/>
        <w:rPr>
          <w:rFonts w:ascii="宋体" w:hAnsi="宋体"/>
          <w:kern w:val="0"/>
          <w:sz w:val="24"/>
          <w:szCs w:val="24"/>
          <w:u w:val="single"/>
        </w:rPr>
      </w:pPr>
      <w:r>
        <w:rPr>
          <w:rFonts w:ascii="宋体" w:hAnsi="宋体"/>
          <w:kern w:val="0"/>
          <w:sz w:val="24"/>
          <w:szCs w:val="24"/>
        </w:rPr>
        <w:t>承包人负责照管工程及工程相关的材料、工程设备的起始时间：</w:t>
      </w:r>
      <w:r>
        <w:rPr>
          <w:rFonts w:ascii="宋体" w:hAnsi="宋体"/>
          <w:kern w:val="0"/>
          <w:sz w:val="24"/>
          <w:szCs w:val="24"/>
          <w:u w:val="single"/>
        </w:rPr>
        <w:t xml:space="preserve">   </w:t>
      </w:r>
      <w:r>
        <w:rPr>
          <w:rFonts w:hint="eastAsia" w:ascii="宋体" w:hAnsi="宋体"/>
          <w:kern w:val="0"/>
          <w:sz w:val="24"/>
          <w:szCs w:val="24"/>
          <w:u w:val="single"/>
        </w:rPr>
        <w:t xml:space="preserve">    </w:t>
      </w:r>
      <w:r>
        <w:rPr>
          <w:rFonts w:hint="eastAsia" w:ascii="宋体" w:hAnsi="宋体"/>
          <w:kern w:val="0"/>
          <w:sz w:val="24"/>
          <w:szCs w:val="24"/>
          <w:u w:val="single"/>
          <w:lang w:val="en-US" w:eastAsia="zh-CN"/>
        </w:rPr>
        <w:t xml:space="preserve">   </w:t>
      </w:r>
      <w:r>
        <w:rPr>
          <w:rFonts w:ascii="宋体" w:hAnsi="宋体"/>
          <w:kern w:val="0"/>
          <w:sz w:val="24"/>
          <w:szCs w:val="24"/>
        </w:rPr>
        <w:t>。</w:t>
      </w:r>
    </w:p>
    <w:p w14:paraId="3476A0D4">
      <w:pPr>
        <w:spacing w:line="360" w:lineRule="auto"/>
        <w:ind w:firstLine="480" w:firstLineChars="200"/>
        <w:rPr>
          <w:rFonts w:ascii="宋体" w:hAnsi="宋体"/>
          <w:sz w:val="24"/>
          <w:szCs w:val="24"/>
        </w:rPr>
      </w:pPr>
      <w:r>
        <w:rPr>
          <w:rFonts w:ascii="宋体" w:hAnsi="宋体"/>
          <w:sz w:val="24"/>
          <w:szCs w:val="24"/>
        </w:rPr>
        <w:t>3.7 履约担保</w:t>
      </w:r>
    </w:p>
    <w:p w14:paraId="7B2F5DFB">
      <w:pPr>
        <w:spacing w:line="360" w:lineRule="auto"/>
        <w:ind w:firstLine="480" w:firstLineChars="200"/>
        <w:jc w:val="left"/>
        <w:rPr>
          <w:rFonts w:ascii="宋体" w:hAnsi="宋体"/>
          <w:sz w:val="24"/>
          <w:szCs w:val="24"/>
        </w:rPr>
      </w:pPr>
      <w:r>
        <w:rPr>
          <w:rFonts w:hint="eastAsia" w:ascii="宋体" w:hAnsi="宋体"/>
          <w:sz w:val="24"/>
          <w:szCs w:val="24"/>
        </w:rPr>
        <w:t>承包人是否提供履约担保：</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14:paraId="5393C86D">
      <w:pPr>
        <w:spacing w:line="360" w:lineRule="auto"/>
        <w:ind w:firstLine="480" w:firstLineChars="200"/>
        <w:jc w:val="left"/>
        <w:rPr>
          <w:rFonts w:ascii="宋体" w:hAnsi="宋体"/>
          <w:sz w:val="24"/>
          <w:szCs w:val="24"/>
        </w:rPr>
      </w:pPr>
      <w:r>
        <w:rPr>
          <w:rFonts w:ascii="宋体" w:hAnsi="宋体"/>
          <w:sz w:val="24"/>
          <w:szCs w:val="24"/>
        </w:rPr>
        <w:t>承包人提供履约担保的形式</w:t>
      </w:r>
      <w:r>
        <w:rPr>
          <w:rFonts w:hint="eastAsia" w:ascii="宋体" w:hAnsi="宋体"/>
          <w:sz w:val="24"/>
          <w:szCs w:val="24"/>
        </w:rPr>
        <w:t>、金额及期限的</w:t>
      </w:r>
      <w:r>
        <w:rPr>
          <w:rFonts w:ascii="宋体" w:hAnsi="宋体"/>
          <w:sz w:val="24"/>
          <w:szCs w:val="24"/>
        </w:rPr>
        <w:t>：</w:t>
      </w:r>
      <w:r>
        <w:rPr>
          <w:rFonts w:hint="eastAsia" w:ascii="宋体" w:hAnsi="宋体"/>
          <w:sz w:val="24"/>
          <w:szCs w:val="24"/>
          <w:u w:val="single"/>
        </w:rPr>
        <w:t xml:space="preserve">  </w:t>
      </w:r>
      <w:r>
        <w:rPr>
          <w:rFonts w:hint="eastAsia" w:ascii="宋体" w:hAnsi="宋体" w:cs="宋体"/>
          <w:sz w:val="24"/>
          <w:szCs w:val="24"/>
          <w:u w:val="single"/>
        </w:rPr>
        <w:t xml:space="preserve">         </w:t>
      </w:r>
      <w:r>
        <w:rPr>
          <w:rFonts w:ascii="宋体" w:hAnsi="宋体"/>
          <w:kern w:val="0"/>
          <w:sz w:val="24"/>
          <w:szCs w:val="24"/>
        </w:rPr>
        <w:t>。</w:t>
      </w:r>
    </w:p>
    <w:p w14:paraId="337BFB2A">
      <w:pPr>
        <w:spacing w:line="360" w:lineRule="auto"/>
        <w:ind w:firstLine="480" w:firstLineChars="200"/>
        <w:rPr>
          <w:rFonts w:ascii="宋体" w:hAnsi="宋体"/>
          <w:sz w:val="24"/>
          <w:szCs w:val="24"/>
        </w:rPr>
      </w:pPr>
      <w:r>
        <w:rPr>
          <w:rFonts w:ascii="宋体" w:hAnsi="宋体"/>
          <w:sz w:val="24"/>
          <w:szCs w:val="24"/>
        </w:rPr>
        <w:t>4. 监理人</w:t>
      </w:r>
    </w:p>
    <w:p w14:paraId="0C705B28">
      <w:pPr>
        <w:spacing w:line="360" w:lineRule="auto"/>
        <w:ind w:firstLine="480" w:firstLineChars="200"/>
        <w:rPr>
          <w:rFonts w:ascii="宋体" w:hAnsi="宋体"/>
          <w:sz w:val="24"/>
          <w:szCs w:val="24"/>
        </w:rPr>
      </w:pPr>
      <w:r>
        <w:rPr>
          <w:rFonts w:ascii="宋体" w:hAnsi="宋体"/>
          <w:sz w:val="24"/>
          <w:szCs w:val="24"/>
        </w:rPr>
        <w:t>4.1监理人的一般规定</w:t>
      </w:r>
    </w:p>
    <w:p w14:paraId="70DE583E">
      <w:pPr>
        <w:spacing w:line="360" w:lineRule="auto"/>
        <w:ind w:firstLine="480" w:firstLineChars="200"/>
        <w:jc w:val="left"/>
        <w:rPr>
          <w:rFonts w:ascii="宋体" w:hAnsi="宋体"/>
          <w:sz w:val="24"/>
          <w:szCs w:val="24"/>
        </w:rPr>
      </w:pPr>
      <w:r>
        <w:rPr>
          <w:rFonts w:ascii="宋体" w:hAnsi="宋体"/>
          <w:sz w:val="24"/>
          <w:szCs w:val="24"/>
        </w:rPr>
        <w:t>关于监理人的监理内容：</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14:paraId="491C22F4">
      <w:pPr>
        <w:spacing w:line="360" w:lineRule="auto"/>
        <w:ind w:firstLine="480" w:firstLineChars="200"/>
        <w:jc w:val="left"/>
        <w:rPr>
          <w:rFonts w:ascii="宋体" w:hAnsi="宋体"/>
          <w:sz w:val="24"/>
          <w:szCs w:val="24"/>
        </w:rPr>
      </w:pPr>
      <w:r>
        <w:rPr>
          <w:rFonts w:ascii="宋体" w:hAnsi="宋体"/>
          <w:sz w:val="24"/>
          <w:szCs w:val="24"/>
        </w:rPr>
        <w:t>关于监理人的监理权限：</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 xml:space="preserve">。 </w:t>
      </w:r>
    </w:p>
    <w:p w14:paraId="50B8E1EE">
      <w:pPr>
        <w:spacing w:line="360" w:lineRule="auto"/>
        <w:ind w:firstLine="480" w:firstLineChars="200"/>
        <w:rPr>
          <w:rFonts w:ascii="宋体" w:hAnsi="宋体"/>
          <w:sz w:val="24"/>
          <w:szCs w:val="24"/>
          <w:u w:val="single"/>
        </w:rPr>
      </w:pPr>
      <w:r>
        <w:rPr>
          <w:rFonts w:ascii="宋体" w:hAnsi="宋体"/>
          <w:sz w:val="24"/>
          <w:szCs w:val="24"/>
        </w:rPr>
        <w:t>关于监理人在施工现场的办公场所、生活场所的提供和费用承担的约定：</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rPr>
        <w:t>。</w:t>
      </w:r>
    </w:p>
    <w:p w14:paraId="4F819A8C">
      <w:pPr>
        <w:spacing w:line="360" w:lineRule="auto"/>
        <w:ind w:firstLine="480" w:firstLineChars="200"/>
        <w:rPr>
          <w:rFonts w:ascii="宋体" w:hAnsi="宋体"/>
          <w:sz w:val="24"/>
          <w:szCs w:val="24"/>
        </w:rPr>
      </w:pPr>
      <w:r>
        <w:rPr>
          <w:rFonts w:ascii="宋体" w:hAnsi="宋体"/>
          <w:sz w:val="24"/>
          <w:szCs w:val="24"/>
        </w:rPr>
        <w:t>4.2 监理人员</w:t>
      </w:r>
    </w:p>
    <w:p w14:paraId="3ED04D58">
      <w:pPr>
        <w:spacing w:line="360" w:lineRule="auto"/>
        <w:ind w:firstLine="480" w:firstLineChars="200"/>
        <w:rPr>
          <w:rFonts w:ascii="宋体" w:hAnsi="宋体"/>
          <w:sz w:val="24"/>
          <w:szCs w:val="24"/>
        </w:rPr>
      </w:pPr>
      <w:r>
        <w:rPr>
          <w:rFonts w:ascii="宋体" w:hAnsi="宋体"/>
          <w:sz w:val="24"/>
          <w:szCs w:val="24"/>
        </w:rPr>
        <w:t>总监理工程师：</w:t>
      </w:r>
    </w:p>
    <w:p w14:paraId="25A51C0D">
      <w:pPr>
        <w:spacing w:line="360" w:lineRule="auto"/>
        <w:ind w:firstLine="480" w:firstLineChars="200"/>
        <w:rPr>
          <w:rFonts w:ascii="宋体" w:hAnsi="宋体"/>
          <w:sz w:val="24"/>
          <w:szCs w:val="24"/>
        </w:rPr>
      </w:pPr>
      <w:r>
        <w:rPr>
          <w:rFonts w:ascii="宋体" w:hAnsi="宋体"/>
          <w:sz w:val="24"/>
          <w:szCs w:val="24"/>
        </w:rPr>
        <w:t>姓    名：</w:t>
      </w:r>
      <w:r>
        <w:rPr>
          <w:rFonts w:ascii="宋体" w:hAnsi="宋体"/>
          <w:sz w:val="24"/>
          <w:szCs w:val="24"/>
          <w:u w:val="single"/>
        </w:rPr>
        <w:t>   </w:t>
      </w:r>
      <w:r>
        <w:rPr>
          <w:rFonts w:ascii="宋体" w:hAnsi="宋体"/>
          <w:sz w:val="24"/>
          <w:szCs w:val="24"/>
        </w:rPr>
        <w:t>；</w:t>
      </w:r>
    </w:p>
    <w:p w14:paraId="2677B26D">
      <w:pPr>
        <w:spacing w:line="360" w:lineRule="auto"/>
        <w:ind w:firstLine="480" w:firstLineChars="200"/>
        <w:rPr>
          <w:rFonts w:ascii="宋体" w:hAnsi="宋体"/>
          <w:sz w:val="24"/>
          <w:szCs w:val="24"/>
        </w:rPr>
      </w:pPr>
      <w:r>
        <w:rPr>
          <w:rFonts w:ascii="宋体" w:hAnsi="宋体"/>
          <w:sz w:val="24"/>
          <w:szCs w:val="24"/>
        </w:rPr>
        <w:t>职    务：</w:t>
      </w:r>
      <w:r>
        <w:rPr>
          <w:rFonts w:ascii="宋体" w:hAnsi="宋体"/>
          <w:sz w:val="24"/>
          <w:szCs w:val="24"/>
          <w:u w:val="single"/>
        </w:rPr>
        <w:t>   </w:t>
      </w:r>
      <w:r>
        <w:rPr>
          <w:rFonts w:ascii="宋体" w:hAnsi="宋体"/>
          <w:sz w:val="24"/>
          <w:szCs w:val="24"/>
        </w:rPr>
        <w:t>；</w:t>
      </w:r>
    </w:p>
    <w:p w14:paraId="7A093F98">
      <w:pPr>
        <w:spacing w:line="360" w:lineRule="auto"/>
        <w:ind w:firstLine="480" w:firstLineChars="200"/>
        <w:rPr>
          <w:rFonts w:ascii="宋体" w:hAnsi="宋体"/>
          <w:sz w:val="24"/>
          <w:szCs w:val="24"/>
        </w:rPr>
      </w:pPr>
      <w:r>
        <w:rPr>
          <w:rFonts w:ascii="宋体" w:hAnsi="宋体"/>
          <w:sz w:val="24"/>
          <w:szCs w:val="24"/>
        </w:rPr>
        <w:t>监理工程师执业资格证书号：</w:t>
      </w:r>
      <w:r>
        <w:rPr>
          <w:rFonts w:ascii="宋体" w:hAnsi="宋体"/>
          <w:sz w:val="24"/>
          <w:szCs w:val="24"/>
          <w:u w:val="single"/>
        </w:rPr>
        <w:t> </w:t>
      </w:r>
      <w:r>
        <w:rPr>
          <w:rFonts w:ascii="宋体" w:hAnsi="宋体"/>
          <w:sz w:val="24"/>
          <w:szCs w:val="24"/>
        </w:rPr>
        <w:t>；</w:t>
      </w:r>
    </w:p>
    <w:p w14:paraId="3E17CD44">
      <w:pPr>
        <w:spacing w:line="360" w:lineRule="auto"/>
        <w:ind w:firstLine="480" w:firstLineChars="200"/>
        <w:rPr>
          <w:rFonts w:ascii="宋体" w:hAnsi="宋体"/>
          <w:sz w:val="24"/>
          <w:szCs w:val="24"/>
        </w:rPr>
      </w:pPr>
      <w:r>
        <w:rPr>
          <w:rFonts w:ascii="宋体" w:hAnsi="宋体"/>
          <w:sz w:val="24"/>
          <w:szCs w:val="24"/>
        </w:rPr>
        <w:t>联系电话：</w:t>
      </w:r>
      <w:r>
        <w:rPr>
          <w:rFonts w:ascii="宋体" w:hAnsi="宋体"/>
          <w:sz w:val="24"/>
          <w:szCs w:val="24"/>
          <w:u w:val="single"/>
        </w:rPr>
        <w:t>   </w:t>
      </w:r>
      <w:r>
        <w:rPr>
          <w:rFonts w:ascii="宋体" w:hAnsi="宋体"/>
          <w:sz w:val="24"/>
          <w:szCs w:val="24"/>
        </w:rPr>
        <w:t>；</w:t>
      </w:r>
    </w:p>
    <w:p w14:paraId="4470C63C">
      <w:pPr>
        <w:spacing w:line="360" w:lineRule="auto"/>
        <w:ind w:firstLine="480" w:firstLineChars="200"/>
        <w:rPr>
          <w:rFonts w:ascii="宋体" w:hAnsi="宋体"/>
          <w:sz w:val="24"/>
          <w:szCs w:val="24"/>
        </w:rPr>
      </w:pPr>
      <w:r>
        <w:rPr>
          <w:rFonts w:ascii="宋体" w:hAnsi="宋体"/>
          <w:sz w:val="24"/>
          <w:szCs w:val="24"/>
        </w:rPr>
        <w:t>电子信箱：</w:t>
      </w:r>
      <w:r>
        <w:rPr>
          <w:rFonts w:ascii="宋体" w:hAnsi="宋体"/>
          <w:sz w:val="24"/>
          <w:szCs w:val="24"/>
          <w:u w:val="single"/>
        </w:rPr>
        <w:t>   </w:t>
      </w:r>
      <w:r>
        <w:rPr>
          <w:rFonts w:ascii="宋体" w:hAnsi="宋体"/>
          <w:sz w:val="24"/>
          <w:szCs w:val="24"/>
        </w:rPr>
        <w:t>；</w:t>
      </w:r>
    </w:p>
    <w:p w14:paraId="2412377D">
      <w:pPr>
        <w:spacing w:line="360" w:lineRule="auto"/>
        <w:ind w:firstLine="480" w:firstLineChars="200"/>
        <w:rPr>
          <w:rFonts w:ascii="宋体" w:hAnsi="宋体"/>
          <w:sz w:val="24"/>
          <w:szCs w:val="24"/>
        </w:rPr>
      </w:pPr>
      <w:r>
        <w:rPr>
          <w:rFonts w:ascii="宋体" w:hAnsi="宋体"/>
          <w:sz w:val="24"/>
          <w:szCs w:val="24"/>
        </w:rPr>
        <w:t>通信地址：</w:t>
      </w:r>
      <w:r>
        <w:rPr>
          <w:rFonts w:ascii="宋体" w:hAnsi="宋体"/>
          <w:sz w:val="24"/>
          <w:szCs w:val="24"/>
          <w:u w:val="single"/>
        </w:rPr>
        <w:t>   </w:t>
      </w:r>
      <w:r>
        <w:rPr>
          <w:rFonts w:ascii="宋体" w:hAnsi="宋体"/>
          <w:sz w:val="24"/>
          <w:szCs w:val="24"/>
        </w:rPr>
        <w:t>；</w:t>
      </w:r>
    </w:p>
    <w:p w14:paraId="2DE9C689">
      <w:pPr>
        <w:spacing w:line="360" w:lineRule="auto"/>
        <w:ind w:firstLine="480" w:firstLineChars="200"/>
        <w:rPr>
          <w:rFonts w:ascii="宋体" w:hAnsi="宋体"/>
          <w:sz w:val="24"/>
          <w:szCs w:val="24"/>
        </w:rPr>
      </w:pPr>
      <w:r>
        <w:rPr>
          <w:rFonts w:ascii="宋体" w:hAnsi="宋体"/>
          <w:sz w:val="24"/>
          <w:szCs w:val="24"/>
        </w:rPr>
        <w:t>关于监理人的其他约定：</w:t>
      </w:r>
      <w:r>
        <w:rPr>
          <w:rFonts w:ascii="宋体" w:hAnsi="宋体"/>
          <w:sz w:val="24"/>
          <w:szCs w:val="24"/>
          <w:u w:val="single"/>
        </w:rPr>
        <w:t>   </w:t>
      </w:r>
      <w:r>
        <w:rPr>
          <w:rFonts w:ascii="宋体" w:hAnsi="宋体"/>
          <w:sz w:val="24"/>
          <w:szCs w:val="24"/>
        </w:rPr>
        <w:t>。</w:t>
      </w:r>
    </w:p>
    <w:p w14:paraId="41EFDFF9">
      <w:pPr>
        <w:spacing w:line="360" w:lineRule="auto"/>
        <w:ind w:firstLine="480" w:firstLineChars="200"/>
        <w:rPr>
          <w:rFonts w:ascii="宋体" w:hAnsi="宋体"/>
          <w:sz w:val="24"/>
          <w:szCs w:val="24"/>
        </w:rPr>
      </w:pPr>
      <w:r>
        <w:rPr>
          <w:rFonts w:ascii="宋体" w:hAnsi="宋体"/>
          <w:sz w:val="24"/>
          <w:szCs w:val="24"/>
        </w:rPr>
        <w:t>4.4 商定或确定</w:t>
      </w:r>
    </w:p>
    <w:p w14:paraId="72680D8D">
      <w:pPr>
        <w:spacing w:line="360" w:lineRule="auto"/>
        <w:ind w:firstLine="480" w:firstLineChars="200"/>
        <w:rPr>
          <w:rFonts w:ascii="宋体" w:hAnsi="宋体"/>
          <w:sz w:val="24"/>
          <w:szCs w:val="24"/>
        </w:rPr>
      </w:pPr>
      <w:r>
        <w:rPr>
          <w:rFonts w:ascii="宋体" w:hAnsi="宋体"/>
          <w:sz w:val="24"/>
          <w:szCs w:val="24"/>
        </w:rPr>
        <w:t>在发包人和承包人不能通过协商达成一致意见时，发包人授权监理人对以下事项进行确定：</w:t>
      </w:r>
    </w:p>
    <w:p w14:paraId="3538A880">
      <w:pPr>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（1）</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14:paraId="33DA5B33">
      <w:pPr>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（2）</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14:paraId="60B94026">
      <w:pPr>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（3）</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14:paraId="436F7F5C">
      <w:pPr>
        <w:spacing w:line="360" w:lineRule="auto"/>
        <w:ind w:firstLine="480" w:firstLineChars="200"/>
        <w:rPr>
          <w:rFonts w:ascii="宋体" w:hAnsi="宋体"/>
          <w:sz w:val="24"/>
          <w:szCs w:val="24"/>
        </w:rPr>
      </w:pPr>
      <w:r>
        <w:rPr>
          <w:rFonts w:ascii="宋体" w:hAnsi="宋体"/>
          <w:sz w:val="24"/>
          <w:szCs w:val="24"/>
        </w:rPr>
        <w:t>5. 工程质量</w:t>
      </w:r>
    </w:p>
    <w:p w14:paraId="6655EE02">
      <w:pPr>
        <w:spacing w:line="360" w:lineRule="auto"/>
        <w:ind w:firstLine="480" w:firstLineChars="200"/>
        <w:rPr>
          <w:rFonts w:ascii="宋体" w:hAnsi="宋体"/>
          <w:sz w:val="24"/>
          <w:szCs w:val="24"/>
        </w:rPr>
      </w:pPr>
      <w:r>
        <w:rPr>
          <w:rFonts w:ascii="宋体" w:hAnsi="宋体"/>
          <w:sz w:val="24"/>
          <w:szCs w:val="24"/>
        </w:rPr>
        <w:t>5.1 质量要求</w:t>
      </w:r>
    </w:p>
    <w:p w14:paraId="33AFB264">
      <w:pPr>
        <w:spacing w:line="360" w:lineRule="auto"/>
        <w:ind w:firstLine="480" w:firstLineChars="200"/>
        <w:jc w:val="left"/>
        <w:rPr>
          <w:rFonts w:ascii="宋体" w:hAnsi="宋体"/>
          <w:sz w:val="24"/>
          <w:szCs w:val="24"/>
          <w:u w:val="single"/>
        </w:rPr>
      </w:pPr>
      <w:r>
        <w:rPr>
          <w:rFonts w:ascii="宋体" w:hAnsi="宋体"/>
          <w:sz w:val="24"/>
          <w:szCs w:val="24"/>
        </w:rPr>
        <w:t>5.1.1 特殊质量标准和要求：</w:t>
      </w:r>
      <w:r>
        <w:rPr>
          <w:rFonts w:hint="eastAsia" w:ascii="宋体" w:hAnsi="宋体" w:cs="宋体"/>
          <w:sz w:val="24"/>
          <w:szCs w:val="24"/>
          <w:u w:val="single"/>
        </w:rPr>
        <w:t xml:space="preserve">                             </w:t>
      </w:r>
      <w:r>
        <w:rPr>
          <w:rFonts w:hint="eastAsia" w:ascii="宋体" w:hAnsi="宋体" w:cs="宋体"/>
          <w:sz w:val="24"/>
          <w:szCs w:val="24"/>
        </w:rPr>
        <w:t>。</w:t>
      </w:r>
    </w:p>
    <w:p w14:paraId="15474B3F">
      <w:pPr>
        <w:spacing w:line="360" w:lineRule="auto"/>
        <w:ind w:firstLine="480" w:firstLineChars="200"/>
        <w:jc w:val="left"/>
        <w:rPr>
          <w:rFonts w:ascii="宋体" w:hAnsi="宋体"/>
          <w:sz w:val="24"/>
          <w:szCs w:val="24"/>
          <w:u w:val="single"/>
        </w:rPr>
      </w:pPr>
      <w:r>
        <w:rPr>
          <w:rFonts w:ascii="宋体" w:hAnsi="宋体"/>
          <w:sz w:val="24"/>
          <w:szCs w:val="24"/>
        </w:rPr>
        <w:t>关于工程奖项的约定：</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14:paraId="75EEF384">
      <w:pPr>
        <w:spacing w:line="360" w:lineRule="auto"/>
        <w:ind w:firstLine="480" w:firstLineChars="200"/>
        <w:rPr>
          <w:rFonts w:ascii="宋体" w:hAnsi="宋体"/>
          <w:sz w:val="24"/>
          <w:szCs w:val="24"/>
        </w:rPr>
      </w:pPr>
      <w:r>
        <w:rPr>
          <w:rFonts w:ascii="宋体" w:hAnsi="宋体"/>
          <w:sz w:val="24"/>
          <w:szCs w:val="24"/>
        </w:rPr>
        <w:t>5.3 隐蔽工程检查</w:t>
      </w:r>
    </w:p>
    <w:p w14:paraId="220C7973">
      <w:pPr>
        <w:spacing w:line="360" w:lineRule="auto"/>
        <w:ind w:firstLine="480" w:firstLineChars="200"/>
        <w:jc w:val="left"/>
        <w:rPr>
          <w:rFonts w:ascii="宋体" w:hAnsi="宋体"/>
          <w:sz w:val="24"/>
          <w:szCs w:val="24"/>
          <w:u w:val="single"/>
        </w:rPr>
      </w:pPr>
      <w:r>
        <w:rPr>
          <w:rFonts w:ascii="宋体" w:hAnsi="宋体"/>
          <w:sz w:val="24"/>
          <w:szCs w:val="24"/>
        </w:rPr>
        <w:t>5.3.2承包人提前通知监理人隐蔽工程检查的期限的约定：</w:t>
      </w:r>
      <w:r>
        <w:rPr>
          <w:rFonts w:ascii="宋体" w:hAnsi="宋体"/>
          <w:sz w:val="24"/>
          <w:szCs w:val="24"/>
          <w:u w:val="single"/>
        </w:rPr>
        <w:t xml:space="preserve">    </w:t>
      </w:r>
      <w:r>
        <w:rPr>
          <w:rFonts w:ascii="宋体" w:hAnsi="宋体"/>
          <w:sz w:val="24"/>
          <w:szCs w:val="24"/>
        </w:rPr>
        <w:t>。</w:t>
      </w:r>
    </w:p>
    <w:p w14:paraId="2E10537F">
      <w:pPr>
        <w:spacing w:line="360" w:lineRule="auto"/>
        <w:ind w:firstLine="480" w:firstLineChars="200"/>
        <w:jc w:val="left"/>
        <w:rPr>
          <w:rFonts w:ascii="宋体" w:hAnsi="宋体"/>
          <w:sz w:val="24"/>
          <w:szCs w:val="24"/>
        </w:rPr>
      </w:pPr>
      <w:r>
        <w:rPr>
          <w:rFonts w:ascii="宋体" w:hAnsi="宋体"/>
          <w:sz w:val="24"/>
          <w:szCs w:val="24"/>
        </w:rPr>
        <w:t>监理人不能按时进行检查时，应提前</w:t>
      </w:r>
      <w:r>
        <w:rPr>
          <w:rFonts w:ascii="宋体" w:hAnsi="宋体"/>
          <w:sz w:val="24"/>
          <w:szCs w:val="24"/>
          <w:u w:val="single"/>
        </w:rPr>
        <w:t xml:space="preserve">       </w:t>
      </w:r>
      <w:r>
        <w:rPr>
          <w:rFonts w:ascii="宋体" w:hAnsi="宋体"/>
          <w:sz w:val="24"/>
          <w:szCs w:val="24"/>
        </w:rPr>
        <w:t>小时提交书面延期要求。</w:t>
      </w:r>
    </w:p>
    <w:p w14:paraId="19E698A7">
      <w:pPr>
        <w:spacing w:line="360" w:lineRule="auto"/>
        <w:ind w:firstLine="480" w:firstLineChars="200"/>
        <w:jc w:val="left"/>
        <w:rPr>
          <w:rFonts w:ascii="宋体" w:hAnsi="宋体"/>
          <w:sz w:val="24"/>
          <w:szCs w:val="24"/>
        </w:rPr>
      </w:pPr>
      <w:r>
        <w:rPr>
          <w:rFonts w:ascii="宋体" w:hAnsi="宋体"/>
          <w:sz w:val="24"/>
          <w:szCs w:val="24"/>
        </w:rPr>
        <w:t>关于延期最长不得超过：</w:t>
      </w:r>
      <w:r>
        <w:rPr>
          <w:rFonts w:ascii="宋体" w:hAnsi="宋体"/>
          <w:sz w:val="24"/>
          <w:szCs w:val="24"/>
          <w:u w:val="single"/>
        </w:rPr>
        <w:t xml:space="preserve">         </w:t>
      </w:r>
      <w:r>
        <w:rPr>
          <w:rFonts w:ascii="宋体" w:hAnsi="宋体"/>
          <w:sz w:val="24"/>
          <w:szCs w:val="24"/>
        </w:rPr>
        <w:t>小时。</w:t>
      </w:r>
    </w:p>
    <w:p w14:paraId="296C9CD5">
      <w:pPr>
        <w:spacing w:line="360" w:lineRule="auto"/>
        <w:ind w:firstLine="480" w:firstLineChars="200"/>
        <w:rPr>
          <w:rFonts w:ascii="宋体" w:hAnsi="宋体"/>
          <w:sz w:val="24"/>
          <w:szCs w:val="24"/>
        </w:rPr>
      </w:pPr>
      <w:r>
        <w:rPr>
          <w:rFonts w:ascii="宋体" w:hAnsi="宋体"/>
          <w:sz w:val="24"/>
          <w:szCs w:val="24"/>
        </w:rPr>
        <w:t>6. 安全文明施工与环境保护</w:t>
      </w:r>
    </w:p>
    <w:p w14:paraId="04E9CF2A">
      <w:pPr>
        <w:spacing w:line="360" w:lineRule="auto"/>
        <w:ind w:firstLine="480" w:firstLineChars="200"/>
        <w:rPr>
          <w:rFonts w:ascii="宋体" w:hAnsi="宋体"/>
          <w:sz w:val="24"/>
          <w:szCs w:val="24"/>
        </w:rPr>
      </w:pPr>
      <w:r>
        <w:rPr>
          <w:rFonts w:ascii="宋体" w:hAnsi="宋体"/>
          <w:sz w:val="24"/>
          <w:szCs w:val="24"/>
        </w:rPr>
        <w:t>6.1安全文明施工</w:t>
      </w:r>
    </w:p>
    <w:p w14:paraId="358013C1">
      <w:pPr>
        <w:spacing w:line="360" w:lineRule="auto"/>
        <w:ind w:firstLine="480" w:firstLineChars="200"/>
        <w:jc w:val="left"/>
        <w:rPr>
          <w:rFonts w:ascii="宋体" w:hAnsi="宋体"/>
          <w:sz w:val="24"/>
          <w:szCs w:val="24"/>
          <w:u w:val="single"/>
        </w:rPr>
      </w:pPr>
      <w:r>
        <w:rPr>
          <w:rFonts w:ascii="宋体" w:hAnsi="宋体"/>
          <w:sz w:val="24"/>
          <w:szCs w:val="24"/>
        </w:rPr>
        <w:t>6.1.1 项目安全生产的达标目标及相应事项的约定：</w:t>
      </w:r>
      <w:r>
        <w:rPr>
          <w:rFonts w:ascii="宋体" w:hAnsi="宋体"/>
          <w:sz w:val="24"/>
          <w:szCs w:val="24"/>
          <w:u w:val="single"/>
        </w:rPr>
        <w:t xml:space="preserve">         </w:t>
      </w:r>
      <w:r>
        <w:rPr>
          <w:rFonts w:ascii="宋体" w:hAnsi="宋体"/>
          <w:sz w:val="24"/>
          <w:szCs w:val="24"/>
        </w:rPr>
        <w:t>。</w:t>
      </w:r>
    </w:p>
    <w:p w14:paraId="0C07F56B">
      <w:pPr>
        <w:spacing w:line="360" w:lineRule="auto"/>
        <w:ind w:firstLine="480" w:firstLineChars="200"/>
        <w:jc w:val="left"/>
        <w:rPr>
          <w:rFonts w:ascii="宋体" w:hAnsi="宋体"/>
          <w:sz w:val="24"/>
          <w:szCs w:val="24"/>
          <w:u w:val="single"/>
        </w:rPr>
      </w:pPr>
      <w:r>
        <w:rPr>
          <w:rFonts w:ascii="宋体" w:hAnsi="宋体"/>
          <w:sz w:val="24"/>
          <w:szCs w:val="24"/>
        </w:rPr>
        <w:t>6.1.4 关于治安保卫的特别约定：</w:t>
      </w:r>
      <w:r>
        <w:rPr>
          <w:rFonts w:ascii="宋体" w:hAnsi="宋体"/>
          <w:sz w:val="24"/>
          <w:szCs w:val="24"/>
          <w:u w:val="single"/>
        </w:rPr>
        <w:t xml:space="preserve">                         </w:t>
      </w:r>
      <w:r>
        <w:rPr>
          <w:rFonts w:ascii="宋体" w:hAnsi="宋体"/>
          <w:sz w:val="24"/>
          <w:szCs w:val="24"/>
        </w:rPr>
        <w:t>。</w:t>
      </w:r>
    </w:p>
    <w:p w14:paraId="1BD47F8C">
      <w:pPr>
        <w:spacing w:line="360" w:lineRule="auto"/>
        <w:ind w:firstLine="480" w:firstLineChars="200"/>
        <w:jc w:val="left"/>
        <w:rPr>
          <w:rFonts w:ascii="宋体" w:hAnsi="宋体"/>
          <w:sz w:val="24"/>
          <w:szCs w:val="24"/>
        </w:rPr>
      </w:pPr>
      <w:r>
        <w:rPr>
          <w:rFonts w:ascii="宋体" w:hAnsi="宋体"/>
          <w:sz w:val="24"/>
          <w:szCs w:val="24"/>
        </w:rPr>
        <w:t>关于编制施工场地治安管理计划的约定：</w:t>
      </w:r>
      <w:r>
        <w:rPr>
          <w:rFonts w:ascii="宋体" w:hAnsi="宋体"/>
          <w:sz w:val="24"/>
          <w:szCs w:val="24"/>
          <w:u w:val="single"/>
        </w:rPr>
        <w:t xml:space="preserve">                  </w:t>
      </w:r>
      <w:r>
        <w:rPr>
          <w:rFonts w:ascii="宋体" w:hAnsi="宋体"/>
          <w:sz w:val="24"/>
          <w:szCs w:val="24"/>
        </w:rPr>
        <w:t>。</w:t>
      </w:r>
    </w:p>
    <w:p w14:paraId="214A4ABC">
      <w:pPr>
        <w:spacing w:line="360" w:lineRule="auto"/>
        <w:ind w:firstLine="480" w:firstLineChars="200"/>
        <w:jc w:val="left"/>
        <w:rPr>
          <w:rFonts w:ascii="宋体" w:hAnsi="宋体"/>
          <w:sz w:val="24"/>
          <w:szCs w:val="24"/>
        </w:rPr>
      </w:pPr>
      <w:r>
        <w:rPr>
          <w:rFonts w:hint="eastAsia" w:ascii="宋体" w:hAnsi="宋体"/>
          <w:sz w:val="24"/>
          <w:szCs w:val="24"/>
        </w:rPr>
        <w:t>6.1.5 文明施工</w:t>
      </w:r>
    </w:p>
    <w:p w14:paraId="38AA2E90">
      <w:pPr>
        <w:spacing w:line="360" w:lineRule="auto"/>
        <w:ind w:firstLine="480" w:firstLineChars="200"/>
        <w:jc w:val="left"/>
        <w:rPr>
          <w:rFonts w:ascii="宋体" w:hAnsi="宋体"/>
          <w:sz w:val="24"/>
          <w:szCs w:val="24"/>
          <w:u w:val="single"/>
        </w:rPr>
      </w:pPr>
      <w:r>
        <w:rPr>
          <w:rFonts w:hint="eastAsia" w:ascii="宋体" w:hAnsi="宋体"/>
          <w:sz w:val="24"/>
          <w:szCs w:val="24"/>
        </w:rPr>
        <w:t>合同当事人对文明施工的要求：</w:t>
      </w:r>
      <w:r>
        <w:rPr>
          <w:rFonts w:hint="eastAsia" w:ascii="宋体" w:hAnsi="宋体" w:cs="宋体"/>
          <w:sz w:val="24"/>
          <w:szCs w:val="24"/>
          <w:u w:val="single"/>
        </w:rPr>
        <w:t>按照省优工程工地的有关要求进行现场管理，确保施工场地整洁。并采取有效措施，确保施工安全，杜绝重大人身伤亡及设备事故。如有发生，损失由承包人承担。</w:t>
      </w:r>
      <w:r>
        <w:rPr>
          <w:rFonts w:hint="eastAsia" w:ascii="宋体" w:hAnsi="宋体" w:cs="宋体"/>
          <w:color w:val="000000"/>
          <w:sz w:val="24"/>
          <w:szCs w:val="24"/>
          <w:u w:val="single"/>
        </w:rPr>
        <w:t>承包人需</w:t>
      </w:r>
      <w:r>
        <w:rPr>
          <w:rFonts w:hint="eastAsia" w:ascii="宋体" w:hAnsi="宋体" w:cs="宋体"/>
          <w:sz w:val="24"/>
          <w:szCs w:val="24"/>
          <w:u w:val="single"/>
        </w:rPr>
        <w:t>按焦作市有关规定办理</w:t>
      </w:r>
      <w:r>
        <w:rPr>
          <w:rFonts w:hint="eastAsia" w:ascii="宋体" w:hAnsi="宋体" w:cs="宋体"/>
          <w:color w:val="000000"/>
          <w:sz w:val="24"/>
          <w:szCs w:val="24"/>
          <w:u w:val="single"/>
        </w:rPr>
        <w:t>有关施工场地交通、环卫和施工噪音管理等手续并承担费用。</w:t>
      </w:r>
    </w:p>
    <w:p w14:paraId="0E90F67C">
      <w:pPr>
        <w:spacing w:line="360" w:lineRule="auto"/>
        <w:ind w:firstLine="480" w:firstLineChars="200"/>
        <w:jc w:val="left"/>
        <w:rPr>
          <w:rFonts w:ascii="宋体" w:hAnsi="宋体"/>
          <w:sz w:val="24"/>
          <w:szCs w:val="24"/>
        </w:rPr>
      </w:pPr>
      <w:r>
        <w:rPr>
          <w:rFonts w:ascii="宋体" w:hAnsi="宋体"/>
          <w:sz w:val="24"/>
          <w:szCs w:val="24"/>
        </w:rPr>
        <w:t>6.1.6 关于安全文明施工费支付比例和支付期限的约定：</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14:paraId="4F425F97">
      <w:pPr>
        <w:spacing w:line="360" w:lineRule="auto"/>
        <w:ind w:firstLine="480" w:firstLineChars="200"/>
        <w:rPr>
          <w:rFonts w:ascii="宋体" w:hAnsi="宋体"/>
          <w:sz w:val="24"/>
          <w:szCs w:val="24"/>
        </w:rPr>
      </w:pPr>
      <w:r>
        <w:rPr>
          <w:rFonts w:ascii="宋体" w:hAnsi="宋体"/>
          <w:sz w:val="24"/>
          <w:szCs w:val="24"/>
        </w:rPr>
        <w:t>7. 工期和进度</w:t>
      </w:r>
    </w:p>
    <w:p w14:paraId="1B75C1BA">
      <w:pPr>
        <w:spacing w:line="360" w:lineRule="auto"/>
        <w:ind w:firstLine="480" w:firstLineChars="200"/>
        <w:rPr>
          <w:rFonts w:ascii="宋体" w:hAnsi="宋体"/>
          <w:sz w:val="24"/>
          <w:szCs w:val="24"/>
        </w:rPr>
      </w:pPr>
      <w:r>
        <w:rPr>
          <w:rFonts w:ascii="宋体" w:hAnsi="宋体"/>
          <w:sz w:val="24"/>
          <w:szCs w:val="24"/>
        </w:rPr>
        <w:t>7.1 施工组织设计</w:t>
      </w:r>
    </w:p>
    <w:p w14:paraId="1B2B9779">
      <w:pPr>
        <w:autoSpaceDE w:val="0"/>
        <w:autoSpaceDN w:val="0"/>
        <w:adjustRightInd w:val="0"/>
        <w:spacing w:line="360" w:lineRule="auto"/>
        <w:ind w:firstLine="480" w:firstLineChars="200"/>
        <w:jc w:val="left"/>
        <w:rPr>
          <w:rFonts w:ascii="宋体" w:hAnsi="宋体"/>
          <w:sz w:val="24"/>
          <w:szCs w:val="24"/>
          <w:u w:val="single"/>
        </w:rPr>
      </w:pPr>
      <w:r>
        <w:rPr>
          <w:rFonts w:ascii="宋体" w:hAnsi="宋体"/>
          <w:sz w:val="24"/>
          <w:szCs w:val="24"/>
        </w:rPr>
        <w:t>7.1.</w:t>
      </w:r>
      <w:r>
        <w:rPr>
          <w:rFonts w:hint="eastAsia" w:ascii="宋体" w:hAnsi="宋体"/>
          <w:sz w:val="24"/>
          <w:szCs w:val="24"/>
        </w:rPr>
        <w:t>1 合</w:t>
      </w:r>
      <w:r>
        <w:rPr>
          <w:rFonts w:hint="eastAsia" w:ascii="宋体" w:hAnsi="宋体"/>
          <w:kern w:val="0"/>
          <w:sz w:val="24"/>
          <w:szCs w:val="24"/>
        </w:rPr>
        <w:t>同当事人约定的</w:t>
      </w:r>
      <w:r>
        <w:rPr>
          <w:rFonts w:ascii="宋体" w:hAnsi="宋体"/>
          <w:kern w:val="0"/>
          <w:sz w:val="24"/>
          <w:szCs w:val="24"/>
        </w:rPr>
        <w:t>施工组织设计</w:t>
      </w:r>
      <w:r>
        <w:rPr>
          <w:rFonts w:hint="eastAsia" w:ascii="宋体" w:hAnsi="宋体"/>
          <w:kern w:val="0"/>
          <w:sz w:val="24"/>
          <w:szCs w:val="24"/>
        </w:rPr>
        <w:t>应包括的其他内容</w:t>
      </w:r>
      <w:r>
        <w:rPr>
          <w:rFonts w:ascii="宋体" w:hAnsi="宋体"/>
          <w:kern w:val="0"/>
          <w:sz w:val="24"/>
          <w:szCs w:val="24"/>
        </w:rPr>
        <w:t>：</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rPr>
        <w:t>。</w:t>
      </w:r>
    </w:p>
    <w:p w14:paraId="4070CD73">
      <w:pPr>
        <w:autoSpaceDE w:val="0"/>
        <w:autoSpaceDN w:val="0"/>
        <w:adjustRightInd w:val="0"/>
        <w:spacing w:line="360" w:lineRule="auto"/>
        <w:ind w:firstLine="480" w:firstLineChars="200"/>
        <w:jc w:val="left"/>
        <w:rPr>
          <w:rFonts w:ascii="宋体" w:hAnsi="宋体"/>
          <w:kern w:val="0"/>
          <w:sz w:val="24"/>
          <w:szCs w:val="24"/>
        </w:rPr>
      </w:pPr>
      <w:r>
        <w:rPr>
          <w:rFonts w:ascii="宋体" w:hAnsi="宋体"/>
          <w:sz w:val="24"/>
          <w:szCs w:val="24"/>
        </w:rPr>
        <w:t xml:space="preserve">7.1.2 </w:t>
      </w:r>
      <w:r>
        <w:rPr>
          <w:rFonts w:ascii="宋体" w:hAnsi="宋体"/>
          <w:kern w:val="0"/>
          <w:sz w:val="24"/>
          <w:szCs w:val="24"/>
        </w:rPr>
        <w:t>施工组织设计的提交和修改</w:t>
      </w:r>
    </w:p>
    <w:p w14:paraId="5451321A">
      <w:pPr>
        <w:autoSpaceDE w:val="0"/>
        <w:autoSpaceDN w:val="0"/>
        <w:adjustRightInd w:val="0"/>
        <w:spacing w:line="360" w:lineRule="auto"/>
        <w:ind w:firstLine="480" w:firstLineChars="200"/>
        <w:jc w:val="left"/>
        <w:rPr>
          <w:rFonts w:ascii="宋体" w:hAnsi="宋体"/>
          <w:sz w:val="24"/>
          <w:szCs w:val="24"/>
          <w:u w:val="single"/>
        </w:rPr>
      </w:pPr>
      <w:r>
        <w:rPr>
          <w:rFonts w:ascii="宋体" w:hAnsi="宋体"/>
          <w:kern w:val="0"/>
          <w:sz w:val="24"/>
          <w:szCs w:val="24"/>
        </w:rPr>
        <w:t>承包人提交详细施工组织设计的期限的约定：</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rPr>
        <w:t>。</w:t>
      </w:r>
    </w:p>
    <w:p w14:paraId="2FFFE875">
      <w:pPr>
        <w:spacing w:line="360" w:lineRule="auto"/>
        <w:ind w:firstLine="480" w:firstLineChars="200"/>
        <w:jc w:val="left"/>
        <w:rPr>
          <w:rFonts w:ascii="宋体" w:hAnsi="宋体"/>
          <w:sz w:val="24"/>
          <w:szCs w:val="24"/>
        </w:rPr>
      </w:pPr>
      <w:r>
        <w:rPr>
          <w:rFonts w:ascii="宋体" w:hAnsi="宋体"/>
          <w:sz w:val="24"/>
          <w:szCs w:val="24"/>
        </w:rPr>
        <w:t>发包人和监理人在收到</w:t>
      </w:r>
      <w:r>
        <w:rPr>
          <w:rFonts w:hint="eastAsia" w:ascii="宋体" w:hAnsi="宋体"/>
          <w:sz w:val="24"/>
          <w:szCs w:val="24"/>
        </w:rPr>
        <w:t>详细的施工组织设计</w:t>
      </w:r>
      <w:r>
        <w:rPr>
          <w:rFonts w:ascii="宋体" w:hAnsi="宋体"/>
          <w:sz w:val="24"/>
          <w:szCs w:val="24"/>
        </w:rPr>
        <w:t>后确认或提出修改意见的期限：</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14:paraId="6A334116">
      <w:pPr>
        <w:spacing w:line="360" w:lineRule="auto"/>
        <w:ind w:firstLine="480" w:firstLineChars="200"/>
        <w:rPr>
          <w:rFonts w:ascii="宋体" w:hAnsi="宋体"/>
          <w:sz w:val="24"/>
          <w:szCs w:val="24"/>
        </w:rPr>
      </w:pPr>
      <w:r>
        <w:rPr>
          <w:rFonts w:ascii="宋体" w:hAnsi="宋体"/>
          <w:sz w:val="24"/>
          <w:szCs w:val="24"/>
        </w:rPr>
        <w:t>7.2 施工进度计划</w:t>
      </w:r>
    </w:p>
    <w:p w14:paraId="0E2EC051">
      <w:pPr>
        <w:spacing w:line="360" w:lineRule="auto"/>
        <w:ind w:firstLine="480" w:firstLineChars="200"/>
        <w:jc w:val="left"/>
        <w:rPr>
          <w:rFonts w:ascii="宋体" w:hAnsi="宋体"/>
          <w:sz w:val="24"/>
          <w:szCs w:val="24"/>
        </w:rPr>
      </w:pPr>
      <w:r>
        <w:rPr>
          <w:rFonts w:ascii="宋体" w:hAnsi="宋体"/>
          <w:sz w:val="24"/>
          <w:szCs w:val="24"/>
        </w:rPr>
        <w:t>7.2.2 施工进度计划的修订</w:t>
      </w:r>
    </w:p>
    <w:p w14:paraId="2672DDF1">
      <w:pPr>
        <w:spacing w:line="360" w:lineRule="auto"/>
        <w:ind w:firstLine="480" w:firstLineChars="200"/>
        <w:jc w:val="left"/>
        <w:rPr>
          <w:rFonts w:ascii="宋体" w:hAnsi="宋体"/>
          <w:sz w:val="24"/>
          <w:szCs w:val="24"/>
        </w:rPr>
      </w:pPr>
      <w:r>
        <w:rPr>
          <w:rFonts w:ascii="宋体" w:hAnsi="宋体"/>
          <w:sz w:val="24"/>
          <w:szCs w:val="24"/>
        </w:rPr>
        <w:t>发包人和监理人在收到修订的施工进度计划后确认或提出修改意见的期限：</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14:paraId="7FB50E86">
      <w:pPr>
        <w:spacing w:line="360" w:lineRule="auto"/>
        <w:ind w:firstLine="480" w:firstLineChars="200"/>
        <w:rPr>
          <w:rFonts w:ascii="宋体" w:hAnsi="宋体"/>
          <w:sz w:val="24"/>
          <w:szCs w:val="24"/>
        </w:rPr>
      </w:pPr>
      <w:r>
        <w:rPr>
          <w:rFonts w:ascii="宋体" w:hAnsi="宋体"/>
          <w:sz w:val="24"/>
          <w:szCs w:val="24"/>
        </w:rPr>
        <w:t>7.3 开工</w:t>
      </w:r>
    </w:p>
    <w:p w14:paraId="4126F4FC">
      <w:pPr>
        <w:spacing w:line="360" w:lineRule="auto"/>
        <w:ind w:firstLine="480" w:firstLineChars="200"/>
        <w:jc w:val="left"/>
        <w:rPr>
          <w:rFonts w:ascii="宋体" w:hAnsi="宋体"/>
          <w:sz w:val="24"/>
          <w:szCs w:val="24"/>
        </w:rPr>
      </w:pPr>
      <w:r>
        <w:rPr>
          <w:rFonts w:ascii="宋体" w:hAnsi="宋体"/>
          <w:sz w:val="24"/>
          <w:szCs w:val="24"/>
        </w:rPr>
        <w:t>7.3.1 开工准备</w:t>
      </w:r>
    </w:p>
    <w:p w14:paraId="59216DBC">
      <w:pPr>
        <w:spacing w:line="360" w:lineRule="auto"/>
        <w:ind w:firstLine="480" w:firstLineChars="200"/>
        <w:jc w:val="left"/>
        <w:rPr>
          <w:rFonts w:ascii="宋体" w:hAnsi="宋体"/>
          <w:sz w:val="24"/>
          <w:szCs w:val="24"/>
          <w:u w:val="single"/>
        </w:rPr>
      </w:pPr>
      <w:r>
        <w:rPr>
          <w:rFonts w:ascii="宋体" w:hAnsi="宋体"/>
          <w:sz w:val="24"/>
          <w:szCs w:val="24"/>
        </w:rPr>
        <w:t>关于承包人提交</w:t>
      </w:r>
      <w:r>
        <w:rPr>
          <w:rFonts w:ascii="宋体" w:hAnsi="宋体"/>
          <w:kern w:val="0"/>
          <w:sz w:val="24"/>
          <w:szCs w:val="24"/>
        </w:rPr>
        <w:t>工程开工报审表的期限：</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14:paraId="373517BD">
      <w:pPr>
        <w:spacing w:line="360" w:lineRule="auto"/>
        <w:ind w:firstLine="480" w:firstLineChars="200"/>
        <w:jc w:val="left"/>
        <w:rPr>
          <w:rFonts w:ascii="宋体" w:hAnsi="宋体"/>
          <w:sz w:val="24"/>
          <w:szCs w:val="24"/>
          <w:u w:val="single"/>
        </w:rPr>
      </w:pPr>
      <w:r>
        <w:rPr>
          <w:rFonts w:ascii="宋体" w:hAnsi="宋体"/>
          <w:sz w:val="24"/>
          <w:szCs w:val="24"/>
        </w:rPr>
        <w:t>关于发包人应完成的其他开工准备工作及期限：</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14:paraId="67F62A27">
      <w:pPr>
        <w:spacing w:line="360" w:lineRule="auto"/>
        <w:ind w:firstLine="480" w:firstLineChars="200"/>
        <w:jc w:val="left"/>
        <w:rPr>
          <w:rFonts w:ascii="宋体" w:hAnsi="宋体"/>
          <w:sz w:val="24"/>
          <w:szCs w:val="24"/>
          <w:u w:val="single"/>
        </w:rPr>
      </w:pPr>
      <w:r>
        <w:rPr>
          <w:rFonts w:ascii="宋体" w:hAnsi="宋体"/>
          <w:sz w:val="24"/>
          <w:szCs w:val="24"/>
        </w:rPr>
        <w:t>关于承包人应完成的其他开工准备工作及期限：</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14:paraId="7AE9EF14">
      <w:pPr>
        <w:spacing w:line="360" w:lineRule="auto"/>
        <w:ind w:firstLine="480" w:firstLineChars="200"/>
        <w:jc w:val="left"/>
        <w:rPr>
          <w:rFonts w:ascii="宋体" w:hAnsi="宋体"/>
          <w:sz w:val="24"/>
          <w:szCs w:val="24"/>
        </w:rPr>
      </w:pPr>
      <w:r>
        <w:rPr>
          <w:rFonts w:ascii="宋体" w:hAnsi="宋体"/>
          <w:sz w:val="24"/>
          <w:szCs w:val="24"/>
        </w:rPr>
        <w:t>7.3.2开工通知</w:t>
      </w:r>
    </w:p>
    <w:p w14:paraId="29CBAA12">
      <w:pPr>
        <w:spacing w:line="360" w:lineRule="auto"/>
        <w:ind w:firstLine="480" w:firstLineChars="200"/>
        <w:jc w:val="left"/>
        <w:rPr>
          <w:rFonts w:ascii="宋体" w:hAnsi="宋体"/>
          <w:sz w:val="24"/>
          <w:szCs w:val="24"/>
        </w:rPr>
      </w:pPr>
      <w:r>
        <w:rPr>
          <w:rFonts w:ascii="宋体" w:hAnsi="宋体"/>
          <w:sz w:val="24"/>
          <w:szCs w:val="24"/>
        </w:rPr>
        <w:t>因发包人原因造成监理人未能在计划开工日期之日起</w:t>
      </w:r>
      <w:r>
        <w:rPr>
          <w:rFonts w:ascii="宋体" w:hAnsi="宋体"/>
          <w:sz w:val="24"/>
          <w:szCs w:val="24"/>
          <w:u w:val="single"/>
        </w:rPr>
        <w:t xml:space="preserve">     </w:t>
      </w:r>
      <w:r>
        <w:rPr>
          <w:rFonts w:ascii="宋体" w:hAnsi="宋体"/>
          <w:sz w:val="24"/>
          <w:szCs w:val="24"/>
        </w:rPr>
        <w:t>天内发出开工通知的，承包人有权提出价格调整要求，或者解除合同。</w:t>
      </w:r>
    </w:p>
    <w:p w14:paraId="4CEBDDB0">
      <w:pPr>
        <w:spacing w:line="360" w:lineRule="auto"/>
        <w:ind w:firstLine="480" w:firstLineChars="200"/>
        <w:rPr>
          <w:rFonts w:ascii="宋体" w:hAnsi="宋体"/>
          <w:sz w:val="24"/>
          <w:szCs w:val="24"/>
        </w:rPr>
      </w:pPr>
      <w:r>
        <w:rPr>
          <w:rFonts w:ascii="宋体" w:hAnsi="宋体"/>
          <w:sz w:val="24"/>
          <w:szCs w:val="24"/>
        </w:rPr>
        <w:t>7.4 测量放线</w:t>
      </w:r>
    </w:p>
    <w:p w14:paraId="53C010D3">
      <w:pPr>
        <w:spacing w:line="360" w:lineRule="auto"/>
        <w:ind w:firstLine="480" w:firstLineChars="200"/>
        <w:jc w:val="left"/>
        <w:rPr>
          <w:rFonts w:ascii="宋体" w:hAnsi="宋体"/>
          <w:sz w:val="24"/>
          <w:szCs w:val="24"/>
          <w:u w:val="single"/>
        </w:rPr>
      </w:pPr>
      <w:r>
        <w:rPr>
          <w:rFonts w:ascii="宋体" w:hAnsi="宋体"/>
          <w:sz w:val="24"/>
          <w:szCs w:val="24"/>
        </w:rPr>
        <w:t>7.4.1发包人通过监理人向承包人提供测量基准点、基准线和水准点及其书面资料的期限：</w:t>
      </w:r>
      <w:r>
        <w:rPr>
          <w:rFonts w:hint="eastAsia" w:ascii="宋体" w:hAnsi="宋体"/>
          <w:sz w:val="24"/>
          <w:szCs w:val="24"/>
          <w:u w:val="single"/>
        </w:rPr>
        <w:t xml:space="preserve">     </w:t>
      </w:r>
      <w:r>
        <w:rPr>
          <w:rFonts w:ascii="宋体" w:hAnsi="宋体"/>
          <w:sz w:val="24"/>
          <w:szCs w:val="24"/>
        </w:rPr>
        <w:t>。</w:t>
      </w:r>
    </w:p>
    <w:p w14:paraId="68F94AD5">
      <w:pPr>
        <w:spacing w:line="360" w:lineRule="auto"/>
        <w:ind w:firstLine="480" w:firstLineChars="200"/>
        <w:rPr>
          <w:rFonts w:ascii="宋体" w:hAnsi="宋体"/>
          <w:sz w:val="24"/>
          <w:szCs w:val="24"/>
        </w:rPr>
      </w:pPr>
      <w:r>
        <w:rPr>
          <w:rFonts w:ascii="宋体" w:hAnsi="宋体"/>
          <w:sz w:val="24"/>
          <w:szCs w:val="24"/>
        </w:rPr>
        <w:t>7.5 工期延误</w:t>
      </w:r>
    </w:p>
    <w:p w14:paraId="680B2AC6">
      <w:pPr>
        <w:spacing w:line="360" w:lineRule="auto"/>
        <w:ind w:firstLine="480" w:firstLineChars="200"/>
        <w:jc w:val="left"/>
        <w:rPr>
          <w:rFonts w:ascii="宋体" w:hAnsi="宋体"/>
          <w:sz w:val="24"/>
          <w:szCs w:val="24"/>
        </w:rPr>
      </w:pPr>
      <w:r>
        <w:rPr>
          <w:rFonts w:ascii="宋体" w:hAnsi="宋体"/>
          <w:sz w:val="24"/>
          <w:szCs w:val="24"/>
        </w:rPr>
        <w:t>7.5.1 因发包人原因导致工期延误</w:t>
      </w:r>
    </w:p>
    <w:p w14:paraId="0FD3C15D">
      <w:pPr>
        <w:spacing w:line="360" w:lineRule="auto"/>
        <w:ind w:firstLine="480" w:firstLineChars="200"/>
        <w:jc w:val="left"/>
        <w:rPr>
          <w:rFonts w:ascii="宋体" w:hAnsi="宋体"/>
          <w:sz w:val="24"/>
          <w:szCs w:val="24"/>
          <w:u w:val="single"/>
        </w:rPr>
      </w:pPr>
      <w:r>
        <w:rPr>
          <w:rFonts w:ascii="宋体" w:hAnsi="宋体"/>
          <w:sz w:val="24"/>
          <w:szCs w:val="24"/>
        </w:rPr>
        <w:t>（7）因发包人原因导致工期延误的其他情形：</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14:paraId="7758E454">
      <w:pPr>
        <w:spacing w:line="360" w:lineRule="auto"/>
        <w:ind w:firstLine="480" w:firstLineChars="200"/>
        <w:jc w:val="left"/>
        <w:rPr>
          <w:rFonts w:ascii="宋体" w:hAnsi="宋体"/>
          <w:sz w:val="24"/>
          <w:szCs w:val="24"/>
        </w:rPr>
      </w:pPr>
      <w:r>
        <w:rPr>
          <w:rFonts w:ascii="宋体" w:hAnsi="宋体"/>
          <w:sz w:val="24"/>
          <w:szCs w:val="24"/>
        </w:rPr>
        <w:t>7.5.2 因承包人原因导致工期延误</w:t>
      </w:r>
    </w:p>
    <w:p w14:paraId="7E4DE998">
      <w:pPr>
        <w:spacing w:line="360" w:lineRule="auto"/>
        <w:ind w:firstLine="480" w:firstLineChars="200"/>
        <w:jc w:val="left"/>
        <w:rPr>
          <w:rFonts w:ascii="宋体" w:hAnsi="宋体"/>
          <w:sz w:val="24"/>
          <w:szCs w:val="24"/>
          <w:u w:val="single"/>
        </w:rPr>
      </w:pPr>
      <w:r>
        <w:rPr>
          <w:rFonts w:ascii="宋体" w:hAnsi="宋体"/>
          <w:sz w:val="24"/>
          <w:szCs w:val="24"/>
        </w:rPr>
        <w:t>因承包人原因造成工期延误，逾期竣工违约金的计算方法为：</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14:paraId="4F652AD8">
      <w:pPr>
        <w:spacing w:line="360" w:lineRule="auto"/>
        <w:ind w:firstLine="480" w:firstLineChars="200"/>
        <w:jc w:val="left"/>
        <w:rPr>
          <w:rFonts w:ascii="宋体" w:hAnsi="宋体"/>
          <w:sz w:val="24"/>
          <w:szCs w:val="24"/>
        </w:rPr>
      </w:pPr>
      <w:r>
        <w:rPr>
          <w:rFonts w:ascii="宋体" w:hAnsi="宋体"/>
          <w:sz w:val="24"/>
          <w:szCs w:val="24"/>
        </w:rPr>
        <w:t>因承包人原因造成工期延误，逾期竣工违约金的上限：</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14:paraId="27965F23">
      <w:pPr>
        <w:spacing w:line="360" w:lineRule="auto"/>
        <w:ind w:firstLine="480" w:firstLineChars="200"/>
        <w:rPr>
          <w:rFonts w:ascii="宋体" w:hAnsi="宋体"/>
          <w:sz w:val="24"/>
          <w:szCs w:val="24"/>
        </w:rPr>
      </w:pPr>
      <w:r>
        <w:rPr>
          <w:rFonts w:ascii="宋体" w:hAnsi="宋体"/>
          <w:sz w:val="24"/>
          <w:szCs w:val="24"/>
        </w:rPr>
        <w:t>7.6 不利物质条件</w:t>
      </w:r>
    </w:p>
    <w:p w14:paraId="425A1763">
      <w:pPr>
        <w:spacing w:line="360" w:lineRule="auto"/>
        <w:ind w:firstLine="480" w:firstLineChars="200"/>
        <w:jc w:val="left"/>
        <w:rPr>
          <w:rFonts w:ascii="宋体" w:hAnsi="宋体"/>
          <w:sz w:val="24"/>
          <w:szCs w:val="24"/>
          <w:u w:val="single"/>
        </w:rPr>
      </w:pPr>
      <w:r>
        <w:rPr>
          <w:rFonts w:ascii="宋体" w:hAnsi="宋体"/>
          <w:sz w:val="24"/>
          <w:szCs w:val="24"/>
        </w:rPr>
        <w:t>不利物质条件的其他情形和有关约定：</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14:paraId="42DA0B72">
      <w:pPr>
        <w:spacing w:line="360" w:lineRule="auto"/>
        <w:ind w:firstLine="480" w:firstLineChars="200"/>
        <w:rPr>
          <w:rFonts w:ascii="宋体" w:hAnsi="宋体"/>
          <w:sz w:val="24"/>
          <w:szCs w:val="24"/>
        </w:rPr>
      </w:pPr>
      <w:r>
        <w:rPr>
          <w:rFonts w:ascii="宋体" w:hAnsi="宋体"/>
          <w:sz w:val="24"/>
          <w:szCs w:val="24"/>
        </w:rPr>
        <w:t>7.7异常恶劣的气候条件</w:t>
      </w:r>
    </w:p>
    <w:p w14:paraId="0B513CD8">
      <w:pPr>
        <w:spacing w:line="360" w:lineRule="auto"/>
        <w:ind w:firstLine="480" w:firstLineChars="200"/>
        <w:jc w:val="left"/>
        <w:rPr>
          <w:rFonts w:ascii="宋体" w:hAnsi="宋体"/>
          <w:sz w:val="24"/>
          <w:szCs w:val="24"/>
        </w:rPr>
      </w:pPr>
      <w:r>
        <w:rPr>
          <w:rFonts w:ascii="宋体" w:hAnsi="宋体"/>
          <w:sz w:val="24"/>
          <w:szCs w:val="24"/>
        </w:rPr>
        <w:t>发包人和承包人同意以下情形视为异常恶劣的气候条件：</w:t>
      </w:r>
    </w:p>
    <w:p w14:paraId="5421C711">
      <w:pPr>
        <w:spacing w:line="360" w:lineRule="auto"/>
        <w:ind w:firstLine="480" w:firstLineChars="200"/>
        <w:jc w:val="left"/>
        <w:rPr>
          <w:rFonts w:ascii="宋体" w:hAnsi="宋体"/>
          <w:sz w:val="24"/>
          <w:szCs w:val="24"/>
        </w:rPr>
      </w:pPr>
      <w:r>
        <w:rPr>
          <w:rFonts w:ascii="宋体" w:hAnsi="宋体"/>
          <w:sz w:val="24"/>
          <w:szCs w:val="24"/>
        </w:rPr>
        <w:t>（1）</w:t>
      </w:r>
      <w:r>
        <w:rPr>
          <w:rFonts w:ascii="宋体" w:hAnsi="宋体"/>
          <w:sz w:val="24"/>
          <w:szCs w:val="24"/>
          <w:u w:val="single"/>
        </w:rPr>
        <w:t xml:space="preserve">                                           </w:t>
      </w:r>
      <w:r>
        <w:rPr>
          <w:rFonts w:ascii="宋体" w:hAnsi="宋体"/>
          <w:sz w:val="24"/>
          <w:szCs w:val="24"/>
        </w:rPr>
        <w:t>；</w:t>
      </w:r>
    </w:p>
    <w:p w14:paraId="093AA6C4">
      <w:pPr>
        <w:spacing w:line="360" w:lineRule="auto"/>
        <w:ind w:firstLine="480" w:firstLineChars="200"/>
        <w:jc w:val="left"/>
        <w:rPr>
          <w:rFonts w:ascii="宋体" w:hAnsi="宋体"/>
          <w:sz w:val="24"/>
          <w:szCs w:val="24"/>
        </w:rPr>
      </w:pPr>
      <w:r>
        <w:rPr>
          <w:rFonts w:ascii="宋体" w:hAnsi="宋体"/>
          <w:sz w:val="24"/>
          <w:szCs w:val="24"/>
        </w:rPr>
        <w:t>（2）</w:t>
      </w:r>
      <w:r>
        <w:rPr>
          <w:rFonts w:ascii="宋体" w:hAnsi="宋体"/>
          <w:sz w:val="24"/>
          <w:szCs w:val="24"/>
          <w:u w:val="single"/>
        </w:rPr>
        <w:t xml:space="preserve">                                           </w:t>
      </w:r>
      <w:r>
        <w:rPr>
          <w:rFonts w:ascii="宋体" w:hAnsi="宋体"/>
          <w:sz w:val="24"/>
          <w:szCs w:val="24"/>
        </w:rPr>
        <w:t>；</w:t>
      </w:r>
    </w:p>
    <w:p w14:paraId="26E305A0">
      <w:pPr>
        <w:spacing w:line="360" w:lineRule="auto"/>
        <w:ind w:firstLine="480" w:firstLineChars="200"/>
        <w:jc w:val="left"/>
        <w:rPr>
          <w:rFonts w:ascii="宋体" w:hAnsi="宋体"/>
          <w:sz w:val="24"/>
          <w:szCs w:val="24"/>
        </w:rPr>
      </w:pPr>
      <w:r>
        <w:rPr>
          <w:rFonts w:ascii="宋体" w:hAnsi="宋体"/>
          <w:sz w:val="24"/>
          <w:szCs w:val="24"/>
        </w:rPr>
        <w:t>（3）</w:t>
      </w:r>
      <w:r>
        <w:rPr>
          <w:rFonts w:ascii="宋体" w:hAnsi="宋体"/>
          <w:sz w:val="24"/>
          <w:szCs w:val="24"/>
          <w:u w:val="single"/>
        </w:rPr>
        <w:t xml:space="preserve">                                           </w:t>
      </w:r>
      <w:r>
        <w:rPr>
          <w:rFonts w:ascii="宋体" w:hAnsi="宋体"/>
          <w:sz w:val="24"/>
          <w:szCs w:val="24"/>
        </w:rPr>
        <w:t>。</w:t>
      </w:r>
    </w:p>
    <w:p w14:paraId="49800AF1">
      <w:pPr>
        <w:spacing w:line="360" w:lineRule="auto"/>
        <w:ind w:firstLine="480" w:firstLineChars="200"/>
        <w:rPr>
          <w:rFonts w:ascii="宋体" w:hAnsi="宋体"/>
          <w:sz w:val="24"/>
          <w:szCs w:val="24"/>
        </w:rPr>
      </w:pPr>
      <w:r>
        <w:rPr>
          <w:rFonts w:ascii="宋体" w:hAnsi="宋体"/>
          <w:sz w:val="24"/>
          <w:szCs w:val="24"/>
        </w:rPr>
        <w:t>7.9 提前竣工的奖励</w:t>
      </w:r>
    </w:p>
    <w:p w14:paraId="47987899">
      <w:pPr>
        <w:spacing w:line="360" w:lineRule="auto"/>
        <w:ind w:firstLine="480" w:firstLineChars="200"/>
        <w:jc w:val="left"/>
        <w:rPr>
          <w:rFonts w:ascii="宋体" w:hAnsi="宋体"/>
          <w:sz w:val="24"/>
          <w:szCs w:val="24"/>
        </w:rPr>
      </w:pPr>
      <w:r>
        <w:rPr>
          <w:rFonts w:ascii="宋体" w:hAnsi="宋体"/>
          <w:sz w:val="24"/>
          <w:szCs w:val="24"/>
        </w:rPr>
        <w:t>7.9.2提前竣工的奖励：</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14:paraId="1052A16C">
      <w:pPr>
        <w:spacing w:line="360" w:lineRule="auto"/>
        <w:ind w:firstLine="480" w:firstLineChars="200"/>
        <w:rPr>
          <w:rFonts w:ascii="宋体" w:hAnsi="宋体"/>
          <w:sz w:val="24"/>
          <w:szCs w:val="24"/>
        </w:rPr>
      </w:pPr>
      <w:r>
        <w:rPr>
          <w:rFonts w:ascii="宋体" w:hAnsi="宋体"/>
          <w:sz w:val="24"/>
          <w:szCs w:val="24"/>
        </w:rPr>
        <w:t>8. 材料与设备</w:t>
      </w:r>
    </w:p>
    <w:p w14:paraId="17A17083">
      <w:pPr>
        <w:spacing w:line="360" w:lineRule="auto"/>
        <w:ind w:firstLine="480" w:firstLineChars="200"/>
        <w:rPr>
          <w:rFonts w:ascii="宋体" w:hAnsi="宋体"/>
          <w:sz w:val="24"/>
          <w:szCs w:val="24"/>
        </w:rPr>
      </w:pPr>
      <w:r>
        <w:rPr>
          <w:rFonts w:ascii="宋体" w:hAnsi="宋体"/>
          <w:sz w:val="24"/>
          <w:szCs w:val="24"/>
        </w:rPr>
        <w:t>8.4材料与工程设备的保管与使用</w:t>
      </w:r>
    </w:p>
    <w:p w14:paraId="2C17DB22">
      <w:pPr>
        <w:spacing w:line="360" w:lineRule="auto"/>
        <w:ind w:firstLine="480" w:firstLineChars="200"/>
        <w:jc w:val="left"/>
        <w:rPr>
          <w:rFonts w:ascii="宋体" w:hAnsi="宋体"/>
          <w:sz w:val="24"/>
          <w:szCs w:val="24"/>
          <w:u w:val="single"/>
        </w:rPr>
      </w:pPr>
      <w:r>
        <w:rPr>
          <w:rFonts w:ascii="宋体" w:hAnsi="宋体"/>
          <w:sz w:val="24"/>
          <w:szCs w:val="24"/>
        </w:rPr>
        <w:t>8.4.1发包人供应的材料设备的保管费用的承担：</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14:paraId="18BF77C1">
      <w:pPr>
        <w:spacing w:line="360" w:lineRule="auto"/>
        <w:ind w:firstLine="480" w:firstLineChars="200"/>
        <w:rPr>
          <w:rFonts w:ascii="宋体" w:hAnsi="宋体"/>
          <w:sz w:val="24"/>
          <w:szCs w:val="24"/>
        </w:rPr>
      </w:pPr>
      <w:r>
        <w:rPr>
          <w:rFonts w:ascii="宋体" w:hAnsi="宋体"/>
          <w:sz w:val="24"/>
          <w:szCs w:val="24"/>
        </w:rPr>
        <w:t>8.6 样品</w:t>
      </w:r>
    </w:p>
    <w:p w14:paraId="73D5009D">
      <w:pPr>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8.6.1</w:t>
      </w:r>
      <w:r>
        <w:rPr>
          <w:rFonts w:ascii="宋体" w:hAnsi="宋体"/>
          <w:kern w:val="0"/>
          <w:sz w:val="24"/>
          <w:szCs w:val="24"/>
        </w:rPr>
        <w:tab/>
      </w:r>
      <w:r>
        <w:rPr>
          <w:rFonts w:ascii="宋体" w:hAnsi="宋体"/>
          <w:kern w:val="0"/>
          <w:sz w:val="24"/>
          <w:szCs w:val="24"/>
        </w:rPr>
        <w:t>样品的报送</w:t>
      </w:r>
      <w:r>
        <w:rPr>
          <w:rFonts w:hint="eastAsia" w:ascii="宋体" w:hAnsi="宋体"/>
          <w:kern w:val="0"/>
          <w:sz w:val="24"/>
          <w:szCs w:val="24"/>
        </w:rPr>
        <w:t>与封存</w:t>
      </w:r>
    </w:p>
    <w:p w14:paraId="67DA36FA">
      <w:pPr>
        <w:autoSpaceDE w:val="0"/>
        <w:autoSpaceDN w:val="0"/>
        <w:adjustRightInd w:val="0"/>
        <w:spacing w:line="360" w:lineRule="auto"/>
        <w:ind w:firstLine="480" w:firstLineChars="200"/>
        <w:jc w:val="left"/>
        <w:rPr>
          <w:rFonts w:ascii="宋体" w:hAnsi="宋体"/>
          <w:sz w:val="24"/>
          <w:szCs w:val="24"/>
          <w:u w:val="single"/>
        </w:rPr>
      </w:pPr>
      <w:r>
        <w:rPr>
          <w:rFonts w:ascii="宋体" w:hAnsi="宋体"/>
          <w:kern w:val="0"/>
          <w:sz w:val="24"/>
          <w:szCs w:val="24"/>
        </w:rPr>
        <w:t>需要承包人报送样品的材料或工程设备，样品的种类、名称、规格、数量要求：</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14:paraId="6D2D3FAA">
      <w:pPr>
        <w:spacing w:line="360" w:lineRule="auto"/>
        <w:ind w:firstLine="480" w:firstLineChars="200"/>
        <w:rPr>
          <w:rFonts w:ascii="宋体" w:hAnsi="宋体"/>
          <w:sz w:val="24"/>
          <w:szCs w:val="24"/>
        </w:rPr>
      </w:pPr>
      <w:r>
        <w:rPr>
          <w:rFonts w:ascii="宋体" w:hAnsi="宋体"/>
          <w:sz w:val="24"/>
          <w:szCs w:val="24"/>
        </w:rPr>
        <w:t>8.8 施工设备和临时设施</w:t>
      </w:r>
    </w:p>
    <w:p w14:paraId="6E2C4C16">
      <w:pPr>
        <w:autoSpaceDE w:val="0"/>
        <w:autoSpaceDN w:val="0"/>
        <w:adjustRightInd w:val="0"/>
        <w:spacing w:line="360" w:lineRule="auto"/>
        <w:ind w:firstLine="480" w:firstLineChars="200"/>
        <w:jc w:val="left"/>
        <w:rPr>
          <w:rFonts w:ascii="宋体" w:hAnsi="宋体"/>
          <w:sz w:val="24"/>
          <w:szCs w:val="24"/>
        </w:rPr>
      </w:pPr>
      <w:r>
        <w:rPr>
          <w:rFonts w:ascii="宋体" w:hAnsi="宋体"/>
          <w:sz w:val="24"/>
          <w:szCs w:val="24"/>
        </w:rPr>
        <w:t>8.8.1 承包人提供的施工设备和临时设施</w:t>
      </w:r>
    </w:p>
    <w:p w14:paraId="452F39CB">
      <w:pPr>
        <w:autoSpaceDE w:val="0"/>
        <w:autoSpaceDN w:val="0"/>
        <w:adjustRightInd w:val="0"/>
        <w:spacing w:line="360" w:lineRule="auto"/>
        <w:ind w:firstLine="480" w:firstLineChars="200"/>
        <w:jc w:val="left"/>
        <w:rPr>
          <w:rFonts w:ascii="宋体" w:hAnsi="宋体"/>
          <w:sz w:val="24"/>
          <w:szCs w:val="24"/>
          <w:u w:val="single"/>
        </w:rPr>
      </w:pPr>
      <w:r>
        <w:rPr>
          <w:rFonts w:ascii="宋体" w:hAnsi="宋体"/>
          <w:sz w:val="24"/>
          <w:szCs w:val="24"/>
        </w:rPr>
        <w:t>关于修建临时设施费用承担的约定：</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rPr>
        <w:t>。</w:t>
      </w:r>
    </w:p>
    <w:p w14:paraId="133D8A24">
      <w:pPr>
        <w:spacing w:line="360" w:lineRule="auto"/>
        <w:ind w:firstLine="480" w:firstLineChars="200"/>
        <w:rPr>
          <w:rFonts w:ascii="宋体" w:hAnsi="宋体"/>
          <w:sz w:val="24"/>
          <w:szCs w:val="24"/>
        </w:rPr>
      </w:pPr>
      <w:r>
        <w:rPr>
          <w:rFonts w:ascii="宋体" w:hAnsi="宋体"/>
          <w:sz w:val="24"/>
          <w:szCs w:val="24"/>
        </w:rPr>
        <w:t>9. 试验与检验</w:t>
      </w:r>
    </w:p>
    <w:p w14:paraId="3FA7660C">
      <w:pPr>
        <w:spacing w:line="360" w:lineRule="auto"/>
        <w:ind w:firstLine="480" w:firstLineChars="200"/>
        <w:rPr>
          <w:rFonts w:ascii="宋体" w:hAnsi="宋体"/>
          <w:sz w:val="24"/>
          <w:szCs w:val="24"/>
        </w:rPr>
      </w:pPr>
      <w:r>
        <w:rPr>
          <w:rFonts w:ascii="宋体" w:hAnsi="宋体"/>
          <w:sz w:val="24"/>
          <w:szCs w:val="24"/>
        </w:rPr>
        <w:t>9.1试验设备与试验人员</w:t>
      </w:r>
    </w:p>
    <w:p w14:paraId="537F6EBE">
      <w:pPr>
        <w:spacing w:line="360" w:lineRule="auto"/>
        <w:ind w:firstLine="480" w:firstLineChars="200"/>
        <w:jc w:val="left"/>
        <w:rPr>
          <w:rFonts w:ascii="宋体" w:hAnsi="宋体"/>
          <w:sz w:val="24"/>
          <w:szCs w:val="24"/>
        </w:rPr>
      </w:pPr>
      <w:r>
        <w:rPr>
          <w:rFonts w:ascii="宋体" w:hAnsi="宋体"/>
          <w:sz w:val="24"/>
          <w:szCs w:val="24"/>
        </w:rPr>
        <w:t>9.1.2 试验设备</w:t>
      </w:r>
    </w:p>
    <w:p w14:paraId="6F0673B5">
      <w:pPr>
        <w:spacing w:line="360" w:lineRule="auto"/>
        <w:ind w:firstLine="480" w:firstLineChars="200"/>
        <w:jc w:val="left"/>
        <w:rPr>
          <w:rFonts w:ascii="宋体" w:hAnsi="宋体"/>
          <w:sz w:val="24"/>
          <w:szCs w:val="24"/>
          <w:u w:val="single"/>
        </w:rPr>
      </w:pPr>
      <w:r>
        <w:rPr>
          <w:rFonts w:ascii="宋体" w:hAnsi="宋体"/>
          <w:sz w:val="24"/>
          <w:szCs w:val="24"/>
        </w:rPr>
        <w:t>施工现场需要配置的试验场所：</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w:t>
      </w:r>
    </w:p>
    <w:p w14:paraId="2A97F596">
      <w:pPr>
        <w:spacing w:line="360" w:lineRule="auto"/>
        <w:ind w:firstLine="480" w:firstLineChars="200"/>
        <w:jc w:val="left"/>
        <w:rPr>
          <w:rFonts w:ascii="宋体" w:hAnsi="宋体"/>
          <w:sz w:val="24"/>
          <w:szCs w:val="24"/>
          <w:u w:val="single"/>
        </w:rPr>
      </w:pPr>
      <w:r>
        <w:rPr>
          <w:rFonts w:ascii="宋体" w:hAnsi="宋体"/>
          <w:sz w:val="24"/>
          <w:szCs w:val="24"/>
        </w:rPr>
        <w:t>施工现场需要配备的试验设备：</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w:t>
      </w:r>
    </w:p>
    <w:p w14:paraId="6148EED2">
      <w:pPr>
        <w:spacing w:line="360" w:lineRule="auto"/>
        <w:ind w:firstLine="480" w:firstLineChars="200"/>
        <w:jc w:val="left"/>
        <w:rPr>
          <w:rFonts w:ascii="宋体" w:hAnsi="宋体"/>
          <w:sz w:val="24"/>
          <w:szCs w:val="24"/>
          <w:u w:val="single"/>
        </w:rPr>
      </w:pPr>
      <w:r>
        <w:rPr>
          <w:rFonts w:ascii="宋体" w:hAnsi="宋体"/>
          <w:sz w:val="24"/>
          <w:szCs w:val="24"/>
        </w:rPr>
        <w:t>施工现场需要具备的其他试验条件：</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w:t>
      </w:r>
    </w:p>
    <w:p w14:paraId="25162668">
      <w:pPr>
        <w:spacing w:line="360" w:lineRule="auto"/>
        <w:ind w:firstLine="480" w:firstLineChars="200"/>
        <w:rPr>
          <w:rFonts w:ascii="宋体" w:hAnsi="宋体"/>
          <w:sz w:val="24"/>
          <w:szCs w:val="24"/>
        </w:rPr>
      </w:pPr>
      <w:r>
        <w:rPr>
          <w:rFonts w:ascii="宋体" w:hAnsi="宋体"/>
          <w:sz w:val="24"/>
          <w:szCs w:val="24"/>
        </w:rPr>
        <w:t>9.4 现场工艺试验</w:t>
      </w:r>
      <w:r>
        <w:rPr>
          <w:rFonts w:hint="eastAsia" w:ascii="宋体" w:hAnsi="宋体"/>
          <w:sz w:val="24"/>
          <w:szCs w:val="24"/>
        </w:rPr>
        <w:t xml:space="preserve"> </w:t>
      </w:r>
    </w:p>
    <w:p w14:paraId="0A36AA86">
      <w:pPr>
        <w:spacing w:line="360" w:lineRule="auto"/>
        <w:ind w:firstLine="480" w:firstLineChars="200"/>
        <w:jc w:val="left"/>
        <w:rPr>
          <w:rFonts w:ascii="宋体" w:hAnsi="宋体"/>
          <w:sz w:val="24"/>
          <w:szCs w:val="24"/>
          <w:u w:val="single"/>
        </w:rPr>
      </w:pPr>
      <w:r>
        <w:rPr>
          <w:rFonts w:ascii="宋体" w:hAnsi="宋体"/>
          <w:sz w:val="24"/>
          <w:szCs w:val="24"/>
        </w:rPr>
        <w:t>现场工艺试验的有关约定：</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14:paraId="2DC0BD80">
      <w:pPr>
        <w:spacing w:line="360" w:lineRule="auto"/>
        <w:ind w:firstLine="480" w:firstLineChars="200"/>
        <w:rPr>
          <w:rFonts w:ascii="宋体" w:hAnsi="宋体"/>
          <w:sz w:val="24"/>
          <w:szCs w:val="24"/>
        </w:rPr>
      </w:pPr>
      <w:r>
        <w:rPr>
          <w:rFonts w:ascii="宋体" w:hAnsi="宋体"/>
          <w:sz w:val="24"/>
          <w:szCs w:val="24"/>
        </w:rPr>
        <w:t>10. 变更</w:t>
      </w:r>
    </w:p>
    <w:p w14:paraId="676531FA">
      <w:pPr>
        <w:spacing w:line="360" w:lineRule="auto"/>
        <w:ind w:firstLine="480" w:firstLineChars="200"/>
        <w:rPr>
          <w:rFonts w:ascii="宋体" w:hAnsi="宋体"/>
          <w:sz w:val="24"/>
          <w:szCs w:val="24"/>
        </w:rPr>
      </w:pPr>
      <w:r>
        <w:rPr>
          <w:rFonts w:ascii="宋体" w:hAnsi="宋体"/>
          <w:sz w:val="24"/>
          <w:szCs w:val="24"/>
        </w:rPr>
        <w:t>10.1变更的范围</w:t>
      </w:r>
    </w:p>
    <w:p w14:paraId="7A2215D3">
      <w:pPr>
        <w:spacing w:line="360" w:lineRule="auto"/>
        <w:ind w:firstLine="480" w:firstLineChars="200"/>
        <w:jc w:val="left"/>
        <w:rPr>
          <w:rFonts w:ascii="宋体" w:hAnsi="宋体"/>
          <w:sz w:val="24"/>
          <w:szCs w:val="24"/>
          <w:u w:val="single"/>
        </w:rPr>
      </w:pPr>
      <w:r>
        <w:rPr>
          <w:rFonts w:ascii="宋体" w:hAnsi="宋体"/>
          <w:sz w:val="24"/>
          <w:szCs w:val="24"/>
        </w:rPr>
        <w:t>关于变更的范围的约定：</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14:paraId="0A876575">
      <w:pPr>
        <w:spacing w:line="360" w:lineRule="auto"/>
        <w:ind w:firstLine="480" w:firstLineChars="200"/>
        <w:rPr>
          <w:rFonts w:ascii="宋体" w:hAnsi="宋体"/>
          <w:sz w:val="24"/>
          <w:szCs w:val="24"/>
        </w:rPr>
      </w:pPr>
      <w:r>
        <w:rPr>
          <w:rFonts w:ascii="宋体" w:hAnsi="宋体"/>
          <w:sz w:val="24"/>
          <w:szCs w:val="24"/>
        </w:rPr>
        <w:t>10.4 变更估价</w:t>
      </w:r>
    </w:p>
    <w:p w14:paraId="6BEC2C63">
      <w:pPr>
        <w:spacing w:line="360" w:lineRule="auto"/>
        <w:ind w:firstLine="480" w:firstLineChars="200"/>
        <w:jc w:val="left"/>
        <w:rPr>
          <w:rFonts w:ascii="宋体" w:hAnsi="宋体"/>
          <w:sz w:val="24"/>
          <w:szCs w:val="24"/>
        </w:rPr>
      </w:pPr>
      <w:r>
        <w:rPr>
          <w:rFonts w:hint="eastAsia" w:ascii="宋体" w:hAnsi="宋体"/>
          <w:sz w:val="24"/>
          <w:szCs w:val="24"/>
        </w:rPr>
        <w:t>10.4.1 变更估价原则</w:t>
      </w:r>
    </w:p>
    <w:p w14:paraId="53DDB103">
      <w:pPr>
        <w:spacing w:line="360" w:lineRule="auto"/>
        <w:ind w:firstLine="480" w:firstLineChars="200"/>
        <w:jc w:val="left"/>
        <w:rPr>
          <w:rFonts w:ascii="宋体" w:hAnsi="宋体"/>
          <w:sz w:val="24"/>
          <w:szCs w:val="24"/>
          <w:u w:val="single"/>
        </w:rPr>
      </w:pPr>
      <w:r>
        <w:rPr>
          <w:rFonts w:ascii="宋体" w:hAnsi="宋体"/>
          <w:sz w:val="24"/>
          <w:szCs w:val="24"/>
        </w:rPr>
        <w:t xml:space="preserve">关于变更估价的约定: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w:t>
      </w:r>
    </w:p>
    <w:p w14:paraId="5FB683F7">
      <w:pPr>
        <w:spacing w:line="360" w:lineRule="auto"/>
        <w:ind w:firstLine="480" w:firstLineChars="200"/>
        <w:rPr>
          <w:rFonts w:ascii="宋体" w:hAnsi="宋体"/>
          <w:sz w:val="24"/>
          <w:szCs w:val="24"/>
        </w:rPr>
      </w:pPr>
      <w:r>
        <w:rPr>
          <w:rFonts w:ascii="宋体" w:hAnsi="宋体"/>
          <w:sz w:val="24"/>
          <w:szCs w:val="24"/>
        </w:rPr>
        <w:t>10.5承包人的合理化建议</w:t>
      </w:r>
    </w:p>
    <w:p w14:paraId="024EE08C">
      <w:pPr>
        <w:spacing w:line="360" w:lineRule="auto"/>
        <w:ind w:firstLine="480" w:firstLineChars="200"/>
        <w:jc w:val="left"/>
        <w:rPr>
          <w:rFonts w:ascii="宋体" w:hAnsi="宋体"/>
          <w:sz w:val="24"/>
          <w:szCs w:val="24"/>
        </w:rPr>
      </w:pPr>
      <w:r>
        <w:rPr>
          <w:rFonts w:ascii="宋体" w:hAnsi="宋体"/>
          <w:sz w:val="24"/>
          <w:szCs w:val="24"/>
        </w:rPr>
        <w:t>监理人审查承包人合理化建议的期限：</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14:paraId="411EC58A">
      <w:pPr>
        <w:spacing w:line="360" w:lineRule="auto"/>
        <w:ind w:firstLine="480" w:firstLineChars="200"/>
        <w:jc w:val="left"/>
        <w:rPr>
          <w:rFonts w:ascii="宋体" w:hAnsi="宋体"/>
          <w:sz w:val="24"/>
          <w:szCs w:val="24"/>
        </w:rPr>
      </w:pPr>
      <w:r>
        <w:rPr>
          <w:rFonts w:ascii="宋体" w:hAnsi="宋体"/>
          <w:sz w:val="24"/>
          <w:szCs w:val="24"/>
        </w:rPr>
        <w:t>发包人审批承包人合理化建议的期限：</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14:paraId="22AF6A0E">
      <w:pPr>
        <w:spacing w:line="360" w:lineRule="auto"/>
        <w:ind w:firstLine="480" w:firstLineChars="200"/>
        <w:jc w:val="left"/>
        <w:rPr>
          <w:rFonts w:ascii="宋体" w:hAnsi="宋体"/>
          <w:sz w:val="24"/>
          <w:szCs w:val="24"/>
          <w:u w:val="single"/>
        </w:rPr>
      </w:pPr>
      <w:r>
        <w:rPr>
          <w:rFonts w:ascii="宋体" w:hAnsi="宋体"/>
          <w:sz w:val="24"/>
          <w:szCs w:val="24"/>
        </w:rPr>
        <w:t>承包人提出的合理化建议降低了合同价格或者提高了工程经济效益的奖励的方法和金额为：</w:t>
      </w:r>
      <w:r>
        <w:rPr>
          <w:rFonts w:ascii="宋体" w:hAnsi="宋体"/>
          <w:sz w:val="24"/>
          <w:szCs w:val="24"/>
          <w:u w:val="single"/>
        </w:rPr>
        <w:t xml:space="preserve">    </w:t>
      </w:r>
      <w:r>
        <w:rPr>
          <w:rFonts w:ascii="宋体" w:hAnsi="宋体"/>
          <w:sz w:val="24"/>
          <w:szCs w:val="24"/>
        </w:rPr>
        <w:t>。</w:t>
      </w:r>
    </w:p>
    <w:p w14:paraId="7B4CAF23">
      <w:pPr>
        <w:spacing w:line="360" w:lineRule="auto"/>
        <w:ind w:firstLine="480" w:firstLineChars="200"/>
        <w:rPr>
          <w:rFonts w:ascii="宋体" w:hAnsi="宋体"/>
          <w:sz w:val="24"/>
          <w:szCs w:val="24"/>
        </w:rPr>
      </w:pPr>
      <w:r>
        <w:rPr>
          <w:rFonts w:ascii="宋体" w:hAnsi="宋体"/>
          <w:sz w:val="24"/>
          <w:szCs w:val="24"/>
        </w:rPr>
        <w:t>10.7 暂估价</w:t>
      </w:r>
    </w:p>
    <w:p w14:paraId="6BC34F55">
      <w:pPr>
        <w:spacing w:line="360" w:lineRule="auto"/>
        <w:ind w:firstLine="480" w:firstLineChars="200"/>
        <w:jc w:val="left"/>
        <w:rPr>
          <w:rFonts w:ascii="宋体" w:hAnsi="宋体"/>
          <w:sz w:val="24"/>
          <w:szCs w:val="24"/>
        </w:rPr>
      </w:pPr>
      <w:r>
        <w:rPr>
          <w:rFonts w:ascii="宋体" w:hAnsi="宋体"/>
          <w:kern w:val="0"/>
          <w:sz w:val="24"/>
          <w:szCs w:val="24"/>
        </w:rPr>
        <w:t>暂估价材料和工程设备的明细详见附件</w:t>
      </w:r>
      <w:r>
        <w:rPr>
          <w:rFonts w:hint="eastAsia" w:ascii="宋体" w:hAnsi="宋体"/>
          <w:kern w:val="0"/>
          <w:sz w:val="24"/>
          <w:szCs w:val="24"/>
        </w:rPr>
        <w:t>9：《</w:t>
      </w:r>
      <w:r>
        <w:rPr>
          <w:rFonts w:ascii="宋体" w:hAnsi="宋体"/>
          <w:sz w:val="24"/>
          <w:szCs w:val="24"/>
        </w:rPr>
        <w:t>暂估价一览表</w:t>
      </w:r>
      <w:r>
        <w:rPr>
          <w:rFonts w:hint="eastAsia" w:ascii="宋体" w:hAnsi="宋体"/>
          <w:sz w:val="24"/>
          <w:szCs w:val="24"/>
        </w:rPr>
        <w:t>》</w:t>
      </w:r>
      <w:r>
        <w:rPr>
          <w:rFonts w:hint="eastAsia" w:ascii="宋体" w:hAnsi="宋体"/>
          <w:kern w:val="0"/>
          <w:sz w:val="24"/>
          <w:szCs w:val="24"/>
        </w:rPr>
        <w:t>。</w:t>
      </w:r>
    </w:p>
    <w:p w14:paraId="2BB64772">
      <w:pPr>
        <w:spacing w:line="360" w:lineRule="auto"/>
        <w:ind w:firstLine="480" w:firstLineChars="200"/>
        <w:jc w:val="left"/>
        <w:rPr>
          <w:rFonts w:ascii="宋体" w:hAnsi="宋体"/>
          <w:sz w:val="24"/>
          <w:szCs w:val="24"/>
        </w:rPr>
      </w:pPr>
      <w:r>
        <w:rPr>
          <w:rFonts w:ascii="宋体" w:hAnsi="宋体"/>
          <w:sz w:val="24"/>
          <w:szCs w:val="24"/>
        </w:rPr>
        <w:t>10.7.1 依法必须招标的暂估价项目</w:t>
      </w:r>
    </w:p>
    <w:p w14:paraId="2D1189D1">
      <w:pPr>
        <w:spacing w:line="360" w:lineRule="auto"/>
        <w:ind w:firstLine="480" w:firstLineChars="200"/>
        <w:jc w:val="left"/>
        <w:rPr>
          <w:rFonts w:ascii="宋体" w:hAnsi="宋体"/>
          <w:sz w:val="24"/>
          <w:szCs w:val="24"/>
        </w:rPr>
      </w:pPr>
      <w:r>
        <w:rPr>
          <w:rFonts w:ascii="宋体" w:hAnsi="宋体"/>
          <w:sz w:val="24"/>
          <w:szCs w:val="24"/>
        </w:rPr>
        <w:t>对于依法必须招标的暂估价项目的确认和批准采取第</w:t>
      </w:r>
      <w:r>
        <w:rPr>
          <w:rFonts w:ascii="宋体" w:hAnsi="宋体"/>
          <w:sz w:val="24"/>
          <w:szCs w:val="24"/>
          <w:u w:val="single"/>
        </w:rPr>
        <w:t xml:space="preserve">    </w:t>
      </w:r>
      <w:r>
        <w:rPr>
          <w:rFonts w:ascii="宋体" w:hAnsi="宋体"/>
          <w:sz w:val="24"/>
          <w:szCs w:val="24"/>
        </w:rPr>
        <w:t>种方式确定。</w:t>
      </w:r>
    </w:p>
    <w:p w14:paraId="027A6BE0">
      <w:pPr>
        <w:spacing w:line="360" w:lineRule="auto"/>
        <w:ind w:firstLine="480" w:firstLineChars="200"/>
        <w:jc w:val="left"/>
        <w:rPr>
          <w:rFonts w:ascii="宋体" w:hAnsi="宋体"/>
          <w:sz w:val="24"/>
          <w:szCs w:val="24"/>
        </w:rPr>
      </w:pPr>
      <w:r>
        <w:rPr>
          <w:rFonts w:ascii="宋体" w:hAnsi="宋体"/>
          <w:sz w:val="24"/>
          <w:szCs w:val="24"/>
        </w:rPr>
        <w:t>10.7.2 不属于依法必须招标的暂估价项目</w:t>
      </w:r>
    </w:p>
    <w:p w14:paraId="53A0AC6F">
      <w:pPr>
        <w:spacing w:line="360" w:lineRule="auto"/>
        <w:ind w:firstLine="480" w:firstLineChars="200"/>
        <w:jc w:val="left"/>
        <w:rPr>
          <w:rFonts w:ascii="宋体" w:hAnsi="宋体"/>
          <w:sz w:val="24"/>
          <w:szCs w:val="24"/>
        </w:rPr>
      </w:pPr>
      <w:r>
        <w:rPr>
          <w:rFonts w:ascii="宋体" w:hAnsi="宋体"/>
          <w:sz w:val="24"/>
          <w:szCs w:val="24"/>
        </w:rPr>
        <w:t>对于不属于依法必须招标的暂估价项目的确认和批准采取第</w:t>
      </w:r>
      <w:r>
        <w:rPr>
          <w:rFonts w:ascii="宋体" w:hAnsi="宋体"/>
          <w:sz w:val="24"/>
          <w:szCs w:val="24"/>
          <w:u w:val="single"/>
        </w:rPr>
        <w:t xml:space="preserve">   </w:t>
      </w:r>
      <w:r>
        <w:rPr>
          <w:rFonts w:ascii="宋体" w:hAnsi="宋体"/>
          <w:sz w:val="24"/>
          <w:szCs w:val="24"/>
        </w:rPr>
        <w:t>种方式确定。</w:t>
      </w:r>
    </w:p>
    <w:p w14:paraId="12240C50">
      <w:pPr>
        <w:spacing w:line="360" w:lineRule="auto"/>
        <w:ind w:firstLine="480" w:firstLineChars="200"/>
        <w:jc w:val="left"/>
        <w:rPr>
          <w:rFonts w:ascii="宋体" w:hAnsi="宋体"/>
          <w:kern w:val="0"/>
          <w:sz w:val="24"/>
          <w:szCs w:val="24"/>
        </w:rPr>
      </w:pPr>
      <w:r>
        <w:rPr>
          <w:rFonts w:ascii="宋体" w:hAnsi="宋体"/>
          <w:sz w:val="24"/>
          <w:szCs w:val="24"/>
        </w:rPr>
        <w:t>第3种方式：</w:t>
      </w:r>
      <w:r>
        <w:rPr>
          <w:rFonts w:ascii="宋体" w:hAnsi="宋体"/>
          <w:kern w:val="0"/>
          <w:sz w:val="24"/>
          <w:szCs w:val="24"/>
        </w:rPr>
        <w:t>承包人直接实施的暂估价项目</w:t>
      </w:r>
    </w:p>
    <w:p w14:paraId="091659F9">
      <w:pPr>
        <w:spacing w:line="360" w:lineRule="auto"/>
        <w:ind w:firstLine="480" w:firstLineChars="200"/>
        <w:jc w:val="left"/>
        <w:rPr>
          <w:rFonts w:ascii="宋体" w:hAnsi="宋体"/>
          <w:sz w:val="24"/>
          <w:szCs w:val="24"/>
        </w:rPr>
      </w:pPr>
      <w:r>
        <w:rPr>
          <w:rFonts w:ascii="宋体" w:hAnsi="宋体"/>
          <w:sz w:val="24"/>
          <w:szCs w:val="24"/>
        </w:rPr>
        <w:t>承包人直接实施的暂估价项目的约定：</w:t>
      </w:r>
      <w:r>
        <w:rPr>
          <w:rFonts w:ascii="宋体" w:hAnsi="宋体"/>
          <w:sz w:val="24"/>
          <w:szCs w:val="24"/>
          <w:u w:val="single"/>
        </w:rPr>
        <w:t xml:space="preserve">                   </w:t>
      </w:r>
      <w:r>
        <w:rPr>
          <w:rFonts w:hint="eastAsia" w:ascii="宋体" w:hAnsi="宋体"/>
          <w:sz w:val="24"/>
          <w:szCs w:val="24"/>
        </w:rPr>
        <w:t>。</w:t>
      </w:r>
    </w:p>
    <w:p w14:paraId="6069CD61">
      <w:pPr>
        <w:spacing w:line="360" w:lineRule="auto"/>
        <w:ind w:firstLine="480" w:firstLineChars="200"/>
        <w:rPr>
          <w:rFonts w:ascii="宋体" w:hAnsi="宋体"/>
          <w:sz w:val="24"/>
          <w:szCs w:val="24"/>
        </w:rPr>
      </w:pPr>
      <w:r>
        <w:rPr>
          <w:rFonts w:ascii="宋体" w:hAnsi="宋体"/>
          <w:sz w:val="24"/>
          <w:szCs w:val="24"/>
        </w:rPr>
        <w:t>10.8 暂列金额</w:t>
      </w:r>
    </w:p>
    <w:p w14:paraId="5998FEAB">
      <w:pPr>
        <w:autoSpaceDE w:val="0"/>
        <w:autoSpaceDN w:val="0"/>
        <w:adjustRightInd w:val="0"/>
        <w:spacing w:line="360" w:lineRule="auto"/>
        <w:ind w:firstLine="480" w:firstLineChars="200"/>
        <w:jc w:val="left"/>
        <w:rPr>
          <w:rFonts w:ascii="宋体" w:hAnsi="宋体"/>
          <w:sz w:val="24"/>
          <w:szCs w:val="24"/>
          <w:u w:val="single"/>
        </w:rPr>
      </w:pPr>
      <w:r>
        <w:rPr>
          <w:rFonts w:hint="eastAsia" w:ascii="宋体" w:hAnsi="宋体"/>
          <w:kern w:val="0"/>
          <w:sz w:val="24"/>
          <w:szCs w:val="24"/>
        </w:rPr>
        <w:t>合同当事人关于暂列金额使用的约定：</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w:t>
      </w:r>
    </w:p>
    <w:p w14:paraId="4631C59F">
      <w:pPr>
        <w:spacing w:line="360" w:lineRule="auto"/>
        <w:ind w:firstLine="480" w:firstLineChars="200"/>
        <w:rPr>
          <w:rFonts w:ascii="宋体" w:hAnsi="宋体"/>
          <w:sz w:val="24"/>
          <w:szCs w:val="24"/>
        </w:rPr>
      </w:pPr>
      <w:r>
        <w:rPr>
          <w:rFonts w:ascii="宋体" w:hAnsi="宋体"/>
          <w:sz w:val="24"/>
          <w:szCs w:val="24"/>
        </w:rPr>
        <w:t>11. 价格调整</w:t>
      </w:r>
    </w:p>
    <w:p w14:paraId="06A97FEE">
      <w:pPr>
        <w:spacing w:line="360" w:lineRule="auto"/>
        <w:ind w:firstLine="480" w:firstLineChars="200"/>
        <w:rPr>
          <w:rFonts w:ascii="宋体" w:hAnsi="宋体"/>
          <w:sz w:val="24"/>
          <w:szCs w:val="24"/>
        </w:rPr>
      </w:pPr>
      <w:r>
        <w:rPr>
          <w:rFonts w:ascii="宋体" w:hAnsi="宋体"/>
          <w:sz w:val="24"/>
          <w:szCs w:val="24"/>
        </w:rPr>
        <w:t>11.1 市场价格波动引起的调整</w:t>
      </w:r>
    </w:p>
    <w:p w14:paraId="71799C71">
      <w:pPr>
        <w:spacing w:line="360" w:lineRule="auto"/>
        <w:ind w:firstLine="480" w:firstLineChars="200"/>
        <w:jc w:val="left"/>
        <w:rPr>
          <w:rFonts w:ascii="宋体" w:hAnsi="宋体"/>
          <w:sz w:val="24"/>
          <w:szCs w:val="24"/>
        </w:rPr>
      </w:pPr>
      <w:r>
        <w:rPr>
          <w:rFonts w:ascii="宋体" w:hAnsi="宋体"/>
          <w:kern w:val="0"/>
          <w:sz w:val="24"/>
          <w:szCs w:val="24"/>
        </w:rPr>
        <w:t>市场价格波动是否调整合同价格的约定：</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14:paraId="62035845">
      <w:pPr>
        <w:spacing w:line="360" w:lineRule="auto"/>
        <w:ind w:firstLine="480" w:firstLineChars="200"/>
        <w:jc w:val="left"/>
        <w:rPr>
          <w:rFonts w:ascii="宋体" w:hAnsi="宋体"/>
          <w:sz w:val="24"/>
          <w:szCs w:val="24"/>
        </w:rPr>
      </w:pPr>
      <w:r>
        <w:rPr>
          <w:rFonts w:ascii="宋体" w:hAnsi="宋体"/>
          <w:sz w:val="24"/>
          <w:szCs w:val="24"/>
        </w:rPr>
        <w:t>因市场价格波动调整合同价格，采用以下第</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种方式对合同价格进行调整：</w:t>
      </w:r>
    </w:p>
    <w:p w14:paraId="74DC67F6">
      <w:pPr>
        <w:spacing w:line="360" w:lineRule="auto"/>
        <w:ind w:firstLine="480" w:firstLineChars="200"/>
        <w:jc w:val="left"/>
        <w:rPr>
          <w:rFonts w:ascii="宋体" w:hAnsi="宋体"/>
          <w:sz w:val="24"/>
          <w:szCs w:val="24"/>
        </w:rPr>
      </w:pPr>
      <w:r>
        <w:rPr>
          <w:rFonts w:ascii="宋体" w:hAnsi="宋体"/>
          <w:sz w:val="24"/>
          <w:szCs w:val="24"/>
        </w:rPr>
        <w:t>第1种方式：采用价格指数</w:t>
      </w:r>
      <w:r>
        <w:rPr>
          <w:rFonts w:hint="eastAsia" w:ascii="宋体" w:hAnsi="宋体"/>
          <w:sz w:val="24"/>
          <w:szCs w:val="24"/>
        </w:rPr>
        <w:t>进行价格</w:t>
      </w:r>
      <w:r>
        <w:rPr>
          <w:rFonts w:ascii="宋体" w:hAnsi="宋体"/>
          <w:sz w:val="24"/>
          <w:szCs w:val="24"/>
        </w:rPr>
        <w:t>调整。</w:t>
      </w:r>
    </w:p>
    <w:p w14:paraId="4787009C">
      <w:pPr>
        <w:spacing w:line="360" w:lineRule="auto"/>
        <w:ind w:firstLine="480" w:firstLineChars="200"/>
        <w:jc w:val="left"/>
        <w:rPr>
          <w:rFonts w:ascii="宋体" w:hAnsi="宋体"/>
          <w:sz w:val="24"/>
          <w:szCs w:val="24"/>
          <w:u w:val="single"/>
        </w:rPr>
      </w:pPr>
      <w:r>
        <w:rPr>
          <w:rFonts w:ascii="宋体" w:hAnsi="宋体"/>
          <w:sz w:val="24"/>
          <w:szCs w:val="24"/>
        </w:rPr>
        <w:t>关于各可调因子、定值和变值权重，以及基本价格指数及其来源的约定：</w:t>
      </w:r>
      <w:r>
        <w:rPr>
          <w:rFonts w:ascii="宋体" w:hAnsi="宋体"/>
          <w:sz w:val="24"/>
          <w:szCs w:val="24"/>
          <w:u w:val="single"/>
        </w:rPr>
        <w:t xml:space="preserve">     </w:t>
      </w:r>
      <w:r>
        <w:rPr>
          <w:rFonts w:ascii="宋体" w:hAnsi="宋体"/>
          <w:sz w:val="24"/>
          <w:szCs w:val="24"/>
        </w:rPr>
        <w:t xml:space="preserve">；  </w:t>
      </w:r>
    </w:p>
    <w:p w14:paraId="3C5C6CCA">
      <w:pPr>
        <w:spacing w:line="360" w:lineRule="auto"/>
        <w:ind w:firstLine="480" w:firstLineChars="200"/>
        <w:jc w:val="left"/>
        <w:rPr>
          <w:rFonts w:ascii="宋体" w:hAnsi="宋体"/>
          <w:sz w:val="24"/>
          <w:szCs w:val="24"/>
        </w:rPr>
      </w:pPr>
      <w:r>
        <w:rPr>
          <w:rFonts w:ascii="宋体" w:hAnsi="宋体"/>
          <w:sz w:val="24"/>
          <w:szCs w:val="24"/>
        </w:rPr>
        <w:t>第2种方式：采用造价信息</w:t>
      </w:r>
      <w:r>
        <w:rPr>
          <w:rFonts w:hint="eastAsia" w:ascii="宋体" w:hAnsi="宋体"/>
          <w:sz w:val="24"/>
          <w:szCs w:val="24"/>
        </w:rPr>
        <w:t>进行价格</w:t>
      </w:r>
      <w:r>
        <w:rPr>
          <w:rFonts w:ascii="宋体" w:hAnsi="宋体"/>
          <w:sz w:val="24"/>
          <w:szCs w:val="24"/>
        </w:rPr>
        <w:t>调整。</w:t>
      </w:r>
    </w:p>
    <w:p w14:paraId="1620545D">
      <w:pPr>
        <w:spacing w:line="360" w:lineRule="auto"/>
        <w:ind w:firstLine="480" w:firstLineChars="200"/>
        <w:jc w:val="left"/>
        <w:rPr>
          <w:rFonts w:ascii="宋体" w:hAnsi="宋体"/>
          <w:sz w:val="24"/>
          <w:szCs w:val="24"/>
        </w:rPr>
      </w:pPr>
      <w:r>
        <w:rPr>
          <w:rFonts w:ascii="宋体" w:hAnsi="宋体"/>
          <w:sz w:val="24"/>
          <w:szCs w:val="24"/>
        </w:rPr>
        <w:t>（2）关于基准价格的约定：</w:t>
      </w:r>
      <w:r>
        <w:rPr>
          <w:rFonts w:ascii="宋体" w:hAnsi="宋体"/>
          <w:sz w:val="24"/>
          <w:szCs w:val="24"/>
          <w:u w:val="single"/>
        </w:rPr>
        <w:t xml:space="preserve">                         </w:t>
      </w:r>
      <w:r>
        <w:rPr>
          <w:rFonts w:ascii="宋体" w:hAnsi="宋体"/>
          <w:sz w:val="24"/>
          <w:szCs w:val="24"/>
        </w:rPr>
        <w:t>。</w:t>
      </w:r>
    </w:p>
    <w:p w14:paraId="01028742">
      <w:pPr>
        <w:spacing w:line="360" w:lineRule="auto"/>
        <w:ind w:firstLine="480" w:firstLineChars="200"/>
        <w:jc w:val="left"/>
        <w:rPr>
          <w:rFonts w:ascii="宋体" w:hAnsi="宋体"/>
          <w:sz w:val="24"/>
          <w:szCs w:val="24"/>
        </w:rPr>
      </w:pPr>
      <w:r>
        <w:rPr>
          <w:rFonts w:ascii="宋体" w:hAnsi="宋体"/>
          <w:sz w:val="24"/>
          <w:szCs w:val="24"/>
        </w:rPr>
        <w:t>专用合同条款</w:t>
      </w:r>
      <w:r>
        <w:rPr>
          <w:rFonts w:hint="eastAsia" w:ascii="宋体" w:hAnsi="宋体" w:cs="宋体"/>
          <w:sz w:val="24"/>
          <w:szCs w:val="24"/>
        </w:rPr>
        <w:t>①</w:t>
      </w:r>
      <w:r>
        <w:rPr>
          <w:rFonts w:ascii="宋体" w:hAnsi="宋体"/>
          <w:sz w:val="24"/>
          <w:szCs w:val="24"/>
        </w:rPr>
        <w:t>承包人在已标价工程量清单或预算书中载明的材料单价低于基准价格的：专用合同条款合同履行期间材料单价涨幅以基准价格为基础超过</w:t>
      </w:r>
      <w:r>
        <w:rPr>
          <w:rFonts w:ascii="宋体" w:hAnsi="宋体"/>
          <w:sz w:val="24"/>
          <w:szCs w:val="24"/>
          <w:u w:val="single"/>
        </w:rPr>
        <w:t xml:space="preserve">   </w:t>
      </w:r>
      <w:r>
        <w:rPr>
          <w:rFonts w:ascii="宋体" w:hAnsi="宋体"/>
          <w:sz w:val="24"/>
          <w:szCs w:val="24"/>
        </w:rPr>
        <w:t>%时，或材料单价跌幅以已标价工程量清单或预算书中载明材料单价为基础超过</w:t>
      </w:r>
      <w:r>
        <w:rPr>
          <w:rFonts w:ascii="宋体" w:hAnsi="宋体"/>
          <w:sz w:val="24"/>
          <w:szCs w:val="24"/>
          <w:u w:val="single"/>
        </w:rPr>
        <w:t xml:space="preserve">   </w:t>
      </w:r>
      <w:r>
        <w:rPr>
          <w:rFonts w:ascii="宋体" w:hAnsi="宋体"/>
          <w:sz w:val="24"/>
          <w:szCs w:val="24"/>
        </w:rPr>
        <w:t>%时，其超过部分据实调整。</w:t>
      </w:r>
    </w:p>
    <w:p w14:paraId="1B6D8399">
      <w:pPr>
        <w:spacing w:line="360" w:lineRule="auto"/>
        <w:ind w:firstLine="480" w:firstLineChars="200"/>
        <w:jc w:val="left"/>
        <w:rPr>
          <w:rFonts w:ascii="宋体" w:hAnsi="宋体"/>
          <w:sz w:val="24"/>
          <w:szCs w:val="24"/>
        </w:rPr>
      </w:pPr>
      <w:r>
        <w:rPr>
          <w:rFonts w:hint="eastAsia" w:ascii="宋体" w:hAnsi="宋体" w:cs="宋体"/>
          <w:sz w:val="24"/>
          <w:szCs w:val="24"/>
        </w:rPr>
        <w:t>②</w:t>
      </w:r>
      <w:r>
        <w:rPr>
          <w:rFonts w:ascii="宋体" w:hAnsi="宋体"/>
          <w:sz w:val="24"/>
          <w:szCs w:val="24"/>
        </w:rPr>
        <w:t>承包人在已标价工程量清单或预算书中载明的材料单价高于基准价格的：专用合同条款合同履行期间材料单价跌幅以基准价格为基础超过</w:t>
      </w:r>
      <w:r>
        <w:rPr>
          <w:rFonts w:ascii="宋体" w:hAnsi="宋体"/>
          <w:sz w:val="24"/>
          <w:szCs w:val="24"/>
          <w:u w:val="single"/>
        </w:rPr>
        <w:t xml:space="preserve">   </w:t>
      </w:r>
      <w:r>
        <w:rPr>
          <w:rFonts w:ascii="宋体" w:hAnsi="宋体"/>
          <w:sz w:val="24"/>
          <w:szCs w:val="24"/>
        </w:rPr>
        <w:t>%时，材料单价涨幅以已标价工程量清单或预算书中载明材料单价为基础超过</w:t>
      </w:r>
      <w:r>
        <w:rPr>
          <w:rFonts w:ascii="宋体" w:hAnsi="宋体"/>
          <w:sz w:val="24"/>
          <w:szCs w:val="24"/>
          <w:u w:val="single"/>
        </w:rPr>
        <w:t xml:space="preserve">   </w:t>
      </w:r>
      <w:r>
        <w:rPr>
          <w:rFonts w:ascii="宋体" w:hAnsi="宋体"/>
          <w:sz w:val="24"/>
          <w:szCs w:val="24"/>
        </w:rPr>
        <w:t>%时，其超过部分据实调整。</w:t>
      </w:r>
    </w:p>
    <w:p w14:paraId="6E52FC0C">
      <w:pPr>
        <w:spacing w:line="360" w:lineRule="auto"/>
        <w:ind w:firstLine="480" w:firstLineChars="200"/>
        <w:jc w:val="left"/>
        <w:rPr>
          <w:rFonts w:ascii="宋体" w:hAnsi="宋体"/>
          <w:sz w:val="24"/>
          <w:szCs w:val="24"/>
        </w:rPr>
      </w:pPr>
      <w:r>
        <w:rPr>
          <w:rFonts w:hint="eastAsia" w:ascii="宋体" w:hAnsi="宋体" w:cs="宋体"/>
          <w:sz w:val="24"/>
          <w:szCs w:val="24"/>
        </w:rPr>
        <w:t>③</w:t>
      </w:r>
      <w:r>
        <w:rPr>
          <w:rFonts w:ascii="宋体" w:hAnsi="宋体"/>
          <w:sz w:val="24"/>
          <w:szCs w:val="24"/>
        </w:rPr>
        <w:t>承包人在已标价工程量清单或预算书中载明的材料单价等于基准单价的：专用合同条款合同履行期间材料单价涨跌幅以基准单价为基础超过±</w:t>
      </w:r>
      <w:r>
        <w:rPr>
          <w:rFonts w:ascii="宋体" w:hAnsi="宋体"/>
          <w:sz w:val="24"/>
          <w:szCs w:val="24"/>
          <w:u w:val="single"/>
        </w:rPr>
        <w:t xml:space="preserve">   </w:t>
      </w:r>
      <w:r>
        <w:rPr>
          <w:rFonts w:ascii="宋体" w:hAnsi="宋体"/>
          <w:sz w:val="24"/>
          <w:szCs w:val="24"/>
        </w:rPr>
        <w:t>%时，其超过部分据实调整。</w:t>
      </w:r>
    </w:p>
    <w:p w14:paraId="0596A9FC">
      <w:pPr>
        <w:spacing w:line="360" w:lineRule="auto"/>
        <w:ind w:firstLine="480" w:firstLineChars="200"/>
        <w:jc w:val="left"/>
        <w:rPr>
          <w:rFonts w:ascii="宋体" w:hAnsi="宋体"/>
          <w:sz w:val="24"/>
          <w:szCs w:val="24"/>
          <w:u w:val="single"/>
        </w:rPr>
      </w:pPr>
      <w:r>
        <w:rPr>
          <w:rFonts w:ascii="宋体" w:hAnsi="宋体"/>
          <w:sz w:val="24"/>
          <w:szCs w:val="24"/>
        </w:rPr>
        <w:t>第3种方式：其他价格调整方式：</w:t>
      </w:r>
      <w:r>
        <w:rPr>
          <w:rFonts w:hint="eastAsia" w:ascii="宋体" w:hAnsi="宋体"/>
          <w:sz w:val="24"/>
          <w:szCs w:val="24"/>
          <w:u w:val="single"/>
        </w:rPr>
        <w:t xml:space="preserve">                            </w:t>
      </w:r>
      <w:r>
        <w:rPr>
          <w:rFonts w:ascii="宋体" w:hAnsi="宋体"/>
          <w:sz w:val="24"/>
          <w:szCs w:val="24"/>
        </w:rPr>
        <w:t>。</w:t>
      </w:r>
    </w:p>
    <w:p w14:paraId="3E40D2D3">
      <w:pPr>
        <w:spacing w:line="360" w:lineRule="auto"/>
        <w:ind w:firstLine="480" w:firstLineChars="200"/>
        <w:rPr>
          <w:rFonts w:ascii="宋体" w:hAnsi="宋体"/>
          <w:sz w:val="24"/>
          <w:szCs w:val="24"/>
        </w:rPr>
      </w:pPr>
      <w:r>
        <w:rPr>
          <w:rFonts w:ascii="宋体" w:hAnsi="宋体"/>
          <w:sz w:val="24"/>
          <w:szCs w:val="24"/>
        </w:rPr>
        <w:t>12. 合同价格、计量与支付</w:t>
      </w:r>
    </w:p>
    <w:p w14:paraId="739D16F2">
      <w:pPr>
        <w:spacing w:line="360" w:lineRule="auto"/>
        <w:ind w:firstLine="480" w:firstLineChars="200"/>
        <w:rPr>
          <w:rFonts w:ascii="宋体" w:hAnsi="宋体"/>
          <w:sz w:val="24"/>
          <w:szCs w:val="24"/>
        </w:rPr>
      </w:pPr>
      <w:r>
        <w:rPr>
          <w:rFonts w:ascii="宋体" w:hAnsi="宋体"/>
          <w:sz w:val="24"/>
          <w:szCs w:val="24"/>
        </w:rPr>
        <w:t>12.1 合同价格形式</w:t>
      </w:r>
    </w:p>
    <w:p w14:paraId="7B3DC837">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1、单价合同。</w:t>
      </w:r>
    </w:p>
    <w:p w14:paraId="1C7EC1CF">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综合单价包含的风险范围：</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4AFA8AD0">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风险费用的计算方法：</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5EC03C5A">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风险范围以外合同价格的调整方法：</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3C4BA183">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2、总价合同。</w:t>
      </w:r>
    </w:p>
    <w:p w14:paraId="2D35F61B">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总价包含的风险范围：</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253AF370">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风险费用的计算方法：</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5E071795">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风险范围以外合同价格的调整方法：</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056E6708">
      <w:pPr>
        <w:spacing w:line="360" w:lineRule="auto"/>
        <w:ind w:firstLine="480" w:firstLineChars="200"/>
        <w:jc w:val="left"/>
        <w:rPr>
          <w:rFonts w:ascii="宋体" w:hAnsi="宋体" w:cs="宋体"/>
          <w:color w:val="000000"/>
          <w:sz w:val="24"/>
          <w:szCs w:val="24"/>
          <w:u w:val="single"/>
        </w:rPr>
      </w:pPr>
      <w:r>
        <w:rPr>
          <w:rFonts w:hint="eastAsia" w:ascii="宋体" w:hAnsi="宋体" w:cs="宋体"/>
          <w:color w:val="000000"/>
          <w:sz w:val="24"/>
          <w:szCs w:val="24"/>
        </w:rPr>
        <w:t>3、其他价格方式：</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w:t>
      </w:r>
    </w:p>
    <w:p w14:paraId="5828979E">
      <w:pPr>
        <w:spacing w:line="360" w:lineRule="auto"/>
        <w:ind w:firstLine="480" w:firstLineChars="200"/>
        <w:rPr>
          <w:rFonts w:ascii="宋体" w:hAnsi="宋体"/>
          <w:sz w:val="24"/>
          <w:szCs w:val="24"/>
        </w:rPr>
      </w:pPr>
      <w:r>
        <w:rPr>
          <w:rFonts w:ascii="宋体" w:hAnsi="宋体"/>
          <w:sz w:val="24"/>
          <w:szCs w:val="24"/>
        </w:rPr>
        <w:t>12.2 预付款</w:t>
      </w:r>
    </w:p>
    <w:p w14:paraId="159C5AF3">
      <w:pPr>
        <w:spacing w:line="360" w:lineRule="auto"/>
        <w:ind w:firstLine="480" w:firstLineChars="200"/>
        <w:jc w:val="left"/>
        <w:rPr>
          <w:rFonts w:ascii="宋体" w:hAnsi="宋体"/>
          <w:sz w:val="24"/>
          <w:szCs w:val="24"/>
        </w:rPr>
      </w:pPr>
      <w:r>
        <w:rPr>
          <w:rFonts w:ascii="宋体" w:hAnsi="宋体"/>
          <w:sz w:val="24"/>
          <w:szCs w:val="24"/>
        </w:rPr>
        <w:t>12.2.1 预付款的支付</w:t>
      </w:r>
    </w:p>
    <w:p w14:paraId="0EE1A20C">
      <w:pPr>
        <w:spacing w:line="360" w:lineRule="auto"/>
        <w:ind w:firstLine="480" w:firstLineChars="200"/>
        <w:jc w:val="left"/>
        <w:rPr>
          <w:rFonts w:ascii="宋体" w:hAnsi="宋体"/>
          <w:sz w:val="24"/>
          <w:szCs w:val="24"/>
        </w:rPr>
      </w:pPr>
      <w:r>
        <w:rPr>
          <w:rFonts w:ascii="宋体" w:hAnsi="宋体"/>
          <w:sz w:val="24"/>
          <w:szCs w:val="24"/>
        </w:rPr>
        <w:t>预付款支付比例或金额：</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14:paraId="5F94DA3D">
      <w:pPr>
        <w:spacing w:line="360" w:lineRule="auto"/>
        <w:ind w:firstLine="480" w:firstLineChars="200"/>
        <w:jc w:val="left"/>
        <w:rPr>
          <w:rFonts w:ascii="宋体" w:hAnsi="宋体"/>
          <w:sz w:val="24"/>
          <w:szCs w:val="24"/>
        </w:rPr>
      </w:pPr>
      <w:r>
        <w:rPr>
          <w:rFonts w:ascii="宋体" w:hAnsi="宋体"/>
          <w:sz w:val="24"/>
          <w:szCs w:val="24"/>
        </w:rPr>
        <w:t>预付款支付期限：</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14:paraId="14AF52DE">
      <w:pPr>
        <w:spacing w:line="360" w:lineRule="auto"/>
        <w:ind w:firstLine="480" w:firstLineChars="200"/>
        <w:jc w:val="left"/>
        <w:rPr>
          <w:rFonts w:ascii="宋体" w:hAnsi="宋体"/>
          <w:sz w:val="24"/>
          <w:szCs w:val="24"/>
        </w:rPr>
      </w:pPr>
      <w:r>
        <w:rPr>
          <w:rFonts w:ascii="宋体" w:hAnsi="宋体"/>
          <w:sz w:val="24"/>
          <w:szCs w:val="24"/>
        </w:rPr>
        <w:t>预付款扣回的方式：</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14:paraId="44097B74">
      <w:pPr>
        <w:spacing w:line="360" w:lineRule="auto"/>
        <w:ind w:firstLine="480" w:firstLineChars="200"/>
        <w:jc w:val="left"/>
        <w:rPr>
          <w:rFonts w:ascii="宋体" w:hAnsi="宋体"/>
          <w:sz w:val="24"/>
          <w:szCs w:val="24"/>
        </w:rPr>
      </w:pPr>
      <w:r>
        <w:rPr>
          <w:rFonts w:ascii="宋体" w:hAnsi="宋体"/>
          <w:sz w:val="24"/>
          <w:szCs w:val="24"/>
        </w:rPr>
        <w:t>12.2.2 预付款担保</w:t>
      </w:r>
    </w:p>
    <w:p w14:paraId="6CD800FC">
      <w:pPr>
        <w:spacing w:line="360" w:lineRule="auto"/>
        <w:ind w:firstLine="480" w:firstLineChars="200"/>
        <w:jc w:val="left"/>
        <w:rPr>
          <w:rFonts w:ascii="宋体" w:hAnsi="宋体"/>
          <w:sz w:val="24"/>
          <w:szCs w:val="24"/>
        </w:rPr>
      </w:pPr>
      <w:r>
        <w:rPr>
          <w:rFonts w:ascii="宋体" w:hAnsi="宋体"/>
          <w:sz w:val="24"/>
          <w:szCs w:val="24"/>
        </w:rPr>
        <w:t>承包人提交预付款担保的期限：</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14:paraId="19212FD7">
      <w:pPr>
        <w:spacing w:line="360" w:lineRule="auto"/>
        <w:ind w:firstLine="480" w:firstLineChars="200"/>
        <w:jc w:val="left"/>
        <w:rPr>
          <w:rFonts w:ascii="宋体" w:hAnsi="宋体"/>
          <w:sz w:val="24"/>
          <w:szCs w:val="24"/>
        </w:rPr>
      </w:pPr>
      <w:r>
        <w:rPr>
          <w:rFonts w:ascii="宋体" w:hAnsi="宋体"/>
          <w:sz w:val="24"/>
          <w:szCs w:val="24"/>
        </w:rPr>
        <w:t>预付款担保的形式为：</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14:paraId="3747493E">
      <w:pPr>
        <w:spacing w:line="360" w:lineRule="auto"/>
        <w:ind w:firstLine="480" w:firstLineChars="200"/>
        <w:rPr>
          <w:rFonts w:ascii="宋体" w:hAnsi="宋体"/>
          <w:sz w:val="24"/>
          <w:szCs w:val="24"/>
        </w:rPr>
      </w:pPr>
      <w:r>
        <w:rPr>
          <w:rFonts w:ascii="宋体" w:hAnsi="宋体"/>
          <w:sz w:val="24"/>
          <w:szCs w:val="24"/>
        </w:rPr>
        <w:t>12.3 计量</w:t>
      </w:r>
    </w:p>
    <w:p w14:paraId="0104D386">
      <w:pPr>
        <w:spacing w:line="360" w:lineRule="auto"/>
        <w:ind w:firstLine="480" w:firstLineChars="200"/>
        <w:jc w:val="left"/>
        <w:rPr>
          <w:rFonts w:ascii="宋体" w:hAnsi="宋体"/>
          <w:sz w:val="24"/>
          <w:szCs w:val="24"/>
        </w:rPr>
      </w:pPr>
      <w:r>
        <w:rPr>
          <w:rFonts w:ascii="宋体" w:hAnsi="宋体"/>
          <w:sz w:val="24"/>
          <w:szCs w:val="24"/>
        </w:rPr>
        <w:t>12.3.1 计量原则</w:t>
      </w:r>
    </w:p>
    <w:p w14:paraId="643EA7C1">
      <w:pPr>
        <w:spacing w:line="360" w:lineRule="auto"/>
        <w:ind w:firstLine="480" w:firstLineChars="200"/>
        <w:jc w:val="left"/>
        <w:rPr>
          <w:rFonts w:ascii="宋体" w:hAnsi="宋体"/>
          <w:sz w:val="24"/>
          <w:szCs w:val="24"/>
        </w:rPr>
      </w:pPr>
      <w:r>
        <w:rPr>
          <w:rFonts w:ascii="宋体" w:hAnsi="宋体"/>
          <w:sz w:val="24"/>
          <w:szCs w:val="24"/>
        </w:rPr>
        <w:t>工程量计算规则：</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14:paraId="442B3DA7">
      <w:pPr>
        <w:spacing w:line="360" w:lineRule="auto"/>
        <w:ind w:firstLine="480" w:firstLineChars="200"/>
        <w:jc w:val="left"/>
        <w:rPr>
          <w:rFonts w:ascii="宋体" w:hAnsi="宋体"/>
          <w:sz w:val="24"/>
          <w:szCs w:val="24"/>
        </w:rPr>
      </w:pPr>
      <w:r>
        <w:rPr>
          <w:rFonts w:ascii="宋体" w:hAnsi="宋体"/>
          <w:sz w:val="24"/>
          <w:szCs w:val="24"/>
        </w:rPr>
        <w:t>12.3.2 计量周期</w:t>
      </w:r>
    </w:p>
    <w:p w14:paraId="66B4C463">
      <w:pPr>
        <w:spacing w:line="360" w:lineRule="auto"/>
        <w:ind w:firstLine="480" w:firstLineChars="200"/>
        <w:jc w:val="left"/>
        <w:rPr>
          <w:rFonts w:ascii="宋体" w:hAnsi="宋体"/>
          <w:sz w:val="24"/>
          <w:szCs w:val="24"/>
        </w:rPr>
      </w:pPr>
      <w:r>
        <w:rPr>
          <w:rFonts w:ascii="宋体" w:hAnsi="宋体"/>
          <w:sz w:val="24"/>
          <w:szCs w:val="24"/>
        </w:rPr>
        <w:t>关于计量周期的约定：</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14:paraId="443B4B4E">
      <w:pPr>
        <w:spacing w:line="360" w:lineRule="auto"/>
        <w:ind w:firstLine="480" w:firstLineChars="200"/>
        <w:jc w:val="left"/>
        <w:rPr>
          <w:rFonts w:ascii="宋体" w:hAnsi="宋体"/>
          <w:sz w:val="24"/>
          <w:szCs w:val="24"/>
        </w:rPr>
      </w:pPr>
      <w:r>
        <w:rPr>
          <w:rFonts w:ascii="宋体" w:hAnsi="宋体"/>
          <w:sz w:val="24"/>
          <w:szCs w:val="24"/>
        </w:rPr>
        <w:t>12.3.3 单价合同的计量</w:t>
      </w:r>
    </w:p>
    <w:p w14:paraId="6806864B">
      <w:pPr>
        <w:spacing w:line="360" w:lineRule="auto"/>
        <w:ind w:firstLine="480" w:firstLineChars="200"/>
        <w:jc w:val="left"/>
        <w:rPr>
          <w:rFonts w:ascii="宋体" w:hAnsi="宋体"/>
          <w:sz w:val="24"/>
          <w:szCs w:val="24"/>
        </w:rPr>
      </w:pPr>
      <w:r>
        <w:rPr>
          <w:rFonts w:ascii="宋体" w:hAnsi="宋体"/>
          <w:sz w:val="24"/>
          <w:szCs w:val="24"/>
        </w:rPr>
        <w:t>关于单价合同计量的约定：</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14:paraId="32879073">
      <w:pPr>
        <w:spacing w:line="360" w:lineRule="auto"/>
        <w:ind w:firstLine="480" w:firstLineChars="200"/>
        <w:jc w:val="left"/>
        <w:rPr>
          <w:rFonts w:ascii="宋体" w:hAnsi="宋体"/>
          <w:sz w:val="24"/>
          <w:szCs w:val="24"/>
        </w:rPr>
      </w:pPr>
      <w:r>
        <w:rPr>
          <w:rFonts w:ascii="宋体" w:hAnsi="宋体"/>
          <w:sz w:val="24"/>
          <w:szCs w:val="24"/>
        </w:rPr>
        <w:t>12.3.4 总价合同的计量</w:t>
      </w:r>
    </w:p>
    <w:p w14:paraId="127078EF">
      <w:pPr>
        <w:spacing w:line="360" w:lineRule="auto"/>
        <w:ind w:firstLine="480" w:firstLineChars="200"/>
        <w:jc w:val="left"/>
        <w:rPr>
          <w:rFonts w:ascii="宋体" w:hAnsi="宋体"/>
          <w:sz w:val="24"/>
          <w:szCs w:val="24"/>
        </w:rPr>
      </w:pPr>
      <w:r>
        <w:rPr>
          <w:rFonts w:ascii="宋体" w:hAnsi="宋体"/>
          <w:sz w:val="24"/>
          <w:szCs w:val="24"/>
        </w:rPr>
        <w:t>关于总价合同计量的约定：</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14:paraId="35DDF45F">
      <w:pPr>
        <w:spacing w:line="360" w:lineRule="auto"/>
        <w:ind w:firstLine="480" w:firstLineChars="200"/>
        <w:jc w:val="left"/>
        <w:rPr>
          <w:rFonts w:ascii="宋体" w:hAnsi="宋体"/>
          <w:sz w:val="24"/>
          <w:szCs w:val="24"/>
        </w:rPr>
      </w:pPr>
      <w:r>
        <w:rPr>
          <w:rFonts w:ascii="宋体" w:hAnsi="宋体"/>
          <w:sz w:val="24"/>
          <w:szCs w:val="24"/>
        </w:rPr>
        <w:t>12.3.5总价合同采用支付分解表计量支付的，是否适用第</w:t>
      </w:r>
      <w:r>
        <w:rPr>
          <w:rFonts w:ascii="宋体" w:hAnsi="宋体"/>
          <w:kern w:val="0"/>
          <w:sz w:val="24"/>
          <w:szCs w:val="24"/>
        </w:rPr>
        <w:t xml:space="preserve">12.3.4 </w:t>
      </w:r>
      <w:r>
        <w:rPr>
          <w:rFonts w:ascii="宋体" w:hAnsi="宋体"/>
          <w:sz w:val="24"/>
          <w:szCs w:val="24"/>
        </w:rPr>
        <w:t>项</w:t>
      </w:r>
      <w:r>
        <w:rPr>
          <w:rFonts w:hint="eastAsia" w:ascii="宋体" w:hAnsi="宋体"/>
          <w:kern w:val="0"/>
          <w:sz w:val="24"/>
          <w:szCs w:val="24"/>
        </w:rPr>
        <w:t>〔</w:t>
      </w:r>
      <w:r>
        <w:rPr>
          <w:rFonts w:ascii="宋体" w:hAnsi="宋体"/>
          <w:kern w:val="0"/>
          <w:sz w:val="24"/>
          <w:szCs w:val="24"/>
        </w:rPr>
        <w:t>总价合同的计量</w:t>
      </w:r>
      <w:r>
        <w:rPr>
          <w:rFonts w:hint="eastAsia" w:ascii="宋体" w:hAnsi="宋体"/>
          <w:kern w:val="0"/>
          <w:sz w:val="24"/>
          <w:szCs w:val="24"/>
        </w:rPr>
        <w:t>〕</w:t>
      </w:r>
      <w:r>
        <w:rPr>
          <w:rFonts w:ascii="宋体" w:hAnsi="宋体"/>
          <w:sz w:val="24"/>
          <w:szCs w:val="24"/>
        </w:rPr>
        <w:t>约定</w:t>
      </w:r>
      <w:r>
        <w:rPr>
          <w:rFonts w:hint="eastAsia" w:ascii="宋体" w:hAnsi="宋体"/>
          <w:sz w:val="24"/>
          <w:szCs w:val="24"/>
        </w:rPr>
        <w:t>进行计量：</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rPr>
        <w:t>。</w:t>
      </w:r>
    </w:p>
    <w:p w14:paraId="26701C02">
      <w:pPr>
        <w:spacing w:line="360" w:lineRule="auto"/>
        <w:ind w:firstLine="480" w:firstLineChars="200"/>
        <w:jc w:val="left"/>
        <w:rPr>
          <w:rFonts w:ascii="宋体" w:hAnsi="宋体"/>
          <w:sz w:val="24"/>
          <w:szCs w:val="24"/>
        </w:rPr>
      </w:pPr>
      <w:r>
        <w:rPr>
          <w:rFonts w:ascii="宋体" w:hAnsi="宋体"/>
          <w:sz w:val="24"/>
          <w:szCs w:val="24"/>
        </w:rPr>
        <w:t>12.3.6 其他价格形式合同的计量</w:t>
      </w:r>
    </w:p>
    <w:p w14:paraId="55781E8C">
      <w:pPr>
        <w:spacing w:line="360" w:lineRule="auto"/>
        <w:ind w:firstLine="480" w:firstLineChars="200"/>
        <w:jc w:val="left"/>
        <w:rPr>
          <w:rFonts w:ascii="宋体" w:hAnsi="宋体"/>
          <w:sz w:val="24"/>
          <w:szCs w:val="24"/>
          <w:u w:val="single"/>
        </w:rPr>
      </w:pPr>
      <w:r>
        <w:rPr>
          <w:rFonts w:ascii="宋体" w:hAnsi="宋体"/>
          <w:sz w:val="24"/>
          <w:szCs w:val="24"/>
        </w:rPr>
        <w:t>其他价格形式的计量方式和程序：</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w:t>
      </w:r>
    </w:p>
    <w:p w14:paraId="02CB6EBB">
      <w:pPr>
        <w:spacing w:line="440" w:lineRule="exact"/>
        <w:ind w:firstLine="544"/>
        <w:jc w:val="left"/>
        <w:rPr>
          <w:rFonts w:ascii="宋体" w:hAnsi="宋体" w:cs="宋体"/>
          <w:spacing w:val="16"/>
          <w:sz w:val="24"/>
          <w:szCs w:val="24"/>
          <w:u w:val="single"/>
        </w:rPr>
      </w:pPr>
      <w:r>
        <w:rPr>
          <w:rFonts w:ascii="宋体" w:hAnsi="宋体"/>
          <w:sz w:val="24"/>
          <w:szCs w:val="24"/>
        </w:rPr>
        <w:t>12.4 工程进度款支付</w:t>
      </w:r>
      <w:r>
        <w:rPr>
          <w:rFonts w:hint="eastAsia" w:ascii="宋体" w:hAnsi="宋体"/>
          <w:sz w:val="24"/>
          <w:szCs w:val="24"/>
        </w:rPr>
        <w:t>:</w:t>
      </w:r>
      <w:r>
        <w:rPr>
          <w:rFonts w:hint="eastAsia" w:ascii="宋体" w:hAnsi="宋体" w:cs="宋体"/>
          <w:spacing w:val="16"/>
          <w:sz w:val="24"/>
          <w:szCs w:val="24"/>
          <w:u w:val="single"/>
          <w:lang w:val="en-US" w:eastAsia="zh-CN"/>
        </w:rPr>
        <w:t xml:space="preserve">                             </w:t>
      </w:r>
      <w:r>
        <w:rPr>
          <w:rFonts w:hint="eastAsia" w:ascii="宋体" w:hAnsi="宋体" w:cs="宋体"/>
          <w:spacing w:val="16"/>
          <w:sz w:val="24"/>
          <w:szCs w:val="24"/>
          <w:u w:val="single"/>
        </w:rPr>
        <w:t>。</w:t>
      </w:r>
    </w:p>
    <w:p w14:paraId="5F424B9E">
      <w:pPr>
        <w:spacing w:line="440" w:lineRule="exact"/>
        <w:ind w:firstLine="480" w:firstLineChars="200"/>
        <w:jc w:val="left"/>
        <w:rPr>
          <w:rFonts w:ascii="宋体" w:hAnsi="宋体"/>
          <w:sz w:val="24"/>
          <w:szCs w:val="24"/>
        </w:rPr>
      </w:pPr>
      <w:r>
        <w:rPr>
          <w:rFonts w:ascii="宋体" w:hAnsi="宋体"/>
          <w:sz w:val="24"/>
          <w:szCs w:val="24"/>
        </w:rPr>
        <w:t>12.4.1 付款周期</w:t>
      </w:r>
    </w:p>
    <w:p w14:paraId="4A51D37B">
      <w:pPr>
        <w:spacing w:line="440" w:lineRule="exact"/>
        <w:ind w:firstLine="544"/>
        <w:jc w:val="left"/>
        <w:rPr>
          <w:rFonts w:hint="eastAsia" w:ascii="宋体" w:hAnsi="宋体" w:cs="宋体"/>
          <w:spacing w:val="16"/>
          <w:sz w:val="24"/>
          <w:szCs w:val="24"/>
          <w:u w:val="single"/>
          <w:lang w:val="en-US" w:eastAsia="zh-CN"/>
        </w:rPr>
      </w:pPr>
      <w:r>
        <w:rPr>
          <w:rFonts w:ascii="宋体" w:hAnsi="宋体"/>
          <w:sz w:val="24"/>
          <w:szCs w:val="24"/>
        </w:rPr>
        <w:t>关于付款周期的约定</w:t>
      </w:r>
      <w:r>
        <w:rPr>
          <w:rFonts w:hint="eastAsia" w:ascii="宋体" w:hAnsi="宋体"/>
          <w:sz w:val="24"/>
          <w:szCs w:val="24"/>
        </w:rPr>
        <w:t>:</w:t>
      </w:r>
      <w:r>
        <w:rPr>
          <w:rFonts w:hint="eastAsia" w:ascii="宋体" w:hAnsi="宋体" w:cs="宋体"/>
          <w:spacing w:val="16"/>
          <w:sz w:val="24"/>
          <w:szCs w:val="24"/>
          <w:u w:val="single"/>
        </w:rPr>
        <w:t xml:space="preserve"> </w:t>
      </w:r>
      <w:r>
        <w:rPr>
          <w:rFonts w:hint="eastAsia" w:ascii="宋体" w:hAnsi="宋体" w:cs="宋体"/>
          <w:spacing w:val="16"/>
          <w:sz w:val="24"/>
          <w:szCs w:val="24"/>
          <w:u w:val="single"/>
          <w:lang w:val="en-US" w:eastAsia="zh-CN"/>
        </w:rPr>
        <w:t xml:space="preserve"> 1.工程竣工并验收合格后支付至工程款的80%；</w:t>
      </w:r>
    </w:p>
    <w:p w14:paraId="3A5157F2">
      <w:pPr>
        <w:spacing w:line="440" w:lineRule="exact"/>
        <w:ind w:firstLine="544"/>
        <w:jc w:val="left"/>
        <w:rPr>
          <w:rFonts w:hint="eastAsia" w:ascii="宋体" w:hAnsi="宋体" w:cs="宋体"/>
          <w:spacing w:val="16"/>
          <w:sz w:val="24"/>
          <w:szCs w:val="24"/>
          <w:u w:val="single"/>
          <w:lang w:val="en-US" w:eastAsia="zh-CN"/>
        </w:rPr>
      </w:pPr>
      <w:r>
        <w:rPr>
          <w:rFonts w:hint="eastAsia" w:ascii="宋体" w:hAnsi="宋体" w:cs="宋体"/>
          <w:spacing w:val="16"/>
          <w:sz w:val="24"/>
          <w:szCs w:val="24"/>
          <w:u w:val="single"/>
          <w:lang w:val="en-US" w:eastAsia="zh-CN"/>
        </w:rPr>
        <w:t>2.经财政部门评审或审计部门审计后付至结算价的97%；</w:t>
      </w:r>
    </w:p>
    <w:p w14:paraId="68EAD9F9">
      <w:pPr>
        <w:spacing w:line="440" w:lineRule="exact"/>
        <w:ind w:firstLine="544"/>
        <w:jc w:val="left"/>
        <w:rPr>
          <w:rFonts w:ascii="宋体" w:hAnsi="宋体" w:cs="宋体"/>
          <w:spacing w:val="16"/>
          <w:sz w:val="24"/>
          <w:szCs w:val="24"/>
          <w:u w:val="single"/>
        </w:rPr>
      </w:pPr>
      <w:r>
        <w:rPr>
          <w:rFonts w:hint="eastAsia" w:ascii="宋体" w:hAnsi="宋体" w:cs="宋体"/>
          <w:spacing w:val="16"/>
          <w:sz w:val="24"/>
          <w:szCs w:val="24"/>
          <w:u w:val="single"/>
          <w:lang w:val="en-US" w:eastAsia="zh-CN"/>
        </w:rPr>
        <w:t xml:space="preserve">3.余3% 质保金，质保期满一年后无息付清。   </w:t>
      </w:r>
    </w:p>
    <w:p w14:paraId="617E5DAA">
      <w:pPr>
        <w:spacing w:line="360" w:lineRule="auto"/>
        <w:ind w:firstLine="480" w:firstLineChars="200"/>
        <w:rPr>
          <w:rFonts w:ascii="宋体" w:hAnsi="宋体"/>
          <w:sz w:val="24"/>
          <w:szCs w:val="24"/>
        </w:rPr>
      </w:pPr>
      <w:r>
        <w:rPr>
          <w:rFonts w:ascii="宋体" w:hAnsi="宋体"/>
          <w:sz w:val="24"/>
          <w:szCs w:val="24"/>
        </w:rPr>
        <w:t>12.4.2 进度付款申请单的编制</w:t>
      </w:r>
    </w:p>
    <w:p w14:paraId="5586C0AB">
      <w:pPr>
        <w:spacing w:line="360" w:lineRule="auto"/>
        <w:ind w:firstLine="480" w:firstLineChars="200"/>
        <w:jc w:val="left"/>
        <w:rPr>
          <w:rFonts w:ascii="宋体" w:hAnsi="宋体"/>
          <w:sz w:val="24"/>
          <w:szCs w:val="24"/>
          <w:u w:val="single"/>
        </w:rPr>
      </w:pPr>
      <w:r>
        <w:rPr>
          <w:rFonts w:ascii="宋体" w:hAnsi="宋体"/>
          <w:sz w:val="24"/>
          <w:szCs w:val="24"/>
        </w:rPr>
        <w:t>关于进度付款申请单编制的约定：</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w:t>
      </w:r>
    </w:p>
    <w:p w14:paraId="4818614E">
      <w:pPr>
        <w:spacing w:line="360" w:lineRule="auto"/>
        <w:ind w:firstLine="480" w:firstLineChars="200"/>
        <w:jc w:val="left"/>
        <w:rPr>
          <w:rFonts w:ascii="宋体" w:hAnsi="宋体"/>
          <w:sz w:val="24"/>
          <w:szCs w:val="24"/>
        </w:rPr>
      </w:pPr>
      <w:r>
        <w:rPr>
          <w:rFonts w:ascii="宋体" w:hAnsi="宋体"/>
          <w:sz w:val="24"/>
          <w:szCs w:val="24"/>
        </w:rPr>
        <w:t>12.4.3 进度付款申请单的提交</w:t>
      </w:r>
    </w:p>
    <w:p w14:paraId="25475762">
      <w:pPr>
        <w:spacing w:line="360" w:lineRule="auto"/>
        <w:ind w:firstLine="480" w:firstLineChars="200"/>
        <w:jc w:val="left"/>
        <w:rPr>
          <w:rFonts w:ascii="宋体" w:hAnsi="宋体"/>
          <w:sz w:val="24"/>
          <w:szCs w:val="24"/>
        </w:rPr>
      </w:pPr>
      <w:r>
        <w:rPr>
          <w:rFonts w:ascii="宋体" w:hAnsi="宋体"/>
          <w:sz w:val="24"/>
          <w:szCs w:val="24"/>
        </w:rPr>
        <w:t>（1）单价合同进度付款申请单提交的约定</w:t>
      </w:r>
      <w:r>
        <w:rPr>
          <w:rFonts w:hint="eastAsia" w:ascii="宋体" w:hAnsi="宋体"/>
          <w:sz w:val="24"/>
          <w:szCs w:val="24"/>
        </w:rPr>
        <w:t>：</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14:paraId="05D84EC2">
      <w:pPr>
        <w:spacing w:line="360" w:lineRule="auto"/>
        <w:ind w:firstLine="480" w:firstLineChars="200"/>
        <w:jc w:val="left"/>
        <w:rPr>
          <w:rFonts w:ascii="宋体" w:hAnsi="宋体"/>
          <w:sz w:val="24"/>
          <w:szCs w:val="24"/>
        </w:rPr>
      </w:pPr>
      <w:r>
        <w:rPr>
          <w:rFonts w:ascii="宋体" w:hAnsi="宋体"/>
          <w:sz w:val="24"/>
          <w:szCs w:val="24"/>
        </w:rPr>
        <w:t>（2）总价合同进度付款申请单提交的约定</w:t>
      </w:r>
      <w:r>
        <w:rPr>
          <w:rFonts w:hint="eastAsia" w:ascii="宋体" w:hAnsi="宋体"/>
          <w:sz w:val="24"/>
          <w:szCs w:val="24"/>
        </w:rPr>
        <w:t>：</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14:paraId="1ADFA52E">
      <w:pPr>
        <w:spacing w:line="360" w:lineRule="auto"/>
        <w:ind w:firstLine="480" w:firstLineChars="200"/>
        <w:jc w:val="left"/>
        <w:rPr>
          <w:rFonts w:ascii="宋体" w:hAnsi="宋体"/>
          <w:sz w:val="24"/>
          <w:szCs w:val="24"/>
          <w:u w:val="single"/>
        </w:rPr>
      </w:pPr>
      <w:r>
        <w:rPr>
          <w:rFonts w:ascii="宋体" w:hAnsi="宋体"/>
          <w:sz w:val="24"/>
          <w:szCs w:val="24"/>
        </w:rPr>
        <w:t>（3）其他价格形式合同进度付款申请单提交的约定：</w:t>
      </w:r>
      <w:r>
        <w:rPr>
          <w:rFonts w:ascii="宋体" w:hAnsi="宋体"/>
          <w:sz w:val="24"/>
          <w:szCs w:val="24"/>
          <w:u w:val="single"/>
        </w:rPr>
        <w:t xml:space="preserve">       </w:t>
      </w:r>
      <w:r>
        <w:rPr>
          <w:rFonts w:hint="eastAsia" w:ascii="宋体" w:hAnsi="宋体"/>
          <w:sz w:val="24"/>
          <w:szCs w:val="24"/>
        </w:rPr>
        <w:t>。</w:t>
      </w:r>
    </w:p>
    <w:p w14:paraId="05682CB7">
      <w:pPr>
        <w:spacing w:line="360" w:lineRule="auto"/>
        <w:ind w:firstLine="480" w:firstLineChars="200"/>
        <w:jc w:val="left"/>
        <w:rPr>
          <w:rFonts w:ascii="宋体" w:hAnsi="宋体"/>
          <w:sz w:val="24"/>
          <w:szCs w:val="24"/>
        </w:rPr>
      </w:pPr>
      <w:r>
        <w:rPr>
          <w:rFonts w:ascii="宋体" w:hAnsi="宋体"/>
          <w:sz w:val="24"/>
          <w:szCs w:val="24"/>
        </w:rPr>
        <w:t>12.4.4 进度款审核和支付</w:t>
      </w:r>
    </w:p>
    <w:p w14:paraId="5DF5CFDC">
      <w:pPr>
        <w:spacing w:line="360" w:lineRule="auto"/>
        <w:ind w:firstLine="480" w:firstLineChars="200"/>
        <w:jc w:val="left"/>
        <w:rPr>
          <w:rFonts w:ascii="宋体" w:hAnsi="宋体"/>
          <w:sz w:val="24"/>
          <w:szCs w:val="24"/>
          <w:u w:val="single"/>
        </w:rPr>
      </w:pPr>
      <w:r>
        <w:rPr>
          <w:rFonts w:ascii="宋体" w:hAnsi="宋体"/>
          <w:sz w:val="24"/>
          <w:szCs w:val="24"/>
        </w:rPr>
        <w:t>（1）监理人审查并报送发包人的期限：</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rPr>
        <w:t>。</w:t>
      </w:r>
    </w:p>
    <w:p w14:paraId="1AABDEF2">
      <w:pPr>
        <w:spacing w:line="360" w:lineRule="auto"/>
        <w:ind w:firstLine="480" w:firstLineChars="200"/>
        <w:jc w:val="left"/>
        <w:rPr>
          <w:rFonts w:ascii="宋体" w:hAnsi="宋体"/>
          <w:sz w:val="24"/>
          <w:szCs w:val="24"/>
          <w:u w:val="single"/>
        </w:rPr>
      </w:pPr>
      <w:r>
        <w:rPr>
          <w:rFonts w:ascii="宋体" w:hAnsi="宋体"/>
          <w:sz w:val="24"/>
          <w:szCs w:val="24"/>
        </w:rPr>
        <w:t>发包人完成审批并签发进度款支付证书的期限：</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w:t>
      </w:r>
    </w:p>
    <w:p w14:paraId="594D8ED0">
      <w:pPr>
        <w:spacing w:line="360" w:lineRule="auto"/>
        <w:ind w:firstLine="480" w:firstLineChars="200"/>
        <w:jc w:val="left"/>
        <w:rPr>
          <w:rFonts w:ascii="宋体" w:hAnsi="宋体"/>
          <w:sz w:val="24"/>
          <w:szCs w:val="24"/>
        </w:rPr>
      </w:pPr>
      <w:r>
        <w:rPr>
          <w:rFonts w:ascii="宋体" w:hAnsi="宋体"/>
          <w:sz w:val="24"/>
          <w:szCs w:val="24"/>
        </w:rPr>
        <w:t>（2）发包人支付进度款的期限：</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14:paraId="008A5EA3">
      <w:pPr>
        <w:spacing w:line="360" w:lineRule="auto"/>
        <w:ind w:firstLine="480" w:firstLineChars="200"/>
        <w:jc w:val="left"/>
        <w:rPr>
          <w:rFonts w:ascii="宋体" w:hAnsi="宋体"/>
          <w:sz w:val="24"/>
          <w:szCs w:val="24"/>
          <w:u w:val="single"/>
        </w:rPr>
      </w:pPr>
      <w:r>
        <w:rPr>
          <w:rFonts w:ascii="宋体" w:hAnsi="宋体"/>
          <w:sz w:val="24"/>
          <w:szCs w:val="24"/>
        </w:rPr>
        <w:t>发包人逾期支付进度款的违约金的计算方式：</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w:t>
      </w:r>
    </w:p>
    <w:p w14:paraId="638BD8D4">
      <w:pPr>
        <w:spacing w:line="360" w:lineRule="auto"/>
        <w:ind w:firstLine="480" w:firstLineChars="200"/>
        <w:jc w:val="left"/>
        <w:rPr>
          <w:rFonts w:ascii="宋体" w:hAnsi="宋体"/>
          <w:sz w:val="24"/>
          <w:szCs w:val="24"/>
        </w:rPr>
      </w:pPr>
      <w:r>
        <w:rPr>
          <w:rFonts w:ascii="宋体" w:hAnsi="宋体"/>
          <w:sz w:val="24"/>
          <w:szCs w:val="24"/>
        </w:rPr>
        <w:t>12.4.6 支付分解表的编制</w:t>
      </w:r>
    </w:p>
    <w:p w14:paraId="30F51C44">
      <w:pPr>
        <w:spacing w:line="360" w:lineRule="auto"/>
        <w:ind w:firstLine="480" w:firstLineChars="200"/>
        <w:jc w:val="left"/>
        <w:rPr>
          <w:rFonts w:ascii="宋体" w:hAnsi="宋体"/>
          <w:sz w:val="24"/>
          <w:szCs w:val="24"/>
          <w:u w:val="single"/>
        </w:rPr>
      </w:pPr>
      <w:r>
        <w:rPr>
          <w:rFonts w:ascii="宋体" w:hAnsi="宋体"/>
          <w:sz w:val="24"/>
          <w:szCs w:val="24"/>
        </w:rPr>
        <w:t>2、总价合同支付分解表的编制与审批：</w:t>
      </w:r>
      <w:r>
        <w:rPr>
          <w:rFonts w:ascii="宋体" w:hAnsi="宋体"/>
          <w:sz w:val="24"/>
          <w:szCs w:val="24"/>
          <w:u w:val="single"/>
        </w:rPr>
        <w:t xml:space="preserve">                  </w:t>
      </w:r>
      <w:r>
        <w:rPr>
          <w:rFonts w:hint="eastAsia" w:ascii="宋体" w:hAnsi="宋体"/>
          <w:sz w:val="24"/>
          <w:szCs w:val="24"/>
        </w:rPr>
        <w:t>。</w:t>
      </w:r>
    </w:p>
    <w:p w14:paraId="11492FFD">
      <w:pPr>
        <w:spacing w:line="360" w:lineRule="auto"/>
        <w:ind w:firstLine="480" w:firstLineChars="200"/>
        <w:jc w:val="left"/>
        <w:rPr>
          <w:rFonts w:ascii="宋体" w:hAnsi="宋体"/>
          <w:sz w:val="24"/>
          <w:szCs w:val="24"/>
          <w:u w:val="single"/>
        </w:rPr>
      </w:pPr>
      <w:r>
        <w:rPr>
          <w:rFonts w:ascii="宋体" w:hAnsi="宋体"/>
          <w:sz w:val="24"/>
          <w:szCs w:val="24"/>
        </w:rPr>
        <w:t>3、单价合同的总价项目支付分解表的编制与审批：</w:t>
      </w:r>
      <w:r>
        <w:rPr>
          <w:rFonts w:ascii="宋体" w:hAnsi="宋体"/>
          <w:sz w:val="24"/>
          <w:szCs w:val="24"/>
          <w:u w:val="single"/>
        </w:rPr>
        <w:t xml:space="preserve">         </w:t>
      </w:r>
      <w:r>
        <w:rPr>
          <w:rFonts w:hint="eastAsia" w:ascii="宋体" w:hAnsi="宋体"/>
          <w:sz w:val="24"/>
          <w:szCs w:val="24"/>
        </w:rPr>
        <w:t>。</w:t>
      </w:r>
      <w:r>
        <w:rPr>
          <w:rFonts w:ascii="宋体" w:hAnsi="宋体"/>
          <w:sz w:val="24"/>
          <w:szCs w:val="24"/>
        </w:rPr>
        <w:t xml:space="preserve">  </w:t>
      </w:r>
    </w:p>
    <w:p w14:paraId="3DD63E6F">
      <w:pPr>
        <w:spacing w:line="360" w:lineRule="auto"/>
        <w:ind w:firstLine="480" w:firstLineChars="200"/>
        <w:rPr>
          <w:rFonts w:ascii="宋体" w:hAnsi="宋体"/>
          <w:sz w:val="24"/>
          <w:szCs w:val="24"/>
        </w:rPr>
      </w:pPr>
      <w:r>
        <w:rPr>
          <w:rFonts w:ascii="宋体" w:hAnsi="宋体"/>
          <w:sz w:val="24"/>
          <w:szCs w:val="24"/>
        </w:rPr>
        <w:t>13.</w:t>
      </w:r>
      <w:r>
        <w:rPr>
          <w:rFonts w:hint="eastAsia" w:ascii="宋体" w:hAnsi="宋体"/>
          <w:sz w:val="24"/>
          <w:szCs w:val="24"/>
        </w:rPr>
        <w:t xml:space="preserve"> </w:t>
      </w:r>
      <w:r>
        <w:rPr>
          <w:rFonts w:ascii="宋体" w:hAnsi="宋体"/>
          <w:sz w:val="24"/>
          <w:szCs w:val="24"/>
        </w:rPr>
        <w:t>验收和工程试车</w:t>
      </w:r>
    </w:p>
    <w:p w14:paraId="5A749880">
      <w:pPr>
        <w:spacing w:line="360" w:lineRule="auto"/>
        <w:ind w:firstLine="480" w:firstLineChars="200"/>
        <w:rPr>
          <w:rFonts w:ascii="宋体" w:hAnsi="宋体"/>
          <w:sz w:val="24"/>
          <w:szCs w:val="24"/>
        </w:rPr>
      </w:pPr>
      <w:r>
        <w:rPr>
          <w:rFonts w:ascii="宋体" w:hAnsi="宋体"/>
          <w:sz w:val="24"/>
          <w:szCs w:val="24"/>
        </w:rPr>
        <w:t>13.1 分部分项工程验收</w:t>
      </w:r>
    </w:p>
    <w:p w14:paraId="5C889146">
      <w:pPr>
        <w:spacing w:line="360" w:lineRule="auto"/>
        <w:ind w:firstLine="480" w:firstLineChars="200"/>
        <w:jc w:val="left"/>
        <w:rPr>
          <w:rFonts w:ascii="宋体" w:hAnsi="宋体"/>
          <w:sz w:val="24"/>
          <w:szCs w:val="24"/>
        </w:rPr>
      </w:pPr>
      <w:r>
        <w:rPr>
          <w:rFonts w:ascii="宋体" w:hAnsi="宋体"/>
          <w:sz w:val="24"/>
          <w:szCs w:val="24"/>
        </w:rPr>
        <w:t>13.1.2监理人不能按时进行验收时，应提前</w:t>
      </w:r>
      <w:r>
        <w:rPr>
          <w:rFonts w:ascii="宋体" w:hAnsi="宋体"/>
          <w:sz w:val="24"/>
          <w:szCs w:val="24"/>
          <w:u w:val="single"/>
        </w:rPr>
        <w:t xml:space="preserve">       </w:t>
      </w:r>
      <w:r>
        <w:rPr>
          <w:rFonts w:ascii="宋体" w:hAnsi="宋体"/>
          <w:sz w:val="24"/>
          <w:szCs w:val="24"/>
        </w:rPr>
        <w:t>小时提交书面延期要求。</w:t>
      </w:r>
    </w:p>
    <w:p w14:paraId="3C053C9E">
      <w:pPr>
        <w:spacing w:line="360" w:lineRule="auto"/>
        <w:ind w:firstLine="480" w:firstLineChars="200"/>
        <w:jc w:val="left"/>
        <w:rPr>
          <w:rFonts w:ascii="宋体" w:hAnsi="宋体"/>
          <w:b/>
          <w:sz w:val="24"/>
          <w:szCs w:val="24"/>
        </w:rPr>
      </w:pPr>
      <w:r>
        <w:rPr>
          <w:rFonts w:ascii="宋体" w:hAnsi="宋体"/>
          <w:sz w:val="24"/>
          <w:szCs w:val="24"/>
        </w:rPr>
        <w:t>关于延期最长不得超过：</w:t>
      </w:r>
      <w:r>
        <w:rPr>
          <w:rFonts w:ascii="宋体" w:hAnsi="宋体"/>
          <w:sz w:val="24"/>
          <w:szCs w:val="24"/>
          <w:u w:val="single"/>
        </w:rPr>
        <w:t xml:space="preserve">         </w:t>
      </w:r>
      <w:r>
        <w:rPr>
          <w:rFonts w:ascii="宋体" w:hAnsi="宋体"/>
          <w:sz w:val="24"/>
          <w:szCs w:val="24"/>
        </w:rPr>
        <w:t>小时。</w:t>
      </w:r>
    </w:p>
    <w:p w14:paraId="1855C0D2">
      <w:pPr>
        <w:spacing w:line="360" w:lineRule="auto"/>
        <w:ind w:firstLine="480" w:firstLineChars="200"/>
        <w:rPr>
          <w:rFonts w:ascii="宋体" w:hAnsi="宋体"/>
          <w:sz w:val="24"/>
          <w:szCs w:val="24"/>
        </w:rPr>
      </w:pPr>
      <w:r>
        <w:rPr>
          <w:rFonts w:ascii="宋体" w:hAnsi="宋体"/>
          <w:sz w:val="24"/>
          <w:szCs w:val="24"/>
        </w:rPr>
        <w:t>13.2 竣工验收</w:t>
      </w:r>
    </w:p>
    <w:p w14:paraId="28F36727">
      <w:pPr>
        <w:spacing w:line="360" w:lineRule="auto"/>
        <w:ind w:firstLine="480" w:firstLineChars="200"/>
        <w:jc w:val="left"/>
        <w:rPr>
          <w:rFonts w:ascii="宋体" w:hAnsi="宋体"/>
          <w:sz w:val="24"/>
          <w:szCs w:val="24"/>
        </w:rPr>
      </w:pPr>
      <w:r>
        <w:rPr>
          <w:rFonts w:ascii="宋体" w:hAnsi="宋体"/>
          <w:sz w:val="24"/>
          <w:szCs w:val="24"/>
        </w:rPr>
        <w:t>13.2.2竣工验收程序</w:t>
      </w:r>
    </w:p>
    <w:p w14:paraId="5A4A28AB">
      <w:pPr>
        <w:spacing w:line="360" w:lineRule="auto"/>
        <w:ind w:firstLine="480" w:firstLineChars="200"/>
        <w:jc w:val="left"/>
        <w:rPr>
          <w:rFonts w:ascii="宋体" w:hAnsi="宋体"/>
          <w:sz w:val="24"/>
          <w:szCs w:val="24"/>
          <w:u w:val="single"/>
        </w:rPr>
      </w:pPr>
      <w:r>
        <w:rPr>
          <w:rFonts w:ascii="宋体" w:hAnsi="宋体"/>
          <w:kern w:val="0"/>
          <w:sz w:val="24"/>
          <w:szCs w:val="24"/>
        </w:rPr>
        <w:t>关于竣工验收程序的约定：</w:t>
      </w:r>
      <w:r>
        <w:rPr>
          <w:rFonts w:ascii="宋体" w:hAnsi="宋体"/>
          <w:sz w:val="24"/>
          <w:szCs w:val="24"/>
          <w:u w:val="single"/>
        </w:rPr>
        <w:t xml:space="preserve">                              </w:t>
      </w:r>
      <w:r>
        <w:rPr>
          <w:rFonts w:hint="eastAsia" w:ascii="宋体" w:hAnsi="宋体"/>
          <w:sz w:val="24"/>
          <w:szCs w:val="24"/>
        </w:rPr>
        <w:t>。</w:t>
      </w:r>
    </w:p>
    <w:p w14:paraId="1FE4A5FF">
      <w:pPr>
        <w:spacing w:line="360" w:lineRule="auto"/>
        <w:ind w:firstLine="480" w:firstLineChars="200"/>
        <w:jc w:val="left"/>
        <w:rPr>
          <w:rFonts w:ascii="宋体" w:hAnsi="宋体"/>
          <w:sz w:val="24"/>
          <w:szCs w:val="24"/>
          <w:u w:val="single"/>
        </w:rPr>
      </w:pPr>
      <w:r>
        <w:rPr>
          <w:rFonts w:ascii="宋体" w:hAnsi="宋体"/>
          <w:kern w:val="0"/>
          <w:sz w:val="24"/>
          <w:szCs w:val="24"/>
        </w:rPr>
        <w:t>发包人不按照本项约定组织竣工验收、颁发工程接收证书的违约金的计算方法：</w:t>
      </w:r>
      <w:r>
        <w:rPr>
          <w:rFonts w:ascii="宋体" w:hAnsi="宋体"/>
          <w:sz w:val="24"/>
          <w:szCs w:val="24"/>
          <w:u w:val="single"/>
        </w:rPr>
        <w:t xml:space="preserve">       </w:t>
      </w:r>
      <w:r>
        <w:rPr>
          <w:rFonts w:hint="eastAsia" w:ascii="宋体" w:hAnsi="宋体"/>
          <w:sz w:val="24"/>
          <w:szCs w:val="24"/>
        </w:rPr>
        <w:t>。</w:t>
      </w:r>
    </w:p>
    <w:p w14:paraId="008BAA15">
      <w:pPr>
        <w:spacing w:line="360" w:lineRule="auto"/>
        <w:ind w:firstLine="480" w:firstLineChars="200"/>
        <w:jc w:val="left"/>
        <w:rPr>
          <w:rFonts w:ascii="宋体" w:hAnsi="宋体"/>
          <w:sz w:val="24"/>
          <w:szCs w:val="24"/>
        </w:rPr>
      </w:pPr>
      <w:r>
        <w:rPr>
          <w:rFonts w:ascii="宋体" w:hAnsi="宋体"/>
          <w:sz w:val="24"/>
          <w:szCs w:val="24"/>
        </w:rPr>
        <w:t>13.2.5移交、接收全部与部分工程</w:t>
      </w:r>
    </w:p>
    <w:p w14:paraId="023F940F">
      <w:pPr>
        <w:spacing w:line="360" w:lineRule="auto"/>
        <w:ind w:firstLine="480" w:firstLineChars="200"/>
        <w:jc w:val="left"/>
        <w:rPr>
          <w:rFonts w:ascii="宋体" w:hAnsi="宋体"/>
          <w:kern w:val="0"/>
          <w:sz w:val="24"/>
          <w:szCs w:val="24"/>
        </w:rPr>
      </w:pPr>
      <w:r>
        <w:rPr>
          <w:rFonts w:hint="eastAsia" w:ascii="宋体" w:hAnsi="宋体"/>
          <w:kern w:val="0"/>
          <w:sz w:val="24"/>
          <w:szCs w:val="24"/>
        </w:rPr>
        <w:t>承包人向发包人移交工程的期限：</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w:t>
      </w:r>
    </w:p>
    <w:p w14:paraId="42DE3210">
      <w:pPr>
        <w:spacing w:line="360" w:lineRule="auto"/>
        <w:ind w:firstLine="480" w:firstLineChars="200"/>
        <w:jc w:val="left"/>
        <w:rPr>
          <w:rFonts w:ascii="宋体" w:hAnsi="宋体"/>
          <w:sz w:val="24"/>
          <w:szCs w:val="24"/>
          <w:u w:val="single"/>
        </w:rPr>
      </w:pPr>
      <w:r>
        <w:rPr>
          <w:rFonts w:ascii="宋体" w:hAnsi="宋体"/>
          <w:kern w:val="0"/>
          <w:sz w:val="24"/>
          <w:szCs w:val="24"/>
        </w:rPr>
        <w:t>发包人未按本合同约定接收全部或部分工程的，违约金的计算方法为：</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14:paraId="7E673CA1">
      <w:pPr>
        <w:ind w:firstLine="480" w:firstLineChars="200"/>
        <w:rPr>
          <w:rFonts w:ascii="宋体" w:hAnsi="宋体"/>
          <w:sz w:val="24"/>
          <w:szCs w:val="24"/>
          <w:u w:val="single"/>
        </w:rPr>
      </w:pPr>
      <w:r>
        <w:rPr>
          <w:rFonts w:ascii="宋体" w:hAnsi="宋体"/>
          <w:sz w:val="24"/>
          <w:szCs w:val="24"/>
        </w:rPr>
        <w:t>承包人未按时移交工程的，违约金的计算方法为：</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w:t>
      </w:r>
    </w:p>
    <w:p w14:paraId="597264F3">
      <w:pPr>
        <w:spacing w:line="460" w:lineRule="exact"/>
        <w:ind w:firstLine="480" w:firstLineChars="200"/>
        <w:rPr>
          <w:rFonts w:ascii="宋体" w:hAnsi="宋体"/>
          <w:sz w:val="24"/>
          <w:szCs w:val="24"/>
        </w:rPr>
      </w:pPr>
      <w:r>
        <w:rPr>
          <w:rFonts w:ascii="宋体" w:hAnsi="宋体"/>
          <w:sz w:val="24"/>
          <w:szCs w:val="24"/>
        </w:rPr>
        <w:t>13.3 工程试车</w:t>
      </w:r>
    </w:p>
    <w:p w14:paraId="0B5F4D58">
      <w:pPr>
        <w:spacing w:line="460" w:lineRule="exact"/>
        <w:ind w:firstLine="480" w:firstLineChars="200"/>
        <w:jc w:val="left"/>
        <w:rPr>
          <w:rFonts w:ascii="宋体" w:hAnsi="宋体"/>
          <w:kern w:val="0"/>
          <w:sz w:val="24"/>
          <w:szCs w:val="24"/>
        </w:rPr>
      </w:pPr>
      <w:r>
        <w:rPr>
          <w:rFonts w:ascii="宋体" w:hAnsi="宋体"/>
          <w:kern w:val="0"/>
          <w:sz w:val="24"/>
          <w:szCs w:val="24"/>
        </w:rPr>
        <w:t>13.3.1 试车程序</w:t>
      </w:r>
    </w:p>
    <w:p w14:paraId="0A5F12CA">
      <w:pPr>
        <w:spacing w:line="460" w:lineRule="exact"/>
        <w:ind w:firstLine="480" w:firstLineChars="200"/>
        <w:jc w:val="left"/>
        <w:rPr>
          <w:rFonts w:ascii="宋体" w:hAnsi="宋体"/>
          <w:sz w:val="24"/>
          <w:szCs w:val="24"/>
          <w:u w:val="single"/>
        </w:rPr>
      </w:pPr>
      <w:r>
        <w:rPr>
          <w:rFonts w:ascii="宋体" w:hAnsi="宋体"/>
          <w:kern w:val="0"/>
          <w:sz w:val="24"/>
          <w:szCs w:val="24"/>
        </w:rPr>
        <w:t>工程试车内容：</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w:t>
      </w:r>
    </w:p>
    <w:p w14:paraId="15CC480B">
      <w:pPr>
        <w:spacing w:line="460" w:lineRule="exact"/>
        <w:ind w:firstLine="480" w:firstLineChars="200"/>
        <w:jc w:val="left"/>
        <w:rPr>
          <w:rFonts w:ascii="宋体" w:hAnsi="宋体"/>
          <w:kern w:val="0"/>
          <w:sz w:val="24"/>
          <w:szCs w:val="24"/>
        </w:rPr>
      </w:pPr>
      <w:r>
        <w:rPr>
          <w:rFonts w:ascii="宋体" w:hAnsi="宋体"/>
          <w:kern w:val="0"/>
          <w:sz w:val="24"/>
          <w:szCs w:val="24"/>
        </w:rPr>
        <w:t>（1）单机无负荷试车费用由</w:t>
      </w:r>
      <w:r>
        <w:rPr>
          <w:rFonts w:ascii="宋体" w:hAnsi="宋体"/>
          <w:sz w:val="24"/>
          <w:szCs w:val="24"/>
          <w:u w:val="single"/>
        </w:rPr>
        <w:t xml:space="preserve">                     </w:t>
      </w:r>
      <w:r>
        <w:rPr>
          <w:rFonts w:ascii="宋体" w:hAnsi="宋体"/>
          <w:kern w:val="0"/>
          <w:sz w:val="24"/>
          <w:szCs w:val="24"/>
        </w:rPr>
        <w:t>承担；</w:t>
      </w:r>
    </w:p>
    <w:p w14:paraId="11288F04">
      <w:pPr>
        <w:spacing w:line="460" w:lineRule="exact"/>
        <w:ind w:firstLine="480" w:firstLineChars="200"/>
        <w:jc w:val="left"/>
        <w:rPr>
          <w:rFonts w:ascii="宋体" w:hAnsi="宋体"/>
          <w:kern w:val="0"/>
          <w:sz w:val="24"/>
          <w:szCs w:val="24"/>
        </w:rPr>
      </w:pPr>
      <w:r>
        <w:rPr>
          <w:rFonts w:ascii="宋体" w:hAnsi="宋体"/>
          <w:kern w:val="0"/>
          <w:sz w:val="24"/>
          <w:szCs w:val="24"/>
        </w:rPr>
        <w:t>（2）无负荷联动试车费用由</w:t>
      </w:r>
      <w:r>
        <w:rPr>
          <w:rFonts w:ascii="宋体" w:hAnsi="宋体"/>
          <w:sz w:val="24"/>
          <w:szCs w:val="24"/>
          <w:u w:val="single"/>
        </w:rPr>
        <w:t xml:space="preserve">                     </w:t>
      </w:r>
      <w:r>
        <w:rPr>
          <w:rFonts w:ascii="宋体" w:hAnsi="宋体"/>
          <w:kern w:val="0"/>
          <w:sz w:val="24"/>
          <w:szCs w:val="24"/>
        </w:rPr>
        <w:t>承担。</w:t>
      </w:r>
    </w:p>
    <w:p w14:paraId="3173FA6A">
      <w:pPr>
        <w:spacing w:line="460" w:lineRule="exact"/>
        <w:ind w:firstLine="480" w:firstLineChars="200"/>
        <w:jc w:val="left"/>
        <w:rPr>
          <w:rFonts w:ascii="宋体" w:hAnsi="宋体"/>
          <w:kern w:val="0"/>
          <w:sz w:val="24"/>
          <w:szCs w:val="24"/>
        </w:rPr>
      </w:pPr>
      <w:r>
        <w:rPr>
          <w:rFonts w:ascii="宋体" w:hAnsi="宋体"/>
          <w:kern w:val="0"/>
          <w:sz w:val="24"/>
          <w:szCs w:val="24"/>
        </w:rPr>
        <w:t>13.3.3 投料试车</w:t>
      </w:r>
    </w:p>
    <w:p w14:paraId="5F6C9E66">
      <w:pPr>
        <w:spacing w:line="460" w:lineRule="exact"/>
        <w:ind w:firstLine="480" w:firstLineChars="200"/>
        <w:jc w:val="left"/>
        <w:rPr>
          <w:rFonts w:ascii="宋体" w:hAnsi="宋体"/>
          <w:sz w:val="24"/>
          <w:szCs w:val="24"/>
          <w:u w:val="single"/>
        </w:rPr>
      </w:pPr>
      <w:r>
        <w:rPr>
          <w:rFonts w:hint="eastAsia" w:ascii="宋体" w:hAnsi="宋体"/>
          <w:kern w:val="0"/>
          <w:sz w:val="24"/>
          <w:szCs w:val="24"/>
        </w:rPr>
        <w:t>关于投料试车相关事项的约定：</w:t>
      </w:r>
      <w:r>
        <w:rPr>
          <w:rFonts w:hint="eastAsia" w:ascii="宋体" w:hAnsi="宋体"/>
          <w:sz w:val="24"/>
          <w:szCs w:val="24"/>
          <w:u w:val="single"/>
        </w:rPr>
        <w:t xml:space="preserve">                          </w:t>
      </w:r>
      <w:r>
        <w:rPr>
          <w:rFonts w:hint="eastAsia" w:ascii="宋体" w:hAnsi="宋体"/>
          <w:sz w:val="24"/>
          <w:szCs w:val="24"/>
        </w:rPr>
        <w:t>。</w:t>
      </w:r>
    </w:p>
    <w:p w14:paraId="64D89481">
      <w:pPr>
        <w:spacing w:line="460" w:lineRule="exact"/>
        <w:ind w:firstLine="480" w:firstLineChars="200"/>
        <w:rPr>
          <w:rFonts w:ascii="宋体" w:hAnsi="宋体"/>
          <w:sz w:val="24"/>
          <w:szCs w:val="24"/>
        </w:rPr>
      </w:pPr>
      <w:r>
        <w:rPr>
          <w:rFonts w:ascii="宋体" w:hAnsi="宋体"/>
          <w:sz w:val="24"/>
          <w:szCs w:val="24"/>
        </w:rPr>
        <w:t>13.6 竣工退场</w:t>
      </w:r>
    </w:p>
    <w:p w14:paraId="480E1114">
      <w:pPr>
        <w:spacing w:line="460" w:lineRule="exact"/>
        <w:ind w:firstLine="480" w:firstLineChars="200"/>
        <w:jc w:val="left"/>
        <w:rPr>
          <w:rFonts w:ascii="宋体" w:hAnsi="宋体"/>
          <w:kern w:val="0"/>
          <w:sz w:val="24"/>
          <w:szCs w:val="24"/>
        </w:rPr>
      </w:pPr>
      <w:r>
        <w:rPr>
          <w:rFonts w:ascii="宋体" w:hAnsi="宋体"/>
          <w:kern w:val="0"/>
          <w:sz w:val="24"/>
          <w:szCs w:val="24"/>
        </w:rPr>
        <w:t>13.6.1 竣工退场</w:t>
      </w:r>
    </w:p>
    <w:p w14:paraId="24937820">
      <w:pPr>
        <w:spacing w:line="460" w:lineRule="exact"/>
        <w:ind w:firstLine="480" w:firstLineChars="200"/>
        <w:jc w:val="left"/>
        <w:rPr>
          <w:rFonts w:ascii="宋体" w:hAnsi="宋体"/>
          <w:kern w:val="0"/>
          <w:sz w:val="24"/>
          <w:szCs w:val="24"/>
        </w:rPr>
      </w:pPr>
      <w:r>
        <w:rPr>
          <w:rFonts w:ascii="宋体" w:hAnsi="宋体"/>
          <w:kern w:val="0"/>
          <w:sz w:val="24"/>
          <w:szCs w:val="24"/>
        </w:rPr>
        <w:t>承包人完成竣工退场的期限：</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kern w:val="0"/>
          <w:sz w:val="24"/>
          <w:szCs w:val="24"/>
        </w:rPr>
        <w:t>。</w:t>
      </w:r>
    </w:p>
    <w:p w14:paraId="380637F6">
      <w:pPr>
        <w:spacing w:line="460" w:lineRule="exact"/>
        <w:ind w:firstLine="480" w:firstLineChars="200"/>
        <w:rPr>
          <w:rFonts w:ascii="宋体" w:hAnsi="宋体"/>
          <w:sz w:val="24"/>
          <w:szCs w:val="24"/>
        </w:rPr>
      </w:pPr>
      <w:r>
        <w:rPr>
          <w:rFonts w:ascii="宋体" w:hAnsi="宋体"/>
          <w:sz w:val="24"/>
          <w:szCs w:val="24"/>
        </w:rPr>
        <w:t>14. 竣工结算</w:t>
      </w:r>
    </w:p>
    <w:p w14:paraId="766B9BDB">
      <w:pPr>
        <w:spacing w:line="460" w:lineRule="exact"/>
        <w:ind w:firstLine="480" w:firstLineChars="200"/>
        <w:rPr>
          <w:rFonts w:ascii="宋体" w:hAnsi="宋体"/>
          <w:sz w:val="24"/>
          <w:szCs w:val="24"/>
        </w:rPr>
      </w:pPr>
      <w:r>
        <w:rPr>
          <w:rFonts w:ascii="宋体" w:hAnsi="宋体"/>
          <w:sz w:val="24"/>
          <w:szCs w:val="24"/>
        </w:rPr>
        <w:t>14.1 竣工付款申请</w:t>
      </w:r>
    </w:p>
    <w:p w14:paraId="47F26C33">
      <w:pPr>
        <w:spacing w:line="460" w:lineRule="exact"/>
        <w:ind w:firstLine="480" w:firstLineChars="200"/>
        <w:jc w:val="left"/>
        <w:rPr>
          <w:rFonts w:ascii="宋体" w:hAnsi="宋体"/>
          <w:sz w:val="24"/>
          <w:szCs w:val="24"/>
        </w:rPr>
      </w:pPr>
      <w:r>
        <w:rPr>
          <w:rFonts w:ascii="宋体" w:hAnsi="宋体"/>
          <w:sz w:val="24"/>
          <w:szCs w:val="24"/>
        </w:rPr>
        <w:t>承包人提交竣工付款申请单的期限：</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14:paraId="2AF23501">
      <w:pPr>
        <w:spacing w:line="460" w:lineRule="exact"/>
        <w:ind w:firstLine="480" w:firstLineChars="200"/>
        <w:jc w:val="left"/>
        <w:rPr>
          <w:rFonts w:ascii="宋体" w:hAnsi="宋体"/>
          <w:sz w:val="24"/>
          <w:szCs w:val="24"/>
          <w:u w:val="single"/>
        </w:rPr>
      </w:pPr>
      <w:r>
        <w:rPr>
          <w:rFonts w:ascii="宋体" w:hAnsi="宋体"/>
          <w:sz w:val="24"/>
          <w:szCs w:val="24"/>
        </w:rPr>
        <w:t>竣工付款申请单应包括的内容：</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w:t>
      </w:r>
    </w:p>
    <w:p w14:paraId="28EE26B9">
      <w:pPr>
        <w:spacing w:line="460" w:lineRule="exact"/>
        <w:ind w:firstLine="480" w:firstLineChars="200"/>
        <w:rPr>
          <w:rFonts w:ascii="宋体" w:hAnsi="宋体"/>
          <w:sz w:val="24"/>
          <w:szCs w:val="24"/>
        </w:rPr>
      </w:pPr>
      <w:r>
        <w:rPr>
          <w:rFonts w:ascii="宋体" w:hAnsi="宋体"/>
          <w:sz w:val="24"/>
          <w:szCs w:val="24"/>
        </w:rPr>
        <w:t>14.2 竣工结算审核</w:t>
      </w:r>
    </w:p>
    <w:p w14:paraId="0037EC2F">
      <w:pPr>
        <w:spacing w:line="460" w:lineRule="exact"/>
        <w:ind w:firstLine="480" w:firstLineChars="200"/>
        <w:jc w:val="left"/>
        <w:rPr>
          <w:rFonts w:ascii="宋体" w:hAnsi="宋体"/>
          <w:sz w:val="24"/>
          <w:szCs w:val="24"/>
        </w:rPr>
      </w:pPr>
      <w:r>
        <w:rPr>
          <w:rFonts w:ascii="宋体" w:hAnsi="宋体"/>
          <w:sz w:val="24"/>
          <w:szCs w:val="24"/>
        </w:rPr>
        <w:t>发包人</w:t>
      </w:r>
      <w:r>
        <w:rPr>
          <w:rFonts w:hint="eastAsia" w:ascii="宋体" w:hAnsi="宋体"/>
          <w:sz w:val="24"/>
          <w:szCs w:val="24"/>
        </w:rPr>
        <w:t>审批</w:t>
      </w:r>
      <w:r>
        <w:rPr>
          <w:rFonts w:ascii="宋体" w:hAnsi="宋体"/>
          <w:sz w:val="24"/>
          <w:szCs w:val="24"/>
        </w:rPr>
        <w:t>竣工付款申请单的期限：</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14:paraId="3CB401AD">
      <w:pPr>
        <w:spacing w:line="460" w:lineRule="exact"/>
        <w:ind w:firstLine="480" w:firstLineChars="200"/>
        <w:jc w:val="left"/>
        <w:rPr>
          <w:rFonts w:ascii="宋体" w:hAnsi="宋体"/>
          <w:sz w:val="24"/>
          <w:szCs w:val="24"/>
        </w:rPr>
      </w:pPr>
      <w:r>
        <w:rPr>
          <w:rFonts w:ascii="宋体" w:hAnsi="宋体"/>
          <w:sz w:val="24"/>
          <w:szCs w:val="24"/>
        </w:rPr>
        <w:t>发包人完成竣工付款的期限：</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14:paraId="0E2C339D">
      <w:pPr>
        <w:spacing w:line="460" w:lineRule="exact"/>
        <w:ind w:firstLine="480" w:firstLineChars="200"/>
        <w:jc w:val="left"/>
        <w:rPr>
          <w:rFonts w:ascii="宋体" w:hAnsi="宋体"/>
          <w:kern w:val="0"/>
          <w:sz w:val="24"/>
          <w:szCs w:val="24"/>
        </w:rPr>
      </w:pPr>
      <w:r>
        <w:rPr>
          <w:rFonts w:hint="eastAsia" w:ascii="宋体" w:hAnsi="宋体"/>
          <w:sz w:val="24"/>
          <w:szCs w:val="24"/>
        </w:rPr>
        <w:t>关于竣工付款证书异议部分复核的方式和程序</w:t>
      </w:r>
      <w:r>
        <w:rPr>
          <w:rFonts w:hint="eastAsia" w:ascii="宋体" w:hAnsi="宋体"/>
          <w:kern w:val="0"/>
          <w:sz w:val="24"/>
          <w:szCs w:val="24"/>
        </w:rPr>
        <w:t>：最终工程结算价款以武陟县财政局财政评审中心出具的财政评审意见或者武陟县审计局出具的审计意见为准。</w:t>
      </w:r>
    </w:p>
    <w:p w14:paraId="64322F94">
      <w:pPr>
        <w:spacing w:line="460" w:lineRule="exact"/>
        <w:ind w:firstLine="480" w:firstLineChars="200"/>
        <w:rPr>
          <w:rFonts w:ascii="宋体" w:hAnsi="宋体"/>
          <w:sz w:val="24"/>
          <w:szCs w:val="24"/>
        </w:rPr>
      </w:pPr>
      <w:r>
        <w:rPr>
          <w:rFonts w:ascii="宋体" w:hAnsi="宋体"/>
          <w:sz w:val="24"/>
          <w:szCs w:val="24"/>
        </w:rPr>
        <w:t>14.4 最终结清</w:t>
      </w:r>
    </w:p>
    <w:p w14:paraId="44D480E9">
      <w:pPr>
        <w:spacing w:line="460" w:lineRule="exact"/>
        <w:ind w:firstLine="480" w:firstLineChars="200"/>
        <w:jc w:val="left"/>
        <w:rPr>
          <w:rFonts w:ascii="宋体" w:hAnsi="宋体"/>
          <w:kern w:val="0"/>
          <w:sz w:val="24"/>
          <w:szCs w:val="24"/>
        </w:rPr>
      </w:pPr>
      <w:r>
        <w:rPr>
          <w:rFonts w:ascii="宋体" w:hAnsi="宋体"/>
          <w:kern w:val="0"/>
          <w:sz w:val="24"/>
          <w:szCs w:val="24"/>
        </w:rPr>
        <w:t>14.4.1 最终结清申请单</w:t>
      </w:r>
    </w:p>
    <w:p w14:paraId="130E742F">
      <w:pPr>
        <w:spacing w:line="460" w:lineRule="exact"/>
        <w:ind w:firstLine="480" w:firstLineChars="200"/>
        <w:jc w:val="left"/>
        <w:rPr>
          <w:rFonts w:ascii="宋体" w:hAnsi="宋体"/>
          <w:kern w:val="0"/>
          <w:sz w:val="24"/>
          <w:szCs w:val="24"/>
        </w:rPr>
      </w:pPr>
      <w:r>
        <w:rPr>
          <w:rFonts w:ascii="宋体" w:hAnsi="宋体"/>
          <w:kern w:val="0"/>
          <w:sz w:val="24"/>
          <w:szCs w:val="24"/>
        </w:rPr>
        <w:t>承包人提交最终结清申请单的份数：</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14:paraId="33C33209">
      <w:pPr>
        <w:spacing w:line="460" w:lineRule="exact"/>
        <w:ind w:firstLine="480" w:firstLineChars="200"/>
        <w:jc w:val="left"/>
        <w:rPr>
          <w:rFonts w:ascii="宋体" w:hAnsi="宋体"/>
          <w:sz w:val="24"/>
          <w:szCs w:val="24"/>
        </w:rPr>
      </w:pPr>
      <w:r>
        <w:rPr>
          <w:rFonts w:ascii="宋体" w:hAnsi="宋体"/>
          <w:kern w:val="0"/>
          <w:sz w:val="24"/>
          <w:szCs w:val="24"/>
        </w:rPr>
        <w:t>承包人提交最终结算申请单的期限：</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 xml:space="preserve">。 </w:t>
      </w:r>
    </w:p>
    <w:p w14:paraId="1114B021">
      <w:pPr>
        <w:spacing w:line="460" w:lineRule="exact"/>
        <w:ind w:firstLine="480" w:firstLineChars="200"/>
        <w:jc w:val="left"/>
        <w:rPr>
          <w:rFonts w:ascii="宋体" w:hAnsi="宋体"/>
          <w:sz w:val="24"/>
          <w:szCs w:val="24"/>
        </w:rPr>
      </w:pPr>
      <w:r>
        <w:rPr>
          <w:rFonts w:ascii="宋体" w:hAnsi="宋体"/>
          <w:sz w:val="24"/>
          <w:szCs w:val="24"/>
        </w:rPr>
        <w:t>14.4.2 最终结清证书和支付</w:t>
      </w:r>
    </w:p>
    <w:p w14:paraId="5C415F9B">
      <w:pPr>
        <w:spacing w:line="460" w:lineRule="exact"/>
        <w:ind w:firstLine="480" w:firstLineChars="200"/>
        <w:jc w:val="left"/>
        <w:rPr>
          <w:rFonts w:ascii="宋体" w:hAnsi="宋体"/>
          <w:sz w:val="24"/>
          <w:szCs w:val="24"/>
        </w:rPr>
      </w:pPr>
      <w:r>
        <w:rPr>
          <w:rFonts w:ascii="宋体" w:hAnsi="宋体"/>
          <w:sz w:val="24"/>
          <w:szCs w:val="24"/>
        </w:rPr>
        <w:t>（1）发包人完成最终结清申请单的</w:t>
      </w:r>
      <w:r>
        <w:rPr>
          <w:rFonts w:hint="eastAsia" w:ascii="宋体" w:hAnsi="宋体"/>
          <w:sz w:val="24"/>
          <w:szCs w:val="24"/>
        </w:rPr>
        <w:t>审批</w:t>
      </w:r>
      <w:r>
        <w:rPr>
          <w:rFonts w:ascii="宋体" w:hAnsi="宋体"/>
          <w:sz w:val="24"/>
          <w:szCs w:val="24"/>
        </w:rPr>
        <w:t>并颁发最终结清证书的期限：</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rPr>
        <w:t>。</w:t>
      </w:r>
    </w:p>
    <w:p w14:paraId="1F1544E0">
      <w:pPr>
        <w:spacing w:line="460" w:lineRule="exact"/>
        <w:ind w:firstLine="480" w:firstLineChars="200"/>
        <w:jc w:val="left"/>
        <w:rPr>
          <w:rFonts w:ascii="宋体" w:hAnsi="宋体"/>
          <w:sz w:val="24"/>
          <w:szCs w:val="24"/>
        </w:rPr>
      </w:pPr>
      <w:r>
        <w:rPr>
          <w:rFonts w:ascii="宋体" w:hAnsi="宋体"/>
          <w:sz w:val="24"/>
          <w:szCs w:val="24"/>
        </w:rPr>
        <w:t>（2）发包人完成支付的期限：</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14:paraId="6E8757FB">
      <w:pPr>
        <w:spacing w:line="460" w:lineRule="exact"/>
        <w:ind w:firstLine="480" w:firstLineChars="200"/>
        <w:rPr>
          <w:rFonts w:ascii="宋体" w:hAnsi="宋体"/>
          <w:sz w:val="24"/>
          <w:szCs w:val="24"/>
        </w:rPr>
      </w:pPr>
      <w:r>
        <w:rPr>
          <w:rFonts w:ascii="宋体" w:hAnsi="宋体"/>
          <w:sz w:val="24"/>
          <w:szCs w:val="24"/>
        </w:rPr>
        <w:t>15. 缺陷责任期与保修</w:t>
      </w:r>
    </w:p>
    <w:p w14:paraId="4B3887EE">
      <w:pPr>
        <w:spacing w:line="460" w:lineRule="exact"/>
        <w:ind w:firstLine="480" w:firstLineChars="200"/>
        <w:rPr>
          <w:rFonts w:ascii="宋体" w:hAnsi="宋体"/>
          <w:sz w:val="24"/>
          <w:szCs w:val="24"/>
        </w:rPr>
      </w:pPr>
      <w:r>
        <w:rPr>
          <w:rFonts w:ascii="宋体" w:hAnsi="宋体"/>
          <w:sz w:val="24"/>
          <w:szCs w:val="24"/>
        </w:rPr>
        <w:t>15.2缺陷责任期</w:t>
      </w:r>
    </w:p>
    <w:p w14:paraId="450146FB">
      <w:pPr>
        <w:spacing w:line="460" w:lineRule="exact"/>
        <w:ind w:firstLine="480" w:firstLineChars="200"/>
        <w:jc w:val="left"/>
        <w:rPr>
          <w:rFonts w:ascii="宋体" w:hAnsi="宋体"/>
          <w:sz w:val="24"/>
          <w:szCs w:val="24"/>
          <w:u w:val="single"/>
        </w:rPr>
      </w:pPr>
      <w:r>
        <w:rPr>
          <w:rFonts w:ascii="宋体" w:hAnsi="宋体"/>
          <w:sz w:val="24"/>
          <w:szCs w:val="24"/>
        </w:rPr>
        <w:t>缺陷责任期的具体期限：</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w:t>
      </w:r>
    </w:p>
    <w:p w14:paraId="17540272">
      <w:pPr>
        <w:spacing w:line="360" w:lineRule="auto"/>
        <w:ind w:firstLine="480" w:firstLineChars="200"/>
        <w:rPr>
          <w:rFonts w:ascii="宋体" w:hAnsi="宋体"/>
          <w:sz w:val="24"/>
          <w:szCs w:val="24"/>
        </w:rPr>
      </w:pPr>
      <w:r>
        <w:rPr>
          <w:rFonts w:ascii="宋体" w:hAnsi="宋体"/>
          <w:sz w:val="24"/>
          <w:szCs w:val="24"/>
        </w:rPr>
        <w:t>15.3 质量保证金</w:t>
      </w:r>
    </w:p>
    <w:p w14:paraId="2DB7A834">
      <w:pPr>
        <w:spacing w:line="360" w:lineRule="auto"/>
        <w:ind w:firstLine="480" w:firstLineChars="200"/>
        <w:jc w:val="left"/>
        <w:rPr>
          <w:rFonts w:ascii="宋体" w:hAnsi="宋体"/>
          <w:sz w:val="24"/>
          <w:szCs w:val="24"/>
        </w:rPr>
      </w:pPr>
      <w:r>
        <w:rPr>
          <w:rFonts w:hint="eastAsia" w:ascii="宋体" w:hAnsi="宋体"/>
          <w:sz w:val="24"/>
          <w:szCs w:val="24"/>
        </w:rPr>
        <w:t>关于是否扣留质量保证金的约定：</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14:paraId="6AED0719">
      <w:pPr>
        <w:spacing w:line="360" w:lineRule="auto"/>
        <w:ind w:firstLine="480" w:firstLineChars="200"/>
        <w:jc w:val="left"/>
        <w:rPr>
          <w:rFonts w:ascii="宋体" w:hAnsi="宋体"/>
          <w:sz w:val="24"/>
          <w:szCs w:val="24"/>
        </w:rPr>
      </w:pPr>
      <w:r>
        <w:rPr>
          <w:rFonts w:ascii="宋体" w:hAnsi="宋体"/>
          <w:sz w:val="24"/>
          <w:szCs w:val="24"/>
        </w:rPr>
        <w:t xml:space="preserve">15.3.1 </w:t>
      </w:r>
      <w:r>
        <w:rPr>
          <w:rFonts w:hint="eastAsia" w:ascii="宋体" w:hAnsi="宋体"/>
          <w:sz w:val="24"/>
          <w:szCs w:val="24"/>
        </w:rPr>
        <w:t>承包人提供</w:t>
      </w:r>
      <w:r>
        <w:rPr>
          <w:rFonts w:ascii="宋体" w:hAnsi="宋体"/>
          <w:sz w:val="24"/>
          <w:szCs w:val="24"/>
        </w:rPr>
        <w:t>质量保证金的</w:t>
      </w:r>
      <w:r>
        <w:rPr>
          <w:rFonts w:hint="eastAsia" w:ascii="宋体" w:hAnsi="宋体"/>
          <w:sz w:val="24"/>
          <w:szCs w:val="24"/>
        </w:rPr>
        <w:t>方</w:t>
      </w:r>
      <w:r>
        <w:rPr>
          <w:rFonts w:ascii="宋体" w:hAnsi="宋体"/>
          <w:sz w:val="24"/>
          <w:szCs w:val="24"/>
        </w:rPr>
        <w:t>式</w:t>
      </w:r>
    </w:p>
    <w:p w14:paraId="0DEDCAE6">
      <w:pPr>
        <w:spacing w:line="360" w:lineRule="auto"/>
        <w:ind w:firstLine="480" w:firstLineChars="200"/>
        <w:jc w:val="left"/>
        <w:rPr>
          <w:rFonts w:ascii="宋体" w:hAnsi="宋体"/>
          <w:sz w:val="24"/>
          <w:szCs w:val="24"/>
        </w:rPr>
      </w:pPr>
      <w:r>
        <w:rPr>
          <w:rFonts w:ascii="宋体" w:hAnsi="宋体"/>
          <w:sz w:val="24"/>
          <w:szCs w:val="24"/>
        </w:rPr>
        <w:t>质量保证金采用以下第</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种方式：</w:t>
      </w:r>
    </w:p>
    <w:p w14:paraId="51109ACD">
      <w:pPr>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（1）质量保证金保函，保证金额为：</w:t>
      </w:r>
      <w:r>
        <w:rPr>
          <w:rFonts w:ascii="宋体" w:hAnsi="宋体"/>
          <w:kern w:val="0"/>
          <w:sz w:val="24"/>
          <w:szCs w:val="24"/>
          <w:u w:val="single"/>
        </w:rPr>
        <w:t xml:space="preserve">   </w:t>
      </w:r>
      <w:r>
        <w:rPr>
          <w:rFonts w:hint="eastAsia" w:ascii="宋体" w:hAnsi="宋体"/>
          <w:kern w:val="0"/>
          <w:sz w:val="24"/>
          <w:szCs w:val="24"/>
          <w:u w:val="single"/>
        </w:rPr>
        <w:t xml:space="preserve">            </w:t>
      </w:r>
      <w:r>
        <w:rPr>
          <w:rFonts w:ascii="宋体" w:hAnsi="宋体"/>
          <w:kern w:val="0"/>
          <w:sz w:val="24"/>
          <w:szCs w:val="24"/>
          <w:u w:val="single"/>
        </w:rPr>
        <w:t xml:space="preserve">    </w:t>
      </w:r>
      <w:r>
        <w:rPr>
          <w:rFonts w:ascii="宋体" w:hAnsi="宋体"/>
          <w:kern w:val="0"/>
          <w:sz w:val="24"/>
          <w:szCs w:val="24"/>
        </w:rPr>
        <w:t xml:space="preserve">； </w:t>
      </w:r>
    </w:p>
    <w:p w14:paraId="7CB351DD">
      <w:pPr>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（2）</w:t>
      </w:r>
      <w:r>
        <w:rPr>
          <w:rFonts w:ascii="宋体" w:hAnsi="宋体"/>
          <w:kern w:val="0"/>
          <w:sz w:val="24"/>
          <w:szCs w:val="24"/>
          <w:u w:val="single"/>
        </w:rPr>
        <w:t xml:space="preserve">      </w:t>
      </w:r>
      <w:r>
        <w:rPr>
          <w:rFonts w:ascii="宋体" w:hAnsi="宋体"/>
          <w:kern w:val="0"/>
          <w:sz w:val="24"/>
          <w:szCs w:val="24"/>
        </w:rPr>
        <w:t>%的工程款；</w:t>
      </w:r>
    </w:p>
    <w:p w14:paraId="00908897">
      <w:pPr>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（3）其他</w:t>
      </w:r>
      <w:r>
        <w:rPr>
          <w:rFonts w:hint="eastAsia" w:ascii="宋体" w:hAnsi="宋体"/>
          <w:kern w:val="0"/>
          <w:sz w:val="24"/>
          <w:szCs w:val="24"/>
        </w:rPr>
        <w:t>方</w:t>
      </w:r>
      <w:r>
        <w:rPr>
          <w:rFonts w:ascii="宋体" w:hAnsi="宋体"/>
          <w:kern w:val="0"/>
          <w:sz w:val="24"/>
          <w:szCs w:val="24"/>
        </w:rPr>
        <w:t>式:</w:t>
      </w:r>
      <w:r>
        <w:rPr>
          <w:rFonts w:ascii="宋体" w:hAnsi="宋体"/>
          <w:kern w:val="0"/>
          <w:sz w:val="24"/>
          <w:szCs w:val="24"/>
          <w:u w:val="single"/>
        </w:rPr>
        <w:t xml:space="preserve">          </w:t>
      </w:r>
      <w:r>
        <w:rPr>
          <w:rFonts w:hint="eastAsia" w:ascii="宋体" w:hAnsi="宋体"/>
          <w:kern w:val="0"/>
          <w:sz w:val="24"/>
          <w:szCs w:val="24"/>
          <w:u w:val="single"/>
        </w:rPr>
        <w:t xml:space="preserve">                       </w:t>
      </w:r>
      <w:r>
        <w:rPr>
          <w:rFonts w:ascii="宋体" w:hAnsi="宋体"/>
          <w:kern w:val="0"/>
          <w:sz w:val="24"/>
          <w:szCs w:val="24"/>
          <w:u w:val="single"/>
        </w:rPr>
        <w:t xml:space="preserve">      </w:t>
      </w:r>
      <w:r>
        <w:rPr>
          <w:rFonts w:ascii="宋体" w:hAnsi="宋体"/>
          <w:kern w:val="0"/>
          <w:sz w:val="24"/>
          <w:szCs w:val="24"/>
        </w:rPr>
        <w:t>。</w:t>
      </w:r>
    </w:p>
    <w:p w14:paraId="53BBA2B1">
      <w:pPr>
        <w:spacing w:line="360" w:lineRule="auto"/>
        <w:ind w:firstLine="480" w:firstLineChars="200"/>
        <w:jc w:val="left"/>
        <w:rPr>
          <w:rFonts w:ascii="宋体" w:hAnsi="宋体"/>
          <w:sz w:val="24"/>
          <w:szCs w:val="24"/>
        </w:rPr>
      </w:pPr>
      <w:r>
        <w:rPr>
          <w:rFonts w:ascii="宋体" w:hAnsi="宋体"/>
          <w:sz w:val="24"/>
          <w:szCs w:val="24"/>
        </w:rPr>
        <w:t xml:space="preserve">15.3.2 质量保证金的扣留 </w:t>
      </w:r>
    </w:p>
    <w:p w14:paraId="4CD9F403">
      <w:pPr>
        <w:spacing w:line="360" w:lineRule="auto"/>
        <w:ind w:firstLine="480" w:firstLineChars="200"/>
        <w:jc w:val="left"/>
        <w:rPr>
          <w:rFonts w:ascii="宋体" w:hAnsi="宋体"/>
          <w:sz w:val="24"/>
          <w:szCs w:val="24"/>
        </w:rPr>
      </w:pPr>
      <w:r>
        <w:rPr>
          <w:rFonts w:ascii="宋体" w:hAnsi="宋体"/>
          <w:sz w:val="24"/>
          <w:szCs w:val="24"/>
        </w:rPr>
        <w:t>质量保证金的扣留采取以下第</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种方式：</w:t>
      </w:r>
    </w:p>
    <w:p w14:paraId="371D73E6">
      <w:pPr>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（1）在支付工程进度款时逐次扣留，在此情形下，质量保证金的计算基数不包括预付款的支付、扣回以及价格调整的金额；</w:t>
      </w:r>
    </w:p>
    <w:p w14:paraId="35E9CE4C">
      <w:pPr>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（2）工程竣工结算时一次性扣留质量保证金；</w:t>
      </w:r>
    </w:p>
    <w:p w14:paraId="04CC901D">
      <w:pPr>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（3）其他扣留方式:</w:t>
      </w:r>
      <w:r>
        <w:rPr>
          <w:rFonts w:ascii="宋体" w:hAnsi="宋体"/>
          <w:kern w:val="0"/>
          <w:sz w:val="24"/>
          <w:szCs w:val="24"/>
          <w:u w:val="single"/>
        </w:rPr>
        <w:t xml:space="preserve">             </w:t>
      </w:r>
      <w:r>
        <w:rPr>
          <w:rFonts w:hint="eastAsia" w:ascii="宋体" w:hAnsi="宋体"/>
          <w:kern w:val="0"/>
          <w:sz w:val="24"/>
          <w:szCs w:val="24"/>
          <w:u w:val="single"/>
        </w:rPr>
        <w:t xml:space="preserve">   </w:t>
      </w:r>
      <w:r>
        <w:rPr>
          <w:rFonts w:ascii="宋体" w:hAnsi="宋体"/>
          <w:kern w:val="0"/>
          <w:sz w:val="24"/>
          <w:szCs w:val="24"/>
          <w:u w:val="single"/>
        </w:rPr>
        <w:t xml:space="preserve">  </w:t>
      </w:r>
      <w:r>
        <w:rPr>
          <w:rFonts w:hint="eastAsia" w:ascii="宋体" w:hAnsi="宋体"/>
          <w:kern w:val="0"/>
          <w:sz w:val="24"/>
          <w:szCs w:val="24"/>
          <w:u w:val="single"/>
        </w:rPr>
        <w:t xml:space="preserve">               </w:t>
      </w:r>
      <w:r>
        <w:rPr>
          <w:rFonts w:ascii="宋体" w:hAnsi="宋体"/>
          <w:kern w:val="0"/>
          <w:sz w:val="24"/>
          <w:szCs w:val="24"/>
          <w:u w:val="single"/>
        </w:rPr>
        <w:t xml:space="preserve">    </w:t>
      </w:r>
      <w:r>
        <w:rPr>
          <w:rFonts w:ascii="宋体" w:hAnsi="宋体"/>
          <w:kern w:val="0"/>
          <w:sz w:val="24"/>
          <w:szCs w:val="24"/>
        </w:rPr>
        <w:t>。</w:t>
      </w:r>
    </w:p>
    <w:p w14:paraId="11DFFC27">
      <w:pPr>
        <w:spacing w:line="360" w:lineRule="auto"/>
        <w:ind w:firstLine="480" w:firstLineChars="200"/>
        <w:jc w:val="left"/>
        <w:rPr>
          <w:rFonts w:ascii="宋体" w:hAnsi="宋体"/>
          <w:kern w:val="0"/>
          <w:sz w:val="24"/>
          <w:szCs w:val="24"/>
          <w:u w:val="single"/>
        </w:rPr>
      </w:pPr>
      <w:r>
        <w:rPr>
          <w:rFonts w:ascii="宋体" w:hAnsi="宋体"/>
          <w:sz w:val="24"/>
          <w:szCs w:val="24"/>
        </w:rPr>
        <w:t>关于质量保证金的补充约定：</w:t>
      </w:r>
      <w:r>
        <w:rPr>
          <w:rFonts w:ascii="宋体" w:hAnsi="宋体"/>
          <w:kern w:val="0"/>
          <w:sz w:val="24"/>
          <w:szCs w:val="24"/>
          <w:u w:val="single"/>
        </w:rPr>
        <w:t xml:space="preserve">          </w:t>
      </w:r>
      <w:r>
        <w:rPr>
          <w:rFonts w:hint="eastAsia" w:ascii="宋体" w:hAnsi="宋体"/>
          <w:kern w:val="0"/>
          <w:sz w:val="24"/>
          <w:szCs w:val="24"/>
          <w:u w:val="single"/>
        </w:rPr>
        <w:t xml:space="preserve">    </w:t>
      </w:r>
      <w:r>
        <w:rPr>
          <w:rFonts w:ascii="宋体" w:hAnsi="宋体"/>
          <w:kern w:val="0"/>
          <w:sz w:val="24"/>
          <w:szCs w:val="24"/>
          <w:u w:val="single"/>
        </w:rPr>
        <w:t xml:space="preserve">  </w:t>
      </w:r>
      <w:r>
        <w:rPr>
          <w:rFonts w:hint="eastAsia" w:ascii="宋体" w:hAnsi="宋体"/>
          <w:kern w:val="0"/>
          <w:sz w:val="24"/>
          <w:szCs w:val="24"/>
          <w:u w:val="single"/>
        </w:rPr>
        <w:t xml:space="preserve">      </w:t>
      </w:r>
      <w:r>
        <w:rPr>
          <w:rFonts w:ascii="宋体" w:hAnsi="宋体"/>
          <w:kern w:val="0"/>
          <w:sz w:val="24"/>
          <w:szCs w:val="24"/>
          <w:u w:val="single"/>
        </w:rPr>
        <w:t xml:space="preserve">  </w:t>
      </w:r>
      <w:r>
        <w:rPr>
          <w:rFonts w:hint="eastAsia" w:ascii="宋体" w:hAnsi="宋体"/>
          <w:kern w:val="0"/>
          <w:sz w:val="24"/>
          <w:szCs w:val="24"/>
          <w:u w:val="single"/>
        </w:rPr>
        <w:t xml:space="preserve">    </w:t>
      </w:r>
      <w:r>
        <w:rPr>
          <w:rFonts w:hint="eastAsia" w:ascii="宋体" w:hAnsi="宋体"/>
          <w:kern w:val="0"/>
          <w:sz w:val="24"/>
          <w:szCs w:val="24"/>
        </w:rPr>
        <w:t>。</w:t>
      </w:r>
    </w:p>
    <w:p w14:paraId="0F02E990">
      <w:pPr>
        <w:spacing w:line="360" w:lineRule="auto"/>
        <w:ind w:firstLine="480" w:firstLineChars="200"/>
        <w:rPr>
          <w:rFonts w:ascii="宋体" w:hAnsi="宋体"/>
          <w:sz w:val="24"/>
          <w:szCs w:val="24"/>
        </w:rPr>
      </w:pPr>
      <w:r>
        <w:rPr>
          <w:rFonts w:ascii="宋体" w:hAnsi="宋体"/>
          <w:sz w:val="24"/>
          <w:szCs w:val="24"/>
        </w:rPr>
        <w:t>15.4保修</w:t>
      </w:r>
    </w:p>
    <w:p w14:paraId="6D94AC20">
      <w:pPr>
        <w:spacing w:line="360" w:lineRule="auto"/>
        <w:ind w:firstLine="480" w:firstLineChars="200"/>
        <w:jc w:val="left"/>
        <w:rPr>
          <w:rFonts w:ascii="宋体" w:hAnsi="宋体"/>
          <w:sz w:val="24"/>
          <w:szCs w:val="24"/>
        </w:rPr>
      </w:pPr>
      <w:r>
        <w:rPr>
          <w:rFonts w:ascii="宋体" w:hAnsi="宋体"/>
          <w:sz w:val="24"/>
          <w:szCs w:val="24"/>
        </w:rPr>
        <w:t>15.4.1 保修责任</w:t>
      </w:r>
    </w:p>
    <w:p w14:paraId="5B50F7AF">
      <w:pPr>
        <w:spacing w:line="360" w:lineRule="auto"/>
        <w:ind w:firstLine="480" w:firstLineChars="200"/>
        <w:jc w:val="left"/>
        <w:rPr>
          <w:rFonts w:ascii="宋体" w:hAnsi="宋体"/>
          <w:kern w:val="0"/>
          <w:sz w:val="24"/>
          <w:szCs w:val="24"/>
        </w:rPr>
      </w:pPr>
      <w:r>
        <w:rPr>
          <w:rFonts w:ascii="宋体" w:hAnsi="宋体"/>
          <w:sz w:val="24"/>
          <w:szCs w:val="24"/>
        </w:rPr>
        <w:t>工程保修期：</w:t>
      </w:r>
      <w:r>
        <w:rPr>
          <w:rFonts w:hint="eastAsia" w:ascii="宋体" w:hAnsi="宋体"/>
          <w:kern w:val="0"/>
          <w:sz w:val="24"/>
          <w:szCs w:val="24"/>
          <w:u w:val="single"/>
        </w:rPr>
        <w:t xml:space="preserve">                    </w:t>
      </w:r>
      <w:r>
        <w:rPr>
          <w:rFonts w:hint="eastAsia" w:ascii="宋体" w:hAnsi="宋体"/>
          <w:kern w:val="0"/>
          <w:sz w:val="24"/>
          <w:szCs w:val="24"/>
        </w:rPr>
        <w:t>。</w:t>
      </w:r>
    </w:p>
    <w:p w14:paraId="736DB193">
      <w:pPr>
        <w:spacing w:line="360" w:lineRule="auto"/>
        <w:ind w:firstLine="480" w:firstLineChars="200"/>
        <w:jc w:val="left"/>
        <w:rPr>
          <w:rFonts w:ascii="宋体" w:hAnsi="宋体"/>
          <w:sz w:val="24"/>
          <w:szCs w:val="24"/>
        </w:rPr>
      </w:pPr>
      <w:r>
        <w:rPr>
          <w:rFonts w:ascii="宋体" w:hAnsi="宋体"/>
          <w:sz w:val="24"/>
          <w:szCs w:val="24"/>
        </w:rPr>
        <w:t>15.4.3 修复通知</w:t>
      </w:r>
    </w:p>
    <w:p w14:paraId="741DBEB3">
      <w:pPr>
        <w:spacing w:line="360" w:lineRule="auto"/>
        <w:ind w:firstLine="480" w:firstLineChars="200"/>
        <w:jc w:val="left"/>
        <w:rPr>
          <w:rFonts w:ascii="宋体" w:hAnsi="宋体"/>
          <w:kern w:val="0"/>
          <w:sz w:val="24"/>
          <w:szCs w:val="24"/>
          <w:u w:val="single"/>
        </w:rPr>
      </w:pPr>
      <w:r>
        <w:rPr>
          <w:rFonts w:ascii="宋体" w:hAnsi="宋体"/>
          <w:kern w:val="0"/>
          <w:sz w:val="24"/>
          <w:szCs w:val="24"/>
        </w:rPr>
        <w:t>承包人收到保修通知并到达工程现场的合理时间：</w:t>
      </w:r>
      <w:r>
        <w:rPr>
          <w:rFonts w:ascii="宋体" w:hAnsi="宋体"/>
          <w:kern w:val="0"/>
          <w:sz w:val="24"/>
          <w:szCs w:val="24"/>
          <w:u w:val="single"/>
        </w:rPr>
        <w:t xml:space="preserve">          </w:t>
      </w:r>
      <w:r>
        <w:rPr>
          <w:rFonts w:hint="eastAsia" w:ascii="宋体" w:hAnsi="宋体"/>
          <w:kern w:val="0"/>
          <w:sz w:val="24"/>
          <w:szCs w:val="24"/>
        </w:rPr>
        <w:t>。</w:t>
      </w:r>
    </w:p>
    <w:p w14:paraId="52603C96">
      <w:pPr>
        <w:spacing w:line="360" w:lineRule="auto"/>
        <w:ind w:firstLine="480" w:firstLineChars="200"/>
        <w:rPr>
          <w:rFonts w:ascii="宋体" w:hAnsi="宋体"/>
          <w:sz w:val="24"/>
          <w:szCs w:val="24"/>
        </w:rPr>
      </w:pPr>
      <w:r>
        <w:rPr>
          <w:rFonts w:ascii="宋体" w:hAnsi="宋体"/>
          <w:sz w:val="24"/>
          <w:szCs w:val="24"/>
        </w:rPr>
        <w:t>16. 违约</w:t>
      </w:r>
    </w:p>
    <w:p w14:paraId="263C73C2">
      <w:pPr>
        <w:spacing w:line="360" w:lineRule="auto"/>
        <w:ind w:firstLine="480" w:firstLineChars="200"/>
        <w:rPr>
          <w:rFonts w:ascii="宋体" w:hAnsi="宋体"/>
          <w:sz w:val="24"/>
          <w:szCs w:val="24"/>
        </w:rPr>
      </w:pPr>
      <w:r>
        <w:rPr>
          <w:rFonts w:ascii="宋体" w:hAnsi="宋体"/>
          <w:sz w:val="24"/>
          <w:szCs w:val="24"/>
        </w:rPr>
        <w:t>16.1 发包人违约</w:t>
      </w:r>
    </w:p>
    <w:p w14:paraId="6A406557">
      <w:pPr>
        <w:spacing w:line="360" w:lineRule="auto"/>
        <w:ind w:firstLine="480" w:firstLineChars="200"/>
        <w:jc w:val="left"/>
        <w:rPr>
          <w:rFonts w:ascii="宋体" w:hAnsi="宋体"/>
          <w:sz w:val="24"/>
          <w:szCs w:val="24"/>
        </w:rPr>
      </w:pPr>
      <w:r>
        <w:rPr>
          <w:rFonts w:ascii="宋体" w:hAnsi="宋体"/>
          <w:sz w:val="24"/>
          <w:szCs w:val="24"/>
        </w:rPr>
        <w:t>16.1.1发包人违约的情形</w:t>
      </w:r>
    </w:p>
    <w:p w14:paraId="4611733B">
      <w:pPr>
        <w:spacing w:line="360" w:lineRule="auto"/>
        <w:ind w:firstLine="480" w:firstLineChars="200"/>
        <w:jc w:val="left"/>
        <w:rPr>
          <w:rFonts w:ascii="宋体" w:hAnsi="宋体"/>
          <w:kern w:val="0"/>
          <w:sz w:val="24"/>
          <w:szCs w:val="24"/>
          <w:u w:val="single"/>
        </w:rPr>
      </w:pPr>
      <w:r>
        <w:rPr>
          <w:rFonts w:ascii="宋体" w:hAnsi="宋体"/>
          <w:kern w:val="0"/>
          <w:sz w:val="24"/>
          <w:szCs w:val="24"/>
        </w:rPr>
        <w:t>发包人违约的其他情形：</w:t>
      </w:r>
      <w:r>
        <w:rPr>
          <w:rFonts w:hint="eastAsia" w:ascii="宋体" w:hAnsi="宋体"/>
          <w:kern w:val="0"/>
          <w:sz w:val="24"/>
          <w:szCs w:val="24"/>
          <w:u w:val="single"/>
        </w:rPr>
        <w:t xml:space="preserve">                           </w:t>
      </w:r>
      <w:r>
        <w:rPr>
          <w:rFonts w:ascii="宋体" w:hAnsi="宋体"/>
          <w:kern w:val="0"/>
          <w:sz w:val="24"/>
          <w:szCs w:val="24"/>
          <w:u w:val="single"/>
        </w:rPr>
        <w:t xml:space="preserve"> </w:t>
      </w:r>
      <w:r>
        <w:rPr>
          <w:rFonts w:hint="eastAsia" w:ascii="宋体" w:hAnsi="宋体"/>
          <w:kern w:val="0"/>
          <w:sz w:val="24"/>
          <w:szCs w:val="24"/>
        </w:rPr>
        <w:t>。</w:t>
      </w:r>
    </w:p>
    <w:p w14:paraId="00CA9AB5">
      <w:pPr>
        <w:spacing w:line="360" w:lineRule="auto"/>
        <w:ind w:firstLine="360" w:firstLineChars="150"/>
        <w:jc w:val="left"/>
        <w:rPr>
          <w:rFonts w:ascii="宋体" w:hAnsi="宋体"/>
          <w:kern w:val="0"/>
          <w:sz w:val="24"/>
          <w:szCs w:val="24"/>
        </w:rPr>
      </w:pPr>
      <w:r>
        <w:rPr>
          <w:rFonts w:ascii="宋体" w:hAnsi="宋体"/>
          <w:kern w:val="0"/>
          <w:sz w:val="24"/>
          <w:szCs w:val="24"/>
        </w:rPr>
        <w:t xml:space="preserve"> 16.1.2 发包人违约的责任</w:t>
      </w:r>
    </w:p>
    <w:p w14:paraId="22674931">
      <w:pPr>
        <w:spacing w:line="360" w:lineRule="auto"/>
        <w:ind w:firstLine="480" w:firstLineChars="200"/>
        <w:jc w:val="left"/>
        <w:rPr>
          <w:rFonts w:ascii="宋体" w:hAnsi="宋体"/>
          <w:kern w:val="0"/>
          <w:sz w:val="24"/>
          <w:szCs w:val="24"/>
        </w:rPr>
      </w:pPr>
      <w:r>
        <w:rPr>
          <w:rFonts w:ascii="宋体" w:hAnsi="宋体"/>
          <w:kern w:val="0"/>
          <w:sz w:val="24"/>
          <w:szCs w:val="24"/>
        </w:rPr>
        <w:t>发包人违约责任的承担方式和计算方法：</w:t>
      </w:r>
    </w:p>
    <w:p w14:paraId="1163EAD7">
      <w:pPr>
        <w:spacing w:line="360" w:lineRule="auto"/>
        <w:ind w:firstLine="480" w:firstLineChars="200"/>
        <w:jc w:val="left"/>
        <w:rPr>
          <w:rFonts w:ascii="宋体" w:hAnsi="宋体"/>
          <w:kern w:val="0"/>
          <w:sz w:val="24"/>
          <w:szCs w:val="24"/>
          <w:u w:val="single"/>
        </w:rPr>
      </w:pPr>
      <w:r>
        <w:rPr>
          <w:rFonts w:ascii="宋体" w:hAnsi="宋体"/>
          <w:kern w:val="0"/>
          <w:sz w:val="24"/>
          <w:szCs w:val="24"/>
        </w:rPr>
        <w:t>（1）因发包人原因未能在计划开工日期前7天内下达开工通知的违约责任：</w:t>
      </w:r>
      <w:r>
        <w:rPr>
          <w:rFonts w:ascii="宋体" w:hAnsi="宋体"/>
          <w:kern w:val="0"/>
          <w:sz w:val="24"/>
          <w:szCs w:val="24"/>
          <w:u w:val="single"/>
        </w:rPr>
        <w:t xml:space="preserve">        </w:t>
      </w:r>
      <w:r>
        <w:rPr>
          <w:rFonts w:hint="eastAsia" w:ascii="宋体" w:hAnsi="宋体"/>
          <w:kern w:val="0"/>
          <w:sz w:val="24"/>
          <w:szCs w:val="24"/>
          <w:u w:val="single"/>
        </w:rPr>
        <w:t xml:space="preserve"> </w:t>
      </w:r>
      <w:r>
        <w:rPr>
          <w:rFonts w:ascii="宋体" w:hAnsi="宋体"/>
          <w:kern w:val="0"/>
          <w:sz w:val="24"/>
          <w:szCs w:val="24"/>
          <w:u w:val="single"/>
        </w:rPr>
        <w:t xml:space="preserve"> </w:t>
      </w:r>
      <w:r>
        <w:rPr>
          <w:rFonts w:hint="eastAsia" w:ascii="宋体" w:hAnsi="宋体"/>
          <w:kern w:val="0"/>
          <w:sz w:val="24"/>
          <w:szCs w:val="24"/>
          <w:u w:val="single"/>
        </w:rPr>
        <w:t xml:space="preserve"> </w:t>
      </w:r>
      <w:r>
        <w:rPr>
          <w:rFonts w:ascii="宋体" w:hAnsi="宋体"/>
          <w:kern w:val="0"/>
          <w:sz w:val="24"/>
          <w:szCs w:val="24"/>
        </w:rPr>
        <w:t>。</w:t>
      </w:r>
    </w:p>
    <w:p w14:paraId="5E472AEA">
      <w:pPr>
        <w:spacing w:line="360" w:lineRule="auto"/>
        <w:ind w:firstLine="480" w:firstLineChars="200"/>
        <w:jc w:val="left"/>
        <w:rPr>
          <w:rFonts w:ascii="宋体" w:hAnsi="宋体"/>
          <w:kern w:val="0"/>
          <w:sz w:val="24"/>
          <w:szCs w:val="24"/>
        </w:rPr>
      </w:pPr>
      <w:r>
        <w:rPr>
          <w:rFonts w:ascii="宋体" w:hAnsi="宋体"/>
          <w:kern w:val="0"/>
          <w:sz w:val="24"/>
          <w:szCs w:val="24"/>
        </w:rPr>
        <w:t>（2）因发包人原因未能按合同约定支付合同价款的违约责任：</w:t>
      </w:r>
      <w:r>
        <w:rPr>
          <w:rFonts w:ascii="宋体" w:hAnsi="宋体"/>
          <w:kern w:val="0"/>
          <w:sz w:val="24"/>
          <w:szCs w:val="24"/>
          <w:u w:val="single"/>
        </w:rPr>
        <w:t xml:space="preserve">          </w:t>
      </w:r>
      <w:r>
        <w:rPr>
          <w:rFonts w:hint="eastAsia" w:ascii="宋体" w:hAnsi="宋体"/>
          <w:kern w:val="0"/>
          <w:sz w:val="24"/>
          <w:szCs w:val="24"/>
          <w:u w:val="single"/>
        </w:rPr>
        <w:t xml:space="preserve">          </w:t>
      </w:r>
      <w:r>
        <w:rPr>
          <w:rFonts w:ascii="宋体" w:hAnsi="宋体"/>
          <w:kern w:val="0"/>
          <w:sz w:val="24"/>
          <w:szCs w:val="24"/>
          <w:u w:val="single"/>
        </w:rPr>
        <w:t xml:space="preserve">    </w:t>
      </w:r>
      <w:r>
        <w:rPr>
          <w:rFonts w:ascii="宋体" w:hAnsi="宋体"/>
          <w:kern w:val="0"/>
          <w:sz w:val="24"/>
          <w:szCs w:val="24"/>
        </w:rPr>
        <w:t>。</w:t>
      </w:r>
    </w:p>
    <w:p w14:paraId="7B4387B1">
      <w:pPr>
        <w:spacing w:line="360" w:lineRule="auto"/>
        <w:ind w:firstLine="480" w:firstLineChars="200"/>
        <w:jc w:val="left"/>
        <w:rPr>
          <w:rFonts w:ascii="宋体" w:hAnsi="宋体"/>
          <w:kern w:val="0"/>
          <w:sz w:val="24"/>
          <w:szCs w:val="24"/>
          <w:u w:val="single"/>
        </w:rPr>
      </w:pPr>
      <w:r>
        <w:rPr>
          <w:rFonts w:ascii="宋体" w:hAnsi="宋体"/>
          <w:kern w:val="0"/>
          <w:sz w:val="24"/>
          <w:szCs w:val="24"/>
        </w:rPr>
        <w:t>（3）发包人违反第10.1款</w:t>
      </w:r>
      <w:r>
        <w:rPr>
          <w:rFonts w:hint="eastAsia" w:ascii="宋体" w:hAnsi="宋体"/>
          <w:kern w:val="0"/>
          <w:sz w:val="24"/>
          <w:szCs w:val="24"/>
        </w:rPr>
        <w:t>〔</w:t>
      </w:r>
      <w:r>
        <w:rPr>
          <w:rFonts w:ascii="宋体" w:hAnsi="宋体"/>
          <w:kern w:val="0"/>
          <w:sz w:val="24"/>
          <w:szCs w:val="24"/>
        </w:rPr>
        <w:t>变更的范围</w:t>
      </w:r>
      <w:r>
        <w:rPr>
          <w:rFonts w:hint="eastAsia" w:ascii="宋体" w:hAnsi="宋体"/>
          <w:kern w:val="0"/>
          <w:sz w:val="24"/>
          <w:szCs w:val="24"/>
        </w:rPr>
        <w:t>〕</w:t>
      </w:r>
      <w:r>
        <w:rPr>
          <w:rFonts w:ascii="宋体" w:hAnsi="宋体"/>
          <w:kern w:val="0"/>
          <w:sz w:val="24"/>
          <w:szCs w:val="24"/>
        </w:rPr>
        <w:t>第（2）项约定，自行实施被取消的工作或转由他人实施的违约责任：</w:t>
      </w:r>
      <w:r>
        <w:rPr>
          <w:rFonts w:ascii="宋体" w:hAnsi="宋体"/>
          <w:kern w:val="0"/>
          <w:sz w:val="24"/>
          <w:szCs w:val="24"/>
          <w:u w:val="single"/>
        </w:rPr>
        <w:t xml:space="preserve">      </w:t>
      </w:r>
      <w:r>
        <w:rPr>
          <w:rFonts w:hint="eastAsia" w:ascii="宋体" w:hAnsi="宋体"/>
          <w:kern w:val="0"/>
          <w:sz w:val="24"/>
          <w:szCs w:val="24"/>
          <w:u w:val="single"/>
        </w:rPr>
        <w:t xml:space="preserve">        </w:t>
      </w:r>
      <w:r>
        <w:rPr>
          <w:rFonts w:hint="eastAsia" w:ascii="宋体" w:hAnsi="宋体"/>
          <w:kern w:val="0"/>
          <w:sz w:val="24"/>
          <w:szCs w:val="24"/>
        </w:rPr>
        <w:t>。</w:t>
      </w:r>
    </w:p>
    <w:p w14:paraId="6658C74F">
      <w:pPr>
        <w:spacing w:line="360" w:lineRule="auto"/>
        <w:ind w:firstLine="480" w:firstLineChars="200"/>
        <w:jc w:val="left"/>
        <w:rPr>
          <w:rFonts w:ascii="宋体" w:hAnsi="宋体"/>
          <w:kern w:val="0"/>
          <w:sz w:val="24"/>
          <w:szCs w:val="24"/>
        </w:rPr>
      </w:pPr>
      <w:r>
        <w:rPr>
          <w:rFonts w:ascii="宋体" w:hAnsi="宋体"/>
          <w:kern w:val="0"/>
          <w:sz w:val="24"/>
          <w:szCs w:val="24"/>
        </w:rPr>
        <w:t>（4）发包人提供的材料、工程设备的规格、数量或质量不符合合同约定，或因发包人原因导致交货日期延误或交货地点变更等情况的违约责任：</w:t>
      </w:r>
      <w:r>
        <w:rPr>
          <w:rFonts w:ascii="宋体" w:hAnsi="宋体"/>
          <w:kern w:val="0"/>
          <w:sz w:val="24"/>
          <w:szCs w:val="24"/>
          <w:u w:val="single"/>
        </w:rPr>
        <w:t xml:space="preserve">        </w:t>
      </w:r>
      <w:r>
        <w:rPr>
          <w:rFonts w:hint="eastAsia" w:ascii="宋体" w:hAnsi="宋体"/>
          <w:kern w:val="0"/>
          <w:sz w:val="24"/>
          <w:szCs w:val="24"/>
          <w:u w:val="single"/>
        </w:rPr>
        <w:t xml:space="preserve"> </w:t>
      </w:r>
      <w:r>
        <w:rPr>
          <w:rFonts w:ascii="宋体" w:hAnsi="宋体"/>
          <w:kern w:val="0"/>
          <w:sz w:val="24"/>
          <w:szCs w:val="24"/>
          <w:u w:val="single"/>
        </w:rPr>
        <w:t xml:space="preserve">   </w:t>
      </w:r>
      <w:r>
        <w:rPr>
          <w:rFonts w:ascii="宋体" w:hAnsi="宋体"/>
          <w:kern w:val="0"/>
          <w:sz w:val="24"/>
          <w:szCs w:val="24"/>
        </w:rPr>
        <w:t>。</w:t>
      </w:r>
    </w:p>
    <w:p w14:paraId="0A7A10B2">
      <w:pPr>
        <w:spacing w:line="360" w:lineRule="auto"/>
        <w:ind w:firstLine="480" w:firstLineChars="200"/>
        <w:jc w:val="left"/>
        <w:rPr>
          <w:rFonts w:ascii="宋体" w:hAnsi="宋体"/>
          <w:kern w:val="0"/>
          <w:sz w:val="24"/>
          <w:szCs w:val="24"/>
          <w:u w:val="single"/>
        </w:rPr>
      </w:pPr>
      <w:r>
        <w:rPr>
          <w:rFonts w:ascii="宋体" w:hAnsi="宋体"/>
          <w:kern w:val="0"/>
          <w:sz w:val="24"/>
          <w:szCs w:val="24"/>
        </w:rPr>
        <w:t>（5）因发包人违反合同约定造成暂停施工的违约责任：</w:t>
      </w:r>
      <w:r>
        <w:rPr>
          <w:rFonts w:ascii="宋体" w:hAnsi="宋体"/>
          <w:kern w:val="0"/>
          <w:sz w:val="24"/>
          <w:szCs w:val="24"/>
          <w:u w:val="single"/>
        </w:rPr>
        <w:t xml:space="preserve">   </w:t>
      </w:r>
      <w:r>
        <w:rPr>
          <w:rFonts w:hint="eastAsia" w:ascii="宋体" w:hAnsi="宋体"/>
          <w:kern w:val="0"/>
          <w:sz w:val="24"/>
          <w:szCs w:val="24"/>
          <w:u w:val="single"/>
        </w:rPr>
        <w:t xml:space="preserve">        </w:t>
      </w:r>
      <w:r>
        <w:rPr>
          <w:rFonts w:ascii="宋体" w:hAnsi="宋体"/>
          <w:kern w:val="0"/>
          <w:sz w:val="24"/>
          <w:szCs w:val="24"/>
          <w:u w:val="single"/>
        </w:rPr>
        <w:t xml:space="preserve">  </w:t>
      </w:r>
      <w:r>
        <w:rPr>
          <w:rFonts w:hint="eastAsia" w:ascii="宋体" w:hAnsi="宋体"/>
          <w:kern w:val="0"/>
          <w:sz w:val="24"/>
          <w:szCs w:val="24"/>
        </w:rPr>
        <w:t>。</w:t>
      </w:r>
    </w:p>
    <w:p w14:paraId="78EF14E2">
      <w:pPr>
        <w:spacing w:line="360" w:lineRule="auto"/>
        <w:ind w:firstLine="480" w:firstLineChars="200"/>
        <w:jc w:val="left"/>
        <w:rPr>
          <w:rFonts w:ascii="宋体" w:hAnsi="宋体"/>
          <w:kern w:val="0"/>
          <w:sz w:val="24"/>
          <w:szCs w:val="24"/>
        </w:rPr>
      </w:pPr>
      <w:r>
        <w:rPr>
          <w:rFonts w:ascii="宋体" w:hAnsi="宋体"/>
          <w:kern w:val="0"/>
          <w:sz w:val="24"/>
          <w:szCs w:val="24"/>
        </w:rPr>
        <w:t>（6）发包人无正当理由没有在约定期限内发出复工指示，导致承包人无法复工的违约责任：</w:t>
      </w:r>
      <w:r>
        <w:rPr>
          <w:rFonts w:ascii="宋体" w:hAnsi="宋体"/>
          <w:kern w:val="0"/>
          <w:sz w:val="24"/>
          <w:szCs w:val="24"/>
          <w:u w:val="single"/>
        </w:rPr>
        <w:t xml:space="preserve">  </w:t>
      </w:r>
      <w:r>
        <w:rPr>
          <w:rFonts w:hint="eastAsia" w:ascii="宋体" w:hAnsi="宋体"/>
          <w:kern w:val="0"/>
          <w:sz w:val="24"/>
          <w:szCs w:val="24"/>
          <w:u w:val="single"/>
        </w:rPr>
        <w:t xml:space="preserve">              </w:t>
      </w:r>
      <w:r>
        <w:rPr>
          <w:rFonts w:ascii="宋体" w:hAnsi="宋体"/>
          <w:kern w:val="0"/>
          <w:sz w:val="24"/>
          <w:szCs w:val="24"/>
          <w:u w:val="single"/>
        </w:rPr>
        <w:t xml:space="preserve"> </w:t>
      </w:r>
      <w:r>
        <w:rPr>
          <w:rFonts w:ascii="宋体" w:hAnsi="宋体"/>
          <w:kern w:val="0"/>
          <w:sz w:val="24"/>
          <w:szCs w:val="24"/>
        </w:rPr>
        <w:t>。</w:t>
      </w:r>
    </w:p>
    <w:p w14:paraId="62E6B05C">
      <w:pPr>
        <w:spacing w:line="360" w:lineRule="auto"/>
        <w:ind w:firstLine="480" w:firstLineChars="200"/>
        <w:jc w:val="left"/>
        <w:rPr>
          <w:rFonts w:ascii="宋体" w:hAnsi="宋体"/>
          <w:kern w:val="0"/>
          <w:sz w:val="24"/>
          <w:szCs w:val="24"/>
        </w:rPr>
      </w:pPr>
      <w:r>
        <w:rPr>
          <w:rFonts w:ascii="宋体" w:hAnsi="宋体"/>
          <w:kern w:val="0"/>
          <w:sz w:val="24"/>
          <w:szCs w:val="24"/>
        </w:rPr>
        <w:t>（7）</w:t>
      </w:r>
      <w:r>
        <w:rPr>
          <w:rFonts w:hint="eastAsia" w:ascii="宋体" w:hAnsi="宋体"/>
          <w:kern w:val="0"/>
          <w:sz w:val="24"/>
          <w:szCs w:val="24"/>
        </w:rPr>
        <w:t>其他：</w:t>
      </w:r>
      <w:r>
        <w:rPr>
          <w:rFonts w:ascii="宋体" w:hAnsi="宋体"/>
          <w:kern w:val="0"/>
          <w:sz w:val="24"/>
          <w:szCs w:val="24"/>
          <w:u w:val="single"/>
        </w:rPr>
        <w:t xml:space="preserve">                           </w:t>
      </w:r>
      <w:r>
        <w:rPr>
          <w:rFonts w:hint="eastAsia" w:ascii="宋体" w:hAnsi="宋体"/>
          <w:kern w:val="0"/>
          <w:sz w:val="24"/>
          <w:szCs w:val="24"/>
          <w:u w:val="single"/>
        </w:rPr>
        <w:t xml:space="preserve">      </w:t>
      </w:r>
      <w:r>
        <w:rPr>
          <w:rFonts w:ascii="宋体" w:hAnsi="宋体"/>
          <w:kern w:val="0"/>
          <w:sz w:val="24"/>
          <w:szCs w:val="24"/>
          <w:u w:val="single"/>
        </w:rPr>
        <w:t xml:space="preserve">       </w:t>
      </w:r>
      <w:r>
        <w:rPr>
          <w:rFonts w:hint="eastAsia" w:ascii="宋体" w:hAnsi="宋体"/>
          <w:kern w:val="0"/>
          <w:sz w:val="24"/>
          <w:szCs w:val="24"/>
          <w:u w:val="single"/>
        </w:rPr>
        <w:t xml:space="preserve">  </w:t>
      </w:r>
      <w:r>
        <w:rPr>
          <w:rFonts w:ascii="宋体" w:hAnsi="宋体"/>
          <w:kern w:val="0"/>
          <w:sz w:val="24"/>
          <w:szCs w:val="24"/>
        </w:rPr>
        <w:t>。</w:t>
      </w:r>
    </w:p>
    <w:p w14:paraId="354C14C4">
      <w:pPr>
        <w:spacing w:line="360" w:lineRule="auto"/>
        <w:ind w:firstLine="480" w:firstLineChars="200"/>
        <w:jc w:val="left"/>
        <w:rPr>
          <w:rFonts w:ascii="宋体" w:hAnsi="宋体"/>
          <w:sz w:val="24"/>
          <w:szCs w:val="24"/>
        </w:rPr>
      </w:pPr>
      <w:r>
        <w:rPr>
          <w:rFonts w:ascii="宋体" w:hAnsi="宋体"/>
          <w:sz w:val="24"/>
          <w:szCs w:val="24"/>
        </w:rPr>
        <w:t>16.1.3 因发包人违约解除合同</w:t>
      </w:r>
    </w:p>
    <w:p w14:paraId="48AC5D80">
      <w:pPr>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承包人按16.1.1项</w:t>
      </w:r>
      <w:r>
        <w:rPr>
          <w:rFonts w:hint="eastAsia" w:ascii="宋体" w:hAnsi="宋体"/>
          <w:kern w:val="0"/>
          <w:sz w:val="24"/>
          <w:szCs w:val="24"/>
        </w:rPr>
        <w:t>〔</w:t>
      </w:r>
      <w:r>
        <w:rPr>
          <w:rFonts w:ascii="宋体" w:hAnsi="宋体"/>
          <w:kern w:val="0"/>
          <w:sz w:val="24"/>
          <w:szCs w:val="24"/>
        </w:rPr>
        <w:t>发包人违约的情形</w:t>
      </w:r>
      <w:r>
        <w:rPr>
          <w:rFonts w:hint="eastAsia" w:ascii="宋体" w:hAnsi="宋体"/>
          <w:kern w:val="0"/>
          <w:sz w:val="24"/>
          <w:szCs w:val="24"/>
        </w:rPr>
        <w:t>〕</w:t>
      </w:r>
      <w:r>
        <w:rPr>
          <w:rFonts w:ascii="宋体" w:hAnsi="宋体"/>
          <w:kern w:val="0"/>
          <w:sz w:val="24"/>
          <w:szCs w:val="24"/>
        </w:rPr>
        <w:t>约定暂停施工满</w:t>
      </w:r>
      <w:r>
        <w:rPr>
          <w:rFonts w:ascii="宋体" w:hAnsi="宋体"/>
          <w:kern w:val="0"/>
          <w:sz w:val="24"/>
          <w:szCs w:val="24"/>
          <w:u w:val="single"/>
        </w:rPr>
        <w:t xml:space="preserve">    </w:t>
      </w:r>
      <w:r>
        <w:rPr>
          <w:rFonts w:ascii="宋体" w:hAnsi="宋体"/>
          <w:kern w:val="0"/>
          <w:sz w:val="24"/>
          <w:szCs w:val="24"/>
        </w:rPr>
        <w:t>天后发包人仍不纠正其违约行为并致使合同目的不能实现的，承包人有权解除合同。</w:t>
      </w:r>
    </w:p>
    <w:p w14:paraId="21771CAA">
      <w:pPr>
        <w:spacing w:line="360" w:lineRule="auto"/>
        <w:ind w:firstLine="480" w:firstLineChars="200"/>
        <w:rPr>
          <w:rFonts w:ascii="宋体" w:hAnsi="宋体"/>
          <w:sz w:val="24"/>
          <w:szCs w:val="24"/>
        </w:rPr>
      </w:pPr>
      <w:r>
        <w:rPr>
          <w:rFonts w:ascii="宋体" w:hAnsi="宋体"/>
          <w:sz w:val="24"/>
          <w:szCs w:val="24"/>
        </w:rPr>
        <w:t>16.2 承包人违约</w:t>
      </w:r>
    </w:p>
    <w:p w14:paraId="0C39F2F9">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16.2.1 承包人违约的情形</w:t>
      </w:r>
    </w:p>
    <w:p w14:paraId="4132E80E">
      <w:pPr>
        <w:spacing w:line="360" w:lineRule="auto"/>
        <w:ind w:firstLine="480" w:firstLineChars="200"/>
        <w:jc w:val="left"/>
        <w:rPr>
          <w:rFonts w:ascii="宋体" w:hAnsi="宋体" w:cs="宋体"/>
          <w:color w:val="000000"/>
          <w:kern w:val="0"/>
          <w:sz w:val="24"/>
          <w:szCs w:val="24"/>
          <w:u w:val="single"/>
        </w:rPr>
      </w:pP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w:t>
      </w:r>
    </w:p>
    <w:p w14:paraId="4A516B83">
      <w:pPr>
        <w:spacing w:line="360" w:lineRule="auto"/>
        <w:ind w:firstLine="480" w:firstLineChars="200"/>
        <w:jc w:val="left"/>
        <w:rPr>
          <w:rFonts w:ascii="宋体" w:hAnsi="宋体"/>
          <w:kern w:val="0"/>
          <w:sz w:val="24"/>
          <w:szCs w:val="24"/>
        </w:rPr>
      </w:pPr>
      <w:r>
        <w:rPr>
          <w:rFonts w:ascii="宋体" w:hAnsi="宋体"/>
          <w:kern w:val="0"/>
          <w:sz w:val="24"/>
          <w:szCs w:val="24"/>
        </w:rPr>
        <w:t>16.2.2承包人违约的责任</w:t>
      </w:r>
    </w:p>
    <w:p w14:paraId="08958EDE">
      <w:pPr>
        <w:spacing w:line="360" w:lineRule="auto"/>
        <w:ind w:firstLine="480" w:firstLineChars="200"/>
        <w:jc w:val="left"/>
        <w:rPr>
          <w:rFonts w:ascii="宋体" w:hAnsi="宋体"/>
          <w:kern w:val="0"/>
          <w:sz w:val="24"/>
          <w:szCs w:val="24"/>
          <w:u w:val="single"/>
        </w:rPr>
      </w:pPr>
      <w:r>
        <w:rPr>
          <w:rFonts w:ascii="宋体" w:hAnsi="宋体"/>
          <w:kern w:val="0"/>
          <w:sz w:val="24"/>
          <w:szCs w:val="24"/>
        </w:rPr>
        <w:t>承包人违约责任的承担方式和计算方法：</w:t>
      </w:r>
      <w:r>
        <w:rPr>
          <w:rFonts w:ascii="宋体" w:hAnsi="宋体"/>
          <w:kern w:val="0"/>
          <w:sz w:val="24"/>
          <w:szCs w:val="24"/>
          <w:u w:val="single"/>
        </w:rPr>
        <w:t xml:space="preserve">                  </w:t>
      </w:r>
      <w:r>
        <w:rPr>
          <w:rFonts w:hint="eastAsia" w:ascii="宋体" w:hAnsi="宋体"/>
          <w:kern w:val="0"/>
          <w:sz w:val="24"/>
          <w:szCs w:val="24"/>
        </w:rPr>
        <w:t>。</w:t>
      </w:r>
      <w:r>
        <w:rPr>
          <w:rFonts w:ascii="宋体" w:hAnsi="宋体"/>
          <w:sz w:val="24"/>
          <w:szCs w:val="24"/>
        </w:rPr>
        <w:t xml:space="preserve">    </w:t>
      </w:r>
    </w:p>
    <w:p w14:paraId="588C7661">
      <w:pPr>
        <w:spacing w:line="360" w:lineRule="auto"/>
        <w:ind w:firstLine="480" w:firstLineChars="200"/>
        <w:jc w:val="left"/>
        <w:rPr>
          <w:rFonts w:ascii="宋体" w:hAnsi="宋体"/>
          <w:sz w:val="24"/>
          <w:szCs w:val="24"/>
        </w:rPr>
      </w:pPr>
      <w:r>
        <w:rPr>
          <w:rFonts w:ascii="宋体" w:hAnsi="宋体"/>
          <w:sz w:val="24"/>
          <w:szCs w:val="24"/>
        </w:rPr>
        <w:t>16.2.3 因承包人违约解除合同</w:t>
      </w:r>
    </w:p>
    <w:p w14:paraId="72026969">
      <w:pPr>
        <w:spacing w:line="360" w:lineRule="auto"/>
        <w:ind w:firstLine="480" w:firstLineChars="200"/>
        <w:rPr>
          <w:rFonts w:ascii="宋体" w:hAnsi="宋体"/>
          <w:kern w:val="0"/>
          <w:sz w:val="24"/>
          <w:szCs w:val="24"/>
          <w:u w:val="single"/>
        </w:rPr>
      </w:pPr>
      <w:r>
        <w:rPr>
          <w:rFonts w:ascii="宋体" w:hAnsi="宋体"/>
          <w:kern w:val="0"/>
          <w:sz w:val="24"/>
          <w:szCs w:val="24"/>
        </w:rPr>
        <w:t>关于承包人违约解除合同的特别约定：</w:t>
      </w:r>
      <w:r>
        <w:rPr>
          <w:rFonts w:ascii="宋体" w:hAnsi="宋体"/>
          <w:kern w:val="0"/>
          <w:sz w:val="24"/>
          <w:szCs w:val="24"/>
          <w:u w:val="single"/>
        </w:rPr>
        <w:t xml:space="preserve">        </w:t>
      </w:r>
      <w:r>
        <w:rPr>
          <w:rFonts w:hint="eastAsia" w:ascii="宋体" w:hAnsi="宋体"/>
          <w:kern w:val="0"/>
          <w:sz w:val="24"/>
          <w:szCs w:val="24"/>
          <w:u w:val="single"/>
        </w:rPr>
        <w:t xml:space="preserve">       </w:t>
      </w:r>
      <w:r>
        <w:rPr>
          <w:rFonts w:ascii="宋体" w:hAnsi="宋体"/>
          <w:kern w:val="0"/>
          <w:sz w:val="24"/>
          <w:szCs w:val="24"/>
          <w:u w:val="single"/>
        </w:rPr>
        <w:t xml:space="preserve">     </w:t>
      </w:r>
      <w:r>
        <w:rPr>
          <w:rFonts w:ascii="宋体" w:hAnsi="宋体"/>
          <w:kern w:val="0"/>
          <w:sz w:val="24"/>
          <w:szCs w:val="24"/>
        </w:rPr>
        <w:t>。</w:t>
      </w:r>
    </w:p>
    <w:p w14:paraId="7799483A">
      <w:pPr>
        <w:spacing w:line="360" w:lineRule="auto"/>
        <w:ind w:firstLine="480" w:firstLineChars="200"/>
        <w:rPr>
          <w:rFonts w:ascii="宋体" w:hAnsi="宋体"/>
          <w:kern w:val="0"/>
          <w:sz w:val="24"/>
          <w:szCs w:val="24"/>
        </w:rPr>
      </w:pPr>
      <w:r>
        <w:rPr>
          <w:rFonts w:ascii="宋体" w:hAnsi="宋体"/>
          <w:kern w:val="0"/>
          <w:sz w:val="24"/>
          <w:szCs w:val="24"/>
        </w:rPr>
        <w:t>发包人</w:t>
      </w:r>
      <w:r>
        <w:rPr>
          <w:rFonts w:hint="eastAsia" w:ascii="宋体" w:hAnsi="宋体"/>
          <w:kern w:val="0"/>
          <w:sz w:val="24"/>
          <w:szCs w:val="24"/>
        </w:rPr>
        <w:t>继续</w:t>
      </w:r>
      <w:r>
        <w:rPr>
          <w:rFonts w:ascii="宋体" w:hAnsi="宋体"/>
          <w:kern w:val="0"/>
          <w:sz w:val="24"/>
          <w:szCs w:val="24"/>
        </w:rPr>
        <w:t>使用承包人在施工现场的材料、设备、临时工程、承包人文件和由承包人或以其名义编制的其他文件</w:t>
      </w:r>
      <w:r>
        <w:rPr>
          <w:rFonts w:hint="eastAsia" w:ascii="宋体" w:hAnsi="宋体"/>
          <w:kern w:val="0"/>
          <w:sz w:val="24"/>
          <w:szCs w:val="24"/>
        </w:rPr>
        <w:t>的费用承担方式</w:t>
      </w:r>
      <w:r>
        <w:rPr>
          <w:rFonts w:ascii="宋体" w:hAnsi="宋体"/>
          <w:kern w:val="0"/>
          <w:sz w:val="24"/>
          <w:szCs w:val="24"/>
        </w:rPr>
        <w:t>：</w:t>
      </w:r>
      <w:r>
        <w:rPr>
          <w:rFonts w:ascii="宋体" w:hAnsi="宋体"/>
          <w:kern w:val="0"/>
          <w:sz w:val="24"/>
          <w:szCs w:val="24"/>
          <w:u w:val="single"/>
        </w:rPr>
        <w:t xml:space="preserve">    </w:t>
      </w:r>
      <w:r>
        <w:rPr>
          <w:rFonts w:hint="eastAsia" w:ascii="宋体" w:hAnsi="宋体"/>
          <w:kern w:val="0"/>
          <w:sz w:val="24"/>
          <w:szCs w:val="24"/>
          <w:u w:val="single"/>
        </w:rPr>
        <w:t xml:space="preserve">                 </w:t>
      </w:r>
      <w:r>
        <w:rPr>
          <w:rFonts w:ascii="宋体" w:hAnsi="宋体"/>
          <w:kern w:val="0"/>
          <w:sz w:val="24"/>
          <w:szCs w:val="24"/>
          <w:u w:val="single"/>
        </w:rPr>
        <w:t xml:space="preserve">   </w:t>
      </w:r>
      <w:r>
        <w:rPr>
          <w:rFonts w:hint="eastAsia" w:ascii="宋体" w:hAnsi="宋体"/>
          <w:kern w:val="0"/>
          <w:sz w:val="24"/>
          <w:szCs w:val="24"/>
        </w:rPr>
        <w:t>。</w:t>
      </w:r>
    </w:p>
    <w:p w14:paraId="4912656E">
      <w:pPr>
        <w:spacing w:line="360" w:lineRule="auto"/>
        <w:ind w:firstLine="480" w:firstLineChars="200"/>
        <w:rPr>
          <w:rFonts w:ascii="宋体" w:hAnsi="宋体"/>
          <w:b/>
          <w:sz w:val="24"/>
          <w:szCs w:val="24"/>
        </w:rPr>
      </w:pPr>
      <w:r>
        <w:rPr>
          <w:rFonts w:ascii="宋体" w:hAnsi="宋体"/>
          <w:sz w:val="24"/>
          <w:szCs w:val="24"/>
        </w:rPr>
        <w:t>17. 不可抗力</w:t>
      </w:r>
      <w:r>
        <w:rPr>
          <w:rFonts w:ascii="宋体" w:hAnsi="宋体"/>
          <w:b/>
          <w:sz w:val="24"/>
          <w:szCs w:val="24"/>
        </w:rPr>
        <w:t xml:space="preserve"> </w:t>
      </w:r>
    </w:p>
    <w:p w14:paraId="23D143D5">
      <w:pPr>
        <w:spacing w:line="360" w:lineRule="auto"/>
        <w:ind w:firstLine="480" w:firstLineChars="200"/>
        <w:rPr>
          <w:rFonts w:ascii="宋体" w:hAnsi="宋体"/>
          <w:sz w:val="24"/>
          <w:szCs w:val="24"/>
        </w:rPr>
      </w:pPr>
      <w:r>
        <w:rPr>
          <w:rFonts w:ascii="宋体" w:hAnsi="宋体"/>
          <w:sz w:val="24"/>
          <w:szCs w:val="24"/>
        </w:rPr>
        <w:t>17.1 不可抗力的确认</w:t>
      </w:r>
    </w:p>
    <w:p w14:paraId="1D05ABCF">
      <w:pPr>
        <w:spacing w:line="360" w:lineRule="auto"/>
        <w:ind w:firstLine="480" w:firstLineChars="200"/>
        <w:jc w:val="left"/>
        <w:rPr>
          <w:rFonts w:ascii="宋体" w:hAnsi="宋体"/>
          <w:kern w:val="0"/>
          <w:sz w:val="24"/>
          <w:szCs w:val="24"/>
          <w:u w:val="single"/>
        </w:rPr>
      </w:pPr>
      <w:r>
        <w:rPr>
          <w:rFonts w:ascii="宋体" w:hAnsi="宋体"/>
          <w:sz w:val="24"/>
          <w:szCs w:val="24"/>
        </w:rPr>
        <w:t xml:space="preserve">除通用合同条款约定的不可抗力事件之外，视为不可抗力的其他情形： </w:t>
      </w:r>
      <w:r>
        <w:rPr>
          <w:rFonts w:ascii="宋体" w:hAnsi="宋体"/>
          <w:kern w:val="0"/>
          <w:sz w:val="24"/>
          <w:szCs w:val="24"/>
          <w:u w:val="single"/>
        </w:rPr>
        <w:t xml:space="preserve">             </w:t>
      </w:r>
      <w:r>
        <w:rPr>
          <w:rFonts w:hint="eastAsia" w:ascii="宋体" w:hAnsi="宋体"/>
          <w:kern w:val="0"/>
          <w:sz w:val="24"/>
          <w:szCs w:val="24"/>
          <w:u w:val="single"/>
        </w:rPr>
        <w:t xml:space="preserve"> </w:t>
      </w:r>
      <w:r>
        <w:rPr>
          <w:rFonts w:ascii="宋体" w:hAnsi="宋体"/>
          <w:kern w:val="0"/>
          <w:sz w:val="24"/>
          <w:szCs w:val="24"/>
          <w:u w:val="single"/>
        </w:rPr>
        <w:t xml:space="preserve"> </w:t>
      </w:r>
      <w:r>
        <w:rPr>
          <w:rFonts w:ascii="宋体" w:hAnsi="宋体"/>
          <w:kern w:val="0"/>
          <w:sz w:val="24"/>
          <w:szCs w:val="24"/>
        </w:rPr>
        <w:t>。</w:t>
      </w:r>
    </w:p>
    <w:p w14:paraId="3C39DC56">
      <w:pPr>
        <w:spacing w:line="360" w:lineRule="auto"/>
        <w:ind w:firstLine="480" w:firstLineChars="200"/>
        <w:rPr>
          <w:rFonts w:ascii="宋体" w:hAnsi="宋体"/>
          <w:sz w:val="24"/>
          <w:szCs w:val="24"/>
        </w:rPr>
      </w:pPr>
      <w:r>
        <w:rPr>
          <w:rFonts w:ascii="宋体" w:hAnsi="宋体"/>
          <w:sz w:val="24"/>
          <w:szCs w:val="24"/>
        </w:rPr>
        <w:t>17.4 因不可抗力解除合同</w:t>
      </w:r>
    </w:p>
    <w:p w14:paraId="6ED01ED5">
      <w:pPr>
        <w:spacing w:line="360" w:lineRule="auto"/>
        <w:ind w:firstLine="480" w:firstLineChars="200"/>
        <w:jc w:val="left"/>
        <w:rPr>
          <w:rFonts w:ascii="宋体" w:hAnsi="宋体"/>
          <w:sz w:val="24"/>
          <w:szCs w:val="24"/>
        </w:rPr>
      </w:pPr>
      <w:r>
        <w:rPr>
          <w:rFonts w:ascii="宋体" w:hAnsi="宋体"/>
          <w:sz w:val="24"/>
          <w:szCs w:val="24"/>
        </w:rPr>
        <w:t>合同解除后，发包人应在商定或确定发包人应支付款项后</w:t>
      </w:r>
      <w:r>
        <w:rPr>
          <w:rFonts w:ascii="宋体" w:hAnsi="宋体"/>
          <w:sz w:val="24"/>
          <w:szCs w:val="24"/>
          <w:u w:val="single"/>
        </w:rPr>
        <w:t xml:space="preserve">    </w:t>
      </w:r>
      <w:r>
        <w:rPr>
          <w:rFonts w:ascii="宋体" w:hAnsi="宋体"/>
          <w:sz w:val="24"/>
          <w:szCs w:val="24"/>
        </w:rPr>
        <w:t>天内完成款项的支付。</w:t>
      </w:r>
    </w:p>
    <w:p w14:paraId="252E9B09">
      <w:pPr>
        <w:spacing w:line="360" w:lineRule="auto"/>
        <w:ind w:firstLine="480" w:firstLineChars="200"/>
        <w:rPr>
          <w:rFonts w:ascii="宋体" w:hAnsi="宋体"/>
          <w:sz w:val="24"/>
          <w:szCs w:val="24"/>
        </w:rPr>
      </w:pPr>
      <w:r>
        <w:rPr>
          <w:rFonts w:ascii="宋体" w:hAnsi="宋体"/>
          <w:sz w:val="24"/>
          <w:szCs w:val="24"/>
        </w:rPr>
        <w:t>18. 保险</w:t>
      </w:r>
    </w:p>
    <w:p w14:paraId="36360D5E">
      <w:pPr>
        <w:spacing w:line="360" w:lineRule="auto"/>
        <w:ind w:firstLine="480" w:firstLineChars="200"/>
        <w:rPr>
          <w:rFonts w:ascii="宋体" w:hAnsi="宋体"/>
          <w:sz w:val="24"/>
          <w:szCs w:val="24"/>
        </w:rPr>
      </w:pPr>
      <w:r>
        <w:rPr>
          <w:rFonts w:ascii="宋体" w:hAnsi="宋体"/>
          <w:sz w:val="24"/>
          <w:szCs w:val="24"/>
        </w:rPr>
        <w:t>18.1 工程保险</w:t>
      </w:r>
    </w:p>
    <w:p w14:paraId="208A7701">
      <w:pPr>
        <w:spacing w:line="360" w:lineRule="auto"/>
        <w:ind w:firstLine="480" w:firstLineChars="200"/>
        <w:jc w:val="left"/>
        <w:rPr>
          <w:rFonts w:ascii="宋体" w:hAnsi="宋体"/>
          <w:sz w:val="24"/>
          <w:szCs w:val="24"/>
        </w:rPr>
      </w:pPr>
      <w:r>
        <w:rPr>
          <w:rFonts w:ascii="宋体" w:hAnsi="宋体"/>
          <w:sz w:val="24"/>
          <w:szCs w:val="24"/>
        </w:rPr>
        <w:t>关于工程保险的特别约定：</w:t>
      </w:r>
      <w:r>
        <w:rPr>
          <w:rFonts w:ascii="宋体" w:hAnsi="宋体"/>
          <w:kern w:val="0"/>
          <w:sz w:val="24"/>
          <w:szCs w:val="24"/>
          <w:u w:val="single"/>
        </w:rPr>
        <w:t xml:space="preserve">           </w:t>
      </w:r>
      <w:r>
        <w:rPr>
          <w:rFonts w:hint="eastAsia" w:ascii="宋体" w:hAnsi="宋体"/>
          <w:kern w:val="0"/>
          <w:sz w:val="24"/>
          <w:szCs w:val="24"/>
          <w:u w:val="single"/>
        </w:rPr>
        <w:t xml:space="preserve">     </w:t>
      </w:r>
      <w:r>
        <w:rPr>
          <w:rFonts w:ascii="宋体" w:hAnsi="宋体"/>
          <w:kern w:val="0"/>
          <w:sz w:val="24"/>
          <w:szCs w:val="24"/>
          <w:u w:val="single"/>
        </w:rPr>
        <w:t xml:space="preserve">     </w:t>
      </w:r>
      <w:r>
        <w:rPr>
          <w:rFonts w:hint="eastAsia" w:ascii="宋体" w:hAnsi="宋体"/>
          <w:kern w:val="0"/>
          <w:sz w:val="24"/>
          <w:szCs w:val="24"/>
          <w:u w:val="single"/>
        </w:rPr>
        <w:t xml:space="preserve">  </w:t>
      </w:r>
      <w:r>
        <w:rPr>
          <w:rFonts w:ascii="宋体" w:hAnsi="宋体"/>
          <w:kern w:val="0"/>
          <w:sz w:val="24"/>
          <w:szCs w:val="24"/>
          <w:u w:val="single"/>
        </w:rPr>
        <w:t xml:space="preserve"> </w:t>
      </w:r>
      <w:r>
        <w:rPr>
          <w:rFonts w:hint="eastAsia" w:ascii="宋体" w:hAnsi="宋体"/>
          <w:kern w:val="0"/>
          <w:sz w:val="24"/>
          <w:szCs w:val="24"/>
          <w:u w:val="single"/>
        </w:rPr>
        <w:t xml:space="preserve"> </w:t>
      </w:r>
      <w:r>
        <w:rPr>
          <w:rFonts w:ascii="宋体" w:hAnsi="宋体"/>
          <w:kern w:val="0"/>
          <w:sz w:val="24"/>
          <w:szCs w:val="24"/>
          <w:u w:val="single"/>
        </w:rPr>
        <w:t xml:space="preserve">     </w:t>
      </w:r>
      <w:r>
        <w:rPr>
          <w:rFonts w:ascii="宋体" w:hAnsi="宋体"/>
          <w:kern w:val="0"/>
          <w:sz w:val="24"/>
          <w:szCs w:val="24"/>
        </w:rPr>
        <w:t>。</w:t>
      </w:r>
    </w:p>
    <w:p w14:paraId="4F28D6E9">
      <w:pPr>
        <w:spacing w:line="360" w:lineRule="auto"/>
        <w:ind w:firstLine="480" w:firstLineChars="200"/>
        <w:rPr>
          <w:rFonts w:ascii="宋体" w:hAnsi="宋体"/>
          <w:sz w:val="24"/>
          <w:szCs w:val="24"/>
        </w:rPr>
      </w:pPr>
      <w:r>
        <w:rPr>
          <w:rFonts w:ascii="宋体" w:hAnsi="宋体"/>
          <w:sz w:val="24"/>
          <w:szCs w:val="24"/>
        </w:rPr>
        <w:t>18.3 其他保险</w:t>
      </w:r>
    </w:p>
    <w:p w14:paraId="09A78B6D">
      <w:pPr>
        <w:spacing w:line="360" w:lineRule="auto"/>
        <w:ind w:firstLine="480" w:firstLineChars="200"/>
        <w:jc w:val="left"/>
        <w:rPr>
          <w:rFonts w:ascii="宋体" w:hAnsi="宋体"/>
          <w:kern w:val="0"/>
          <w:sz w:val="24"/>
          <w:szCs w:val="24"/>
        </w:rPr>
      </w:pPr>
      <w:r>
        <w:rPr>
          <w:rFonts w:ascii="宋体" w:hAnsi="宋体"/>
          <w:sz w:val="24"/>
          <w:szCs w:val="24"/>
        </w:rPr>
        <w:t>关于其他保险的约定：</w:t>
      </w:r>
      <w:r>
        <w:rPr>
          <w:rFonts w:ascii="宋体" w:hAnsi="宋体"/>
          <w:kern w:val="0"/>
          <w:sz w:val="24"/>
          <w:szCs w:val="24"/>
          <w:u w:val="single"/>
        </w:rPr>
        <w:t xml:space="preserve">                </w:t>
      </w:r>
      <w:r>
        <w:rPr>
          <w:rFonts w:hint="eastAsia" w:ascii="宋体" w:hAnsi="宋体"/>
          <w:kern w:val="0"/>
          <w:sz w:val="24"/>
          <w:szCs w:val="24"/>
          <w:u w:val="single"/>
        </w:rPr>
        <w:t xml:space="preserve">      </w:t>
      </w:r>
      <w:r>
        <w:rPr>
          <w:rFonts w:ascii="宋体" w:hAnsi="宋体"/>
          <w:kern w:val="0"/>
          <w:sz w:val="24"/>
          <w:szCs w:val="24"/>
          <w:u w:val="single"/>
        </w:rPr>
        <w:t xml:space="preserve">      </w:t>
      </w:r>
      <w:r>
        <w:rPr>
          <w:rFonts w:hint="eastAsia" w:ascii="宋体" w:hAnsi="宋体"/>
          <w:kern w:val="0"/>
          <w:sz w:val="24"/>
          <w:szCs w:val="24"/>
          <w:u w:val="single"/>
        </w:rPr>
        <w:t xml:space="preserve"> </w:t>
      </w:r>
      <w:r>
        <w:rPr>
          <w:rFonts w:ascii="宋体" w:hAnsi="宋体"/>
          <w:kern w:val="0"/>
          <w:sz w:val="24"/>
          <w:szCs w:val="24"/>
          <w:u w:val="single"/>
        </w:rPr>
        <w:t xml:space="preserve">     </w:t>
      </w:r>
      <w:r>
        <w:rPr>
          <w:rFonts w:ascii="宋体" w:hAnsi="宋体"/>
          <w:kern w:val="0"/>
          <w:sz w:val="24"/>
          <w:szCs w:val="24"/>
        </w:rPr>
        <w:t>。</w:t>
      </w:r>
    </w:p>
    <w:p w14:paraId="6931C4D1">
      <w:pPr>
        <w:spacing w:line="360" w:lineRule="auto"/>
        <w:ind w:firstLine="480" w:firstLineChars="200"/>
        <w:jc w:val="left"/>
        <w:rPr>
          <w:rFonts w:ascii="宋体" w:hAnsi="宋体"/>
          <w:sz w:val="24"/>
          <w:szCs w:val="24"/>
          <w:u w:val="single"/>
        </w:rPr>
      </w:pPr>
      <w:r>
        <w:rPr>
          <w:rFonts w:ascii="宋体" w:hAnsi="宋体"/>
          <w:sz w:val="24"/>
          <w:szCs w:val="24"/>
        </w:rPr>
        <w:t>承包人是否应为其施工设备等办理财产保险：</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14:paraId="3B4DA384">
      <w:pPr>
        <w:spacing w:line="360" w:lineRule="auto"/>
        <w:ind w:firstLine="480" w:firstLineChars="200"/>
        <w:rPr>
          <w:rFonts w:ascii="宋体" w:hAnsi="宋体"/>
          <w:sz w:val="24"/>
          <w:szCs w:val="24"/>
        </w:rPr>
      </w:pPr>
      <w:r>
        <w:rPr>
          <w:rFonts w:ascii="宋体" w:hAnsi="宋体"/>
          <w:sz w:val="24"/>
          <w:szCs w:val="24"/>
        </w:rPr>
        <w:t>18.7 通知义务</w:t>
      </w:r>
    </w:p>
    <w:p w14:paraId="307C8345">
      <w:pPr>
        <w:spacing w:line="360" w:lineRule="auto"/>
        <w:ind w:firstLine="480" w:firstLineChars="200"/>
        <w:jc w:val="left"/>
        <w:rPr>
          <w:rFonts w:ascii="宋体" w:hAnsi="宋体"/>
          <w:sz w:val="24"/>
          <w:szCs w:val="24"/>
          <w:u w:val="single"/>
        </w:rPr>
      </w:pPr>
      <w:r>
        <w:rPr>
          <w:rFonts w:ascii="宋体" w:hAnsi="宋体"/>
          <w:kern w:val="0"/>
          <w:sz w:val="24"/>
          <w:szCs w:val="24"/>
        </w:rPr>
        <w:t>关于变更保险合同时的通知义务的约定：</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rPr>
        <w:t>。</w:t>
      </w:r>
    </w:p>
    <w:p w14:paraId="27E51561">
      <w:pPr>
        <w:spacing w:line="360" w:lineRule="auto"/>
        <w:ind w:firstLine="480" w:firstLineChars="200"/>
        <w:rPr>
          <w:rFonts w:ascii="宋体" w:hAnsi="宋体"/>
          <w:sz w:val="24"/>
          <w:szCs w:val="24"/>
        </w:rPr>
      </w:pPr>
      <w:r>
        <w:rPr>
          <w:rFonts w:ascii="宋体" w:hAnsi="宋体"/>
          <w:sz w:val="24"/>
          <w:szCs w:val="24"/>
        </w:rPr>
        <w:t>20. 争议解决</w:t>
      </w:r>
    </w:p>
    <w:p w14:paraId="4630E996">
      <w:pPr>
        <w:spacing w:line="360" w:lineRule="auto"/>
        <w:ind w:firstLine="480" w:firstLineChars="200"/>
        <w:rPr>
          <w:rFonts w:ascii="宋体" w:hAnsi="宋体"/>
          <w:sz w:val="24"/>
          <w:szCs w:val="24"/>
        </w:rPr>
      </w:pPr>
      <w:r>
        <w:rPr>
          <w:rFonts w:ascii="宋体" w:hAnsi="宋体"/>
          <w:sz w:val="24"/>
          <w:szCs w:val="24"/>
        </w:rPr>
        <w:t>20.3 争议评审</w:t>
      </w:r>
    </w:p>
    <w:p w14:paraId="03B8B3C3">
      <w:pPr>
        <w:spacing w:line="360" w:lineRule="auto"/>
        <w:ind w:left="149" w:leftChars="71" w:firstLine="480" w:firstLineChars="200"/>
        <w:jc w:val="left"/>
        <w:rPr>
          <w:rFonts w:ascii="宋体" w:hAnsi="宋体"/>
          <w:sz w:val="24"/>
          <w:szCs w:val="24"/>
          <w:u w:val="single"/>
        </w:rPr>
      </w:pPr>
      <w:r>
        <w:rPr>
          <w:rFonts w:ascii="宋体" w:hAnsi="宋体"/>
          <w:sz w:val="24"/>
          <w:szCs w:val="24"/>
        </w:rPr>
        <w:t>合同当事人是否同意将工程争议提交争议评审小组决</w:t>
      </w:r>
      <w:r>
        <w:rPr>
          <w:rFonts w:hint="eastAsia" w:ascii="宋体" w:hAnsi="宋体"/>
          <w:sz w:val="24"/>
          <w:szCs w:val="24"/>
        </w:rPr>
        <w:t>定：</w:t>
      </w:r>
      <w:r>
        <w:rPr>
          <w:rFonts w:hint="eastAsia" w:ascii="宋体" w:hAnsi="宋体"/>
          <w:sz w:val="24"/>
          <w:szCs w:val="24"/>
          <w:u w:val="single"/>
        </w:rPr>
        <w:t xml:space="preserve">    </w:t>
      </w:r>
      <w:r>
        <w:rPr>
          <w:rFonts w:hint="eastAsia" w:ascii="宋体" w:hAnsi="宋体"/>
          <w:sz w:val="24"/>
          <w:szCs w:val="24"/>
        </w:rPr>
        <w:t xml:space="preserve">。  </w:t>
      </w:r>
    </w:p>
    <w:p w14:paraId="75352D10">
      <w:pPr>
        <w:spacing w:line="360" w:lineRule="auto"/>
        <w:ind w:firstLine="480" w:firstLineChars="200"/>
        <w:jc w:val="left"/>
        <w:rPr>
          <w:rFonts w:ascii="宋体" w:hAnsi="宋体"/>
          <w:sz w:val="24"/>
          <w:szCs w:val="24"/>
        </w:rPr>
      </w:pPr>
      <w:r>
        <w:rPr>
          <w:rFonts w:ascii="宋体" w:hAnsi="宋体"/>
          <w:sz w:val="24"/>
          <w:szCs w:val="24"/>
        </w:rPr>
        <w:t>20.3.1 争议评审小组的确定</w:t>
      </w:r>
    </w:p>
    <w:p w14:paraId="535189FC">
      <w:pPr>
        <w:spacing w:line="360" w:lineRule="auto"/>
        <w:ind w:firstLine="480" w:firstLineChars="200"/>
        <w:jc w:val="left"/>
        <w:rPr>
          <w:rFonts w:ascii="宋体" w:hAnsi="宋体"/>
          <w:sz w:val="24"/>
          <w:szCs w:val="24"/>
          <w:u w:val="single"/>
        </w:rPr>
      </w:pPr>
      <w:r>
        <w:rPr>
          <w:rFonts w:ascii="宋体" w:hAnsi="宋体"/>
          <w:sz w:val="24"/>
          <w:szCs w:val="24"/>
        </w:rPr>
        <w:t>争议评审小组成员的确定：</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14:paraId="415895FE">
      <w:pPr>
        <w:spacing w:line="360" w:lineRule="auto"/>
        <w:ind w:firstLine="480" w:firstLineChars="200"/>
        <w:jc w:val="left"/>
        <w:rPr>
          <w:rFonts w:ascii="宋体" w:hAnsi="宋体"/>
          <w:sz w:val="24"/>
          <w:szCs w:val="24"/>
        </w:rPr>
      </w:pPr>
      <w:r>
        <w:rPr>
          <w:rFonts w:ascii="宋体" w:hAnsi="宋体"/>
          <w:sz w:val="24"/>
          <w:szCs w:val="24"/>
        </w:rPr>
        <w:t>选定争议评审员的期限：</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14:paraId="20F4BB20">
      <w:pPr>
        <w:spacing w:line="360" w:lineRule="auto"/>
        <w:ind w:firstLine="480" w:firstLineChars="200"/>
        <w:jc w:val="left"/>
        <w:rPr>
          <w:rFonts w:ascii="宋体" w:hAnsi="宋体"/>
          <w:sz w:val="24"/>
          <w:szCs w:val="24"/>
        </w:rPr>
      </w:pPr>
      <w:r>
        <w:rPr>
          <w:rFonts w:ascii="宋体" w:hAnsi="宋体"/>
          <w:sz w:val="24"/>
          <w:szCs w:val="24"/>
        </w:rPr>
        <w:t>争议评审小组成员的报酬承担方式：</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14:paraId="77B27133">
      <w:pPr>
        <w:spacing w:line="360" w:lineRule="auto"/>
        <w:ind w:firstLine="480" w:firstLineChars="200"/>
        <w:jc w:val="left"/>
        <w:rPr>
          <w:rFonts w:ascii="宋体" w:hAnsi="宋体"/>
          <w:sz w:val="24"/>
          <w:szCs w:val="24"/>
        </w:rPr>
      </w:pPr>
      <w:r>
        <w:rPr>
          <w:rFonts w:ascii="宋体" w:hAnsi="宋体"/>
          <w:sz w:val="24"/>
          <w:szCs w:val="24"/>
        </w:rPr>
        <w:t>其他事项的约定：</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14:paraId="6C3913BB">
      <w:pPr>
        <w:autoSpaceDE w:val="0"/>
        <w:autoSpaceDN w:val="0"/>
        <w:adjustRightInd w:val="0"/>
        <w:spacing w:line="360" w:lineRule="auto"/>
        <w:ind w:firstLine="480" w:firstLineChars="200"/>
        <w:jc w:val="left"/>
        <w:rPr>
          <w:rFonts w:ascii="宋体" w:hAnsi="宋体"/>
          <w:kern w:val="0"/>
          <w:sz w:val="24"/>
          <w:szCs w:val="24"/>
        </w:rPr>
      </w:pPr>
      <w:r>
        <w:rPr>
          <w:rFonts w:ascii="宋体" w:hAnsi="宋体"/>
          <w:kern w:val="0"/>
          <w:sz w:val="24"/>
          <w:szCs w:val="24"/>
        </w:rPr>
        <w:t>20.3.2 争议评审小组的决定</w:t>
      </w:r>
    </w:p>
    <w:p w14:paraId="56EE0820">
      <w:pPr>
        <w:spacing w:line="360" w:lineRule="auto"/>
        <w:ind w:firstLine="480" w:firstLineChars="200"/>
        <w:jc w:val="left"/>
        <w:rPr>
          <w:rFonts w:ascii="宋体" w:hAnsi="宋体"/>
          <w:sz w:val="24"/>
          <w:szCs w:val="24"/>
        </w:rPr>
      </w:pPr>
      <w:r>
        <w:rPr>
          <w:rFonts w:ascii="宋体" w:hAnsi="宋体"/>
          <w:sz w:val="24"/>
          <w:szCs w:val="24"/>
        </w:rPr>
        <w:t>合同当事人关于本项的约定：</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14:paraId="0F9F2586">
      <w:pPr>
        <w:spacing w:line="360" w:lineRule="auto"/>
        <w:ind w:firstLine="480" w:firstLineChars="200"/>
        <w:rPr>
          <w:rFonts w:ascii="宋体" w:hAnsi="宋体"/>
          <w:sz w:val="24"/>
          <w:szCs w:val="24"/>
        </w:rPr>
      </w:pPr>
      <w:r>
        <w:rPr>
          <w:rFonts w:ascii="宋体" w:hAnsi="宋体"/>
          <w:sz w:val="24"/>
          <w:szCs w:val="24"/>
        </w:rPr>
        <w:t>20.4仲裁或诉讼</w:t>
      </w:r>
    </w:p>
    <w:p w14:paraId="66DF5D39">
      <w:pPr>
        <w:spacing w:line="360" w:lineRule="auto"/>
        <w:ind w:firstLine="480" w:firstLineChars="200"/>
        <w:rPr>
          <w:rFonts w:ascii="宋体" w:hAnsi="宋体" w:cs="宋体"/>
          <w:color w:val="000000"/>
          <w:sz w:val="24"/>
          <w:szCs w:val="24"/>
        </w:rPr>
      </w:pPr>
      <w:r>
        <w:rPr>
          <w:rFonts w:ascii="宋体" w:hAnsi="宋体"/>
          <w:sz w:val="24"/>
          <w:szCs w:val="24"/>
        </w:rPr>
        <w:t>因合同及合同有关事项发生的争议，按下列</w:t>
      </w:r>
      <w:r>
        <w:rPr>
          <w:rFonts w:hint="eastAsia" w:ascii="宋体" w:hAnsi="宋体"/>
          <w:sz w:val="24"/>
          <w:szCs w:val="24"/>
        </w:rPr>
        <w:t>第</w:t>
      </w:r>
      <w:r>
        <w:rPr>
          <w:rFonts w:hint="eastAsia" w:ascii="宋体" w:hAnsi="宋体"/>
          <w:sz w:val="24"/>
          <w:szCs w:val="24"/>
          <w:u w:val="single"/>
        </w:rPr>
        <w:t xml:space="preserve">  （2）  </w:t>
      </w:r>
      <w:r>
        <w:rPr>
          <w:rFonts w:hint="eastAsia" w:ascii="宋体" w:hAnsi="宋体"/>
          <w:sz w:val="24"/>
          <w:szCs w:val="24"/>
        </w:rPr>
        <w:t>种方式解决</w:t>
      </w:r>
      <w:r>
        <w:rPr>
          <w:rFonts w:hint="eastAsia" w:ascii="宋体" w:hAnsi="宋体" w:cs="宋体"/>
          <w:color w:val="000000"/>
          <w:sz w:val="24"/>
          <w:szCs w:val="24"/>
        </w:rPr>
        <w:t>：</w:t>
      </w:r>
    </w:p>
    <w:p w14:paraId="579BE4FB">
      <w:pPr>
        <w:spacing w:line="360" w:lineRule="auto"/>
        <w:ind w:firstLine="480" w:firstLineChars="200"/>
        <w:jc w:val="left"/>
        <w:rPr>
          <w:rFonts w:ascii="宋体" w:hAnsi="宋体"/>
          <w:sz w:val="24"/>
          <w:szCs w:val="24"/>
        </w:rPr>
      </w:pPr>
      <w:r>
        <w:rPr>
          <w:rFonts w:hint="eastAsia" w:ascii="宋体" w:hAnsi="宋体" w:cs="宋体"/>
          <w:color w:val="000000"/>
          <w:sz w:val="24"/>
          <w:szCs w:val="24"/>
        </w:rPr>
        <w:t>（1）向</w:t>
      </w:r>
      <w:r>
        <w:rPr>
          <w:rFonts w:hint="eastAsia" w:ascii="宋体" w:hAnsi="宋体" w:cs="宋体"/>
          <w:color w:val="000000"/>
          <w:sz w:val="24"/>
          <w:szCs w:val="24"/>
          <w:u w:val="single"/>
        </w:rPr>
        <w:t xml:space="preserve">               </w:t>
      </w:r>
      <w:r>
        <w:rPr>
          <w:rFonts w:hint="eastAsia" w:ascii="宋体" w:hAnsi="宋体" w:cs="宋体"/>
          <w:color w:val="000000"/>
          <w:sz w:val="24"/>
          <w:szCs w:val="24"/>
        </w:rPr>
        <w:t>仲裁委员会申请仲裁；</w:t>
      </w:r>
    </w:p>
    <w:p w14:paraId="0F5D8CBD">
      <w:pPr>
        <w:spacing w:line="360" w:lineRule="auto"/>
        <w:ind w:firstLine="480" w:firstLineChars="200"/>
        <w:jc w:val="left"/>
        <w:rPr>
          <w:rFonts w:ascii="宋体" w:hAnsi="宋体" w:cs="宋体"/>
          <w:b/>
          <w:bCs/>
          <w:color w:val="000000"/>
          <w:sz w:val="24"/>
          <w:szCs w:val="24"/>
        </w:rPr>
      </w:pPr>
      <w:r>
        <w:rPr>
          <w:rFonts w:ascii="宋体" w:hAnsi="宋体"/>
          <w:sz w:val="24"/>
          <w:szCs w:val="24"/>
        </w:rPr>
        <w:t>（2）向</w:t>
      </w:r>
      <w:r>
        <w:rPr>
          <w:rFonts w:ascii="宋体" w:hAnsi="宋体"/>
          <w:sz w:val="24"/>
          <w:szCs w:val="24"/>
          <w:u w:val="single"/>
        </w:rPr>
        <w:t xml:space="preserve">               </w:t>
      </w:r>
      <w:r>
        <w:rPr>
          <w:rFonts w:ascii="宋体" w:hAnsi="宋体"/>
          <w:sz w:val="24"/>
          <w:szCs w:val="24"/>
        </w:rPr>
        <w:t>人民法院起诉。</w:t>
      </w:r>
      <w:r>
        <w:rPr>
          <w:rFonts w:hint="eastAsia" w:ascii="宋体" w:hAnsi="宋体" w:cs="宋体"/>
          <w:color w:val="000000"/>
          <w:sz w:val="24"/>
          <w:szCs w:val="24"/>
        </w:rPr>
        <w:br w:type="page"/>
      </w:r>
      <w:bookmarkStart w:id="204" w:name="_Toc351203652"/>
      <w:r>
        <w:rPr>
          <w:rFonts w:hint="eastAsia" w:ascii="宋体" w:hAnsi="宋体" w:cs="宋体"/>
          <w:color w:val="000000"/>
          <w:sz w:val="24"/>
          <w:szCs w:val="24"/>
        </w:rPr>
        <w:t>附件</w:t>
      </w:r>
      <w:bookmarkEnd w:id="204"/>
    </w:p>
    <w:p w14:paraId="3C9D546F">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协议书附件：</w:t>
      </w:r>
    </w:p>
    <w:p w14:paraId="12B38C99">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附件1：承包人承揽工程项目一览表</w:t>
      </w:r>
    </w:p>
    <w:p w14:paraId="3DA884E4">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专用合同条款附件：</w:t>
      </w:r>
    </w:p>
    <w:p w14:paraId="6D1D9F21">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附件2：发包人供应材料设备一览表</w:t>
      </w:r>
    </w:p>
    <w:p w14:paraId="0A3B4BB9">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附件3：工程质量保修书</w:t>
      </w:r>
    </w:p>
    <w:p w14:paraId="0B9C3F7E">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附件4：主要建设工程文件目录</w:t>
      </w:r>
    </w:p>
    <w:p w14:paraId="3FB845A7">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附件5：承包人用于本工程施工的机械设备表</w:t>
      </w:r>
    </w:p>
    <w:p w14:paraId="7AEA38E5">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附件6：承包人主要施工管理人员表</w:t>
      </w:r>
    </w:p>
    <w:p w14:paraId="1CF413FF">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附件7：分包人主要施工管理人员表</w:t>
      </w:r>
    </w:p>
    <w:p w14:paraId="208E0FEF">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附件8：履约担保格式</w:t>
      </w:r>
    </w:p>
    <w:p w14:paraId="5588E5D5">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附件9：暂估价一览表</w:t>
      </w:r>
    </w:p>
    <w:p w14:paraId="0ECC3DB0">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附件10：廉政责任书格式</w:t>
      </w:r>
    </w:p>
    <w:p w14:paraId="2DF03EEF">
      <w:pPr>
        <w:pStyle w:val="11"/>
        <w:ind w:firstLine="480" w:firstLineChars="200"/>
        <w:rPr>
          <w:rFonts w:ascii="宋体" w:hAnsi="宋体" w:cs="宋体"/>
          <w:color w:val="000000"/>
          <w:sz w:val="24"/>
          <w:szCs w:val="24"/>
        </w:rPr>
      </w:pPr>
      <w:r>
        <w:rPr>
          <w:rFonts w:hint="eastAsia" w:ascii="宋体" w:hAnsi="宋体" w:cs="宋体"/>
          <w:color w:val="000000"/>
          <w:sz w:val="24"/>
          <w:szCs w:val="24"/>
        </w:rPr>
        <w:t>附件11：安全生产合同</w:t>
      </w:r>
    </w:p>
    <w:p w14:paraId="3402D4EA">
      <w:pPr>
        <w:pStyle w:val="11"/>
        <w:ind w:firstLine="480"/>
      </w:pPr>
    </w:p>
    <w:p w14:paraId="398A4256">
      <w:pPr>
        <w:spacing w:beforeLines="50" w:afterLines="50" w:line="440" w:lineRule="exact"/>
        <w:ind w:firstLine="480"/>
        <w:jc w:val="left"/>
        <w:rPr>
          <w:rFonts w:ascii="宋体" w:hAnsi="宋体" w:cs="宋体"/>
          <w:color w:val="000000"/>
          <w:szCs w:val="21"/>
        </w:rPr>
      </w:pPr>
    </w:p>
    <w:p w14:paraId="00260707">
      <w:pPr>
        <w:spacing w:beforeLines="50" w:afterLines="50" w:line="440" w:lineRule="exact"/>
        <w:ind w:firstLine="480"/>
        <w:jc w:val="left"/>
        <w:rPr>
          <w:rFonts w:ascii="宋体" w:hAnsi="宋体" w:cs="宋体"/>
          <w:color w:val="000000"/>
          <w:szCs w:val="21"/>
        </w:rPr>
      </w:pPr>
    </w:p>
    <w:p w14:paraId="732FB275">
      <w:pPr>
        <w:spacing w:beforeLines="50" w:afterLines="50" w:line="440" w:lineRule="exact"/>
        <w:ind w:firstLine="480"/>
        <w:jc w:val="left"/>
        <w:rPr>
          <w:rFonts w:ascii="宋体" w:hAnsi="宋体" w:cs="宋体"/>
          <w:color w:val="000000"/>
          <w:szCs w:val="21"/>
        </w:rPr>
      </w:pPr>
    </w:p>
    <w:p w14:paraId="3E752BF5">
      <w:pPr>
        <w:pStyle w:val="11"/>
        <w:ind w:firstLine="480"/>
      </w:pPr>
    </w:p>
    <w:p w14:paraId="7180DAE4">
      <w:pPr>
        <w:spacing w:beforeLines="50" w:afterLines="50" w:line="440" w:lineRule="exact"/>
        <w:ind w:firstLine="480"/>
        <w:jc w:val="left"/>
        <w:rPr>
          <w:rFonts w:ascii="宋体" w:hAnsi="宋体" w:cs="宋体"/>
          <w:color w:val="000000"/>
          <w:szCs w:val="21"/>
        </w:rPr>
      </w:pPr>
    </w:p>
    <w:p w14:paraId="58CA669A">
      <w:pPr>
        <w:spacing w:beforeLines="50" w:afterLines="50" w:line="440" w:lineRule="exact"/>
        <w:ind w:firstLine="480"/>
        <w:jc w:val="left"/>
        <w:rPr>
          <w:rFonts w:ascii="宋体" w:hAnsi="宋体" w:cs="宋体"/>
          <w:color w:val="000000"/>
          <w:szCs w:val="21"/>
        </w:rPr>
      </w:pPr>
    </w:p>
    <w:p w14:paraId="1433DE9D">
      <w:pPr>
        <w:spacing w:beforeLines="50" w:afterLines="50" w:line="440" w:lineRule="exact"/>
        <w:ind w:firstLine="480"/>
        <w:jc w:val="left"/>
        <w:rPr>
          <w:rFonts w:ascii="宋体" w:hAnsi="宋体" w:cs="宋体"/>
          <w:color w:val="000000"/>
          <w:szCs w:val="21"/>
        </w:rPr>
      </w:pPr>
    </w:p>
    <w:p w14:paraId="3F041853">
      <w:pPr>
        <w:spacing w:beforeLines="50" w:afterLines="50" w:line="440" w:lineRule="exact"/>
        <w:ind w:firstLine="480"/>
        <w:jc w:val="left"/>
        <w:rPr>
          <w:rFonts w:ascii="宋体" w:hAnsi="宋体" w:cs="宋体"/>
          <w:color w:val="000000"/>
          <w:szCs w:val="21"/>
        </w:rPr>
      </w:pPr>
    </w:p>
    <w:p w14:paraId="2E973D21">
      <w:pPr>
        <w:spacing w:beforeLines="50" w:afterLines="50" w:line="440" w:lineRule="exact"/>
        <w:ind w:firstLine="480"/>
        <w:jc w:val="left"/>
        <w:rPr>
          <w:rFonts w:ascii="宋体" w:hAnsi="宋体" w:cs="宋体"/>
          <w:color w:val="000000"/>
          <w:szCs w:val="21"/>
        </w:rPr>
      </w:pPr>
    </w:p>
    <w:p w14:paraId="1A50950D">
      <w:pPr>
        <w:spacing w:beforeLines="50" w:afterLines="50" w:line="440" w:lineRule="exact"/>
        <w:ind w:firstLine="480"/>
        <w:jc w:val="left"/>
        <w:rPr>
          <w:rFonts w:ascii="宋体" w:hAnsi="宋体" w:cs="宋体"/>
          <w:color w:val="000000"/>
          <w:szCs w:val="21"/>
        </w:rPr>
      </w:pPr>
    </w:p>
    <w:p w14:paraId="5B3288BC">
      <w:pPr>
        <w:spacing w:beforeLines="50" w:afterLines="50" w:line="440" w:lineRule="exact"/>
        <w:ind w:firstLine="480"/>
        <w:jc w:val="left"/>
        <w:rPr>
          <w:rFonts w:ascii="宋体" w:hAnsi="宋体" w:cs="宋体"/>
          <w:color w:val="000000"/>
          <w:szCs w:val="21"/>
        </w:rPr>
      </w:pPr>
    </w:p>
    <w:p w14:paraId="5D9EFEA4">
      <w:pPr>
        <w:spacing w:beforeLines="50" w:afterLines="50" w:line="440" w:lineRule="exact"/>
        <w:ind w:firstLine="480"/>
        <w:jc w:val="left"/>
        <w:rPr>
          <w:rFonts w:ascii="宋体" w:hAnsi="宋体" w:cs="宋体"/>
          <w:color w:val="000000"/>
          <w:szCs w:val="21"/>
        </w:rPr>
      </w:pPr>
    </w:p>
    <w:p w14:paraId="174D57F5">
      <w:pPr>
        <w:spacing w:beforeLines="50" w:afterLines="50" w:line="440" w:lineRule="exact"/>
        <w:ind w:firstLine="420" w:firstLineChars="200"/>
        <w:jc w:val="left"/>
        <w:rPr>
          <w:rFonts w:ascii="宋体" w:hAnsi="宋体" w:cs="宋体"/>
          <w:color w:val="000000"/>
          <w:szCs w:val="21"/>
        </w:rPr>
      </w:pPr>
      <w:r>
        <w:rPr>
          <w:rFonts w:hint="eastAsia" w:ascii="宋体" w:hAnsi="宋体" w:cs="宋体"/>
          <w:color w:val="000000"/>
          <w:szCs w:val="21"/>
        </w:rPr>
        <w:t>附件1：</w:t>
      </w:r>
    </w:p>
    <w:p w14:paraId="3852D880">
      <w:pPr>
        <w:spacing w:beforeLines="50" w:afterLines="50" w:line="440" w:lineRule="exact"/>
        <w:ind w:firstLine="420" w:firstLineChars="200"/>
        <w:jc w:val="center"/>
        <w:rPr>
          <w:rFonts w:ascii="宋体" w:hAnsi="宋体" w:cs="宋体"/>
          <w:color w:val="000000"/>
          <w:szCs w:val="21"/>
        </w:rPr>
      </w:pPr>
      <w:r>
        <w:rPr>
          <w:rFonts w:hint="eastAsia" w:ascii="宋体" w:hAnsi="宋体" w:cs="宋体"/>
          <w:color w:val="000000"/>
          <w:szCs w:val="21"/>
        </w:rPr>
        <w:t>承包人承揽工程项目一览表</w:t>
      </w:r>
    </w:p>
    <w:tbl>
      <w:tblPr>
        <w:tblStyle w:val="23"/>
        <w:tblW w:w="4993"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1177"/>
        <w:gridCol w:w="780"/>
        <w:gridCol w:w="1083"/>
        <w:gridCol w:w="1078"/>
        <w:gridCol w:w="874"/>
        <w:gridCol w:w="1103"/>
        <w:gridCol w:w="1056"/>
        <w:gridCol w:w="1134"/>
        <w:gridCol w:w="750"/>
        <w:gridCol w:w="753"/>
      </w:tblGrid>
      <w:tr w14:paraId="15DB73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350" w:hRule="atLeast"/>
        </w:trPr>
        <w:tc>
          <w:tcPr>
            <w:tcW w:w="601" w:type="pct"/>
            <w:tcBorders>
              <w:top w:val="single" w:color="auto" w:sz="12" w:space="0"/>
              <w:bottom w:val="double" w:color="auto" w:sz="6" w:space="0"/>
            </w:tcBorders>
            <w:vAlign w:val="center"/>
          </w:tcPr>
          <w:p w14:paraId="34DB3157">
            <w:pPr>
              <w:pStyle w:val="11"/>
              <w:keepNext/>
              <w:spacing w:after="0" w:line="440" w:lineRule="exact"/>
              <w:ind w:left="63" w:right="63"/>
              <w:rPr>
                <w:rFonts w:ascii="宋体" w:hAnsi="宋体" w:cs="宋体"/>
                <w:color w:val="000000"/>
                <w:szCs w:val="21"/>
              </w:rPr>
            </w:pPr>
            <w:r>
              <w:rPr>
                <w:rFonts w:hint="eastAsia" w:ascii="宋体" w:hAnsi="宋体" w:cs="宋体"/>
                <w:color w:val="000000"/>
                <w:szCs w:val="21"/>
              </w:rPr>
              <w:t>工程名称</w:t>
            </w:r>
          </w:p>
        </w:tc>
        <w:tc>
          <w:tcPr>
            <w:tcW w:w="398" w:type="pct"/>
            <w:tcBorders>
              <w:top w:val="single" w:color="auto" w:sz="12" w:space="0"/>
              <w:bottom w:val="double" w:color="auto" w:sz="6" w:space="0"/>
            </w:tcBorders>
            <w:vAlign w:val="center"/>
          </w:tcPr>
          <w:p w14:paraId="35151C65">
            <w:pPr>
              <w:pStyle w:val="11"/>
              <w:keepNext/>
              <w:spacing w:after="0" w:line="440" w:lineRule="exact"/>
              <w:ind w:left="63" w:right="63"/>
              <w:rPr>
                <w:rFonts w:ascii="宋体" w:hAnsi="宋体" w:cs="宋体"/>
                <w:color w:val="000000"/>
                <w:szCs w:val="21"/>
              </w:rPr>
            </w:pPr>
            <w:r>
              <w:rPr>
                <w:rFonts w:hint="eastAsia" w:ascii="宋体" w:hAnsi="宋体" w:cs="宋体"/>
                <w:color w:val="000000"/>
                <w:szCs w:val="21"/>
              </w:rPr>
              <w:t>建设规模</w:t>
            </w:r>
          </w:p>
        </w:tc>
        <w:tc>
          <w:tcPr>
            <w:tcW w:w="553" w:type="pct"/>
            <w:tcBorders>
              <w:top w:val="single" w:color="auto" w:sz="12" w:space="0"/>
              <w:bottom w:val="double" w:color="auto" w:sz="6" w:space="0"/>
            </w:tcBorders>
            <w:vAlign w:val="center"/>
          </w:tcPr>
          <w:p w14:paraId="550CB3EB">
            <w:pPr>
              <w:pStyle w:val="11"/>
              <w:keepNext/>
              <w:spacing w:after="0" w:line="440" w:lineRule="exact"/>
              <w:ind w:left="63" w:right="63"/>
              <w:rPr>
                <w:rFonts w:ascii="宋体" w:hAnsi="宋体" w:cs="宋体"/>
                <w:color w:val="000000"/>
                <w:szCs w:val="21"/>
              </w:rPr>
            </w:pPr>
            <w:r>
              <w:rPr>
                <w:rFonts w:hint="eastAsia" w:ascii="宋体" w:hAnsi="宋体" w:cs="宋体"/>
                <w:color w:val="000000"/>
                <w:szCs w:val="21"/>
              </w:rPr>
              <w:t>建筑面积(平方米)</w:t>
            </w:r>
          </w:p>
        </w:tc>
        <w:tc>
          <w:tcPr>
            <w:tcW w:w="550" w:type="pct"/>
            <w:tcBorders>
              <w:top w:val="single" w:color="auto" w:sz="12" w:space="0"/>
              <w:bottom w:val="double" w:color="auto" w:sz="6" w:space="0"/>
            </w:tcBorders>
            <w:vAlign w:val="center"/>
          </w:tcPr>
          <w:p w14:paraId="4DD80ECA">
            <w:pPr>
              <w:pStyle w:val="11"/>
              <w:keepNext/>
              <w:spacing w:after="0" w:line="440" w:lineRule="exact"/>
              <w:ind w:left="63" w:right="63"/>
              <w:rPr>
                <w:rFonts w:ascii="宋体" w:hAnsi="宋体" w:cs="宋体"/>
                <w:color w:val="000000"/>
                <w:szCs w:val="21"/>
              </w:rPr>
            </w:pPr>
            <w:r>
              <w:rPr>
                <w:rFonts w:hint="eastAsia" w:ascii="宋体" w:hAnsi="宋体" w:cs="宋体"/>
                <w:color w:val="000000"/>
                <w:szCs w:val="21"/>
              </w:rPr>
              <w:t>结构形式</w:t>
            </w:r>
          </w:p>
        </w:tc>
        <w:tc>
          <w:tcPr>
            <w:tcW w:w="446" w:type="pct"/>
            <w:tcBorders>
              <w:top w:val="single" w:color="auto" w:sz="12" w:space="0"/>
              <w:bottom w:val="double" w:color="auto" w:sz="6" w:space="0"/>
            </w:tcBorders>
            <w:vAlign w:val="center"/>
          </w:tcPr>
          <w:p w14:paraId="70EC20E6">
            <w:pPr>
              <w:pStyle w:val="11"/>
              <w:keepNext/>
              <w:spacing w:after="0" w:line="440" w:lineRule="exact"/>
              <w:ind w:left="63" w:right="63"/>
              <w:rPr>
                <w:rFonts w:ascii="宋体" w:hAnsi="宋体" w:cs="宋体"/>
                <w:color w:val="000000"/>
                <w:szCs w:val="21"/>
              </w:rPr>
            </w:pPr>
            <w:r>
              <w:rPr>
                <w:rFonts w:hint="eastAsia" w:ascii="宋体" w:hAnsi="宋体" w:cs="宋体"/>
                <w:color w:val="000000"/>
                <w:szCs w:val="21"/>
              </w:rPr>
              <w:t>层数</w:t>
            </w:r>
          </w:p>
        </w:tc>
        <w:tc>
          <w:tcPr>
            <w:tcW w:w="563" w:type="pct"/>
            <w:tcBorders>
              <w:top w:val="single" w:color="auto" w:sz="12" w:space="0"/>
              <w:bottom w:val="double" w:color="auto" w:sz="6" w:space="0"/>
            </w:tcBorders>
            <w:vAlign w:val="center"/>
          </w:tcPr>
          <w:p w14:paraId="2807421B">
            <w:pPr>
              <w:pStyle w:val="11"/>
              <w:keepNext/>
              <w:spacing w:after="0" w:line="440" w:lineRule="exact"/>
              <w:ind w:left="63" w:right="63"/>
              <w:rPr>
                <w:rFonts w:ascii="宋体" w:hAnsi="宋体" w:cs="宋体"/>
                <w:color w:val="000000"/>
                <w:szCs w:val="21"/>
              </w:rPr>
            </w:pPr>
            <w:r>
              <w:rPr>
                <w:rFonts w:hint="eastAsia" w:ascii="宋体" w:hAnsi="宋体" w:cs="宋体"/>
                <w:color w:val="000000"/>
                <w:szCs w:val="21"/>
              </w:rPr>
              <w:t>生产能力</w:t>
            </w:r>
          </w:p>
        </w:tc>
        <w:tc>
          <w:tcPr>
            <w:tcW w:w="539" w:type="pct"/>
            <w:tcBorders>
              <w:top w:val="single" w:color="auto" w:sz="12" w:space="0"/>
              <w:bottom w:val="double" w:color="auto" w:sz="6" w:space="0"/>
            </w:tcBorders>
            <w:vAlign w:val="center"/>
          </w:tcPr>
          <w:p w14:paraId="5A44F034">
            <w:pPr>
              <w:pStyle w:val="11"/>
              <w:keepNext/>
              <w:spacing w:after="0" w:line="440" w:lineRule="exact"/>
              <w:ind w:left="63" w:right="63"/>
              <w:rPr>
                <w:rFonts w:ascii="宋体" w:hAnsi="宋体" w:cs="宋体"/>
                <w:color w:val="000000"/>
                <w:szCs w:val="21"/>
              </w:rPr>
            </w:pPr>
            <w:r>
              <w:rPr>
                <w:rFonts w:hint="eastAsia" w:ascii="宋体" w:hAnsi="宋体" w:cs="宋体"/>
                <w:color w:val="000000"/>
                <w:szCs w:val="21"/>
              </w:rPr>
              <w:t>设备安装内容</w:t>
            </w:r>
          </w:p>
        </w:tc>
        <w:tc>
          <w:tcPr>
            <w:tcW w:w="579" w:type="pct"/>
            <w:tcBorders>
              <w:top w:val="single" w:color="auto" w:sz="12" w:space="0"/>
              <w:bottom w:val="double" w:color="auto" w:sz="6" w:space="0"/>
            </w:tcBorders>
            <w:vAlign w:val="center"/>
          </w:tcPr>
          <w:p w14:paraId="0C236783">
            <w:pPr>
              <w:pStyle w:val="11"/>
              <w:keepNext/>
              <w:spacing w:after="0" w:line="440" w:lineRule="exact"/>
              <w:ind w:left="63" w:right="63"/>
              <w:rPr>
                <w:rFonts w:ascii="宋体" w:hAnsi="宋体" w:cs="宋体"/>
                <w:color w:val="000000"/>
                <w:szCs w:val="21"/>
              </w:rPr>
            </w:pPr>
            <w:r>
              <w:rPr>
                <w:rFonts w:hint="eastAsia" w:ascii="宋体" w:hAnsi="宋体" w:cs="宋体"/>
                <w:color w:val="000000"/>
                <w:szCs w:val="21"/>
              </w:rPr>
              <w:t>合同价格（元）</w:t>
            </w:r>
          </w:p>
        </w:tc>
        <w:tc>
          <w:tcPr>
            <w:tcW w:w="383" w:type="pct"/>
            <w:tcBorders>
              <w:top w:val="single" w:color="auto" w:sz="12" w:space="0"/>
              <w:bottom w:val="double" w:color="auto" w:sz="6" w:space="0"/>
            </w:tcBorders>
            <w:vAlign w:val="center"/>
          </w:tcPr>
          <w:p w14:paraId="78429CB2">
            <w:pPr>
              <w:pStyle w:val="11"/>
              <w:keepNext/>
              <w:spacing w:after="0" w:line="440" w:lineRule="exact"/>
              <w:ind w:left="63" w:right="63"/>
              <w:rPr>
                <w:rFonts w:ascii="宋体" w:hAnsi="宋体" w:cs="宋体"/>
                <w:color w:val="000000"/>
                <w:szCs w:val="21"/>
              </w:rPr>
            </w:pPr>
            <w:r>
              <w:rPr>
                <w:rFonts w:hint="eastAsia" w:ascii="宋体" w:hAnsi="宋体" w:cs="宋体"/>
                <w:color w:val="000000"/>
                <w:szCs w:val="21"/>
              </w:rPr>
              <w:t>开工日期</w:t>
            </w:r>
          </w:p>
        </w:tc>
        <w:tc>
          <w:tcPr>
            <w:tcW w:w="384" w:type="pct"/>
            <w:tcBorders>
              <w:top w:val="single" w:color="auto" w:sz="12" w:space="0"/>
              <w:bottom w:val="double" w:color="auto" w:sz="6" w:space="0"/>
            </w:tcBorders>
            <w:vAlign w:val="center"/>
          </w:tcPr>
          <w:p w14:paraId="7C99E78F">
            <w:pPr>
              <w:pStyle w:val="11"/>
              <w:keepNext/>
              <w:spacing w:after="0" w:line="440" w:lineRule="exact"/>
              <w:ind w:left="63" w:right="63"/>
              <w:rPr>
                <w:rFonts w:ascii="宋体" w:hAnsi="宋体" w:cs="宋体"/>
                <w:color w:val="000000"/>
                <w:szCs w:val="21"/>
              </w:rPr>
            </w:pPr>
            <w:r>
              <w:rPr>
                <w:rFonts w:hint="eastAsia" w:ascii="宋体" w:hAnsi="宋体" w:cs="宋体"/>
                <w:color w:val="000000"/>
                <w:szCs w:val="21"/>
              </w:rPr>
              <w:t>竣工日期</w:t>
            </w:r>
          </w:p>
        </w:tc>
      </w:tr>
      <w:tr w14:paraId="607315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601" w:type="pct"/>
            <w:tcBorders>
              <w:top w:val="double" w:color="auto" w:sz="6" w:space="0"/>
            </w:tcBorders>
            <w:vAlign w:val="center"/>
          </w:tcPr>
          <w:p w14:paraId="2847538E">
            <w:pPr>
              <w:pStyle w:val="11"/>
              <w:keepNext/>
              <w:spacing w:after="0" w:line="440" w:lineRule="exact"/>
              <w:ind w:left="63" w:right="63" w:firstLine="480"/>
              <w:rPr>
                <w:rFonts w:ascii="宋体" w:hAnsi="宋体" w:cs="宋体"/>
                <w:color w:val="000000"/>
                <w:szCs w:val="21"/>
              </w:rPr>
            </w:pPr>
          </w:p>
        </w:tc>
        <w:tc>
          <w:tcPr>
            <w:tcW w:w="398" w:type="pct"/>
            <w:tcBorders>
              <w:top w:val="double" w:color="auto" w:sz="6" w:space="0"/>
            </w:tcBorders>
            <w:vAlign w:val="center"/>
          </w:tcPr>
          <w:p w14:paraId="631A20EA">
            <w:pPr>
              <w:pStyle w:val="11"/>
              <w:keepNext/>
              <w:spacing w:after="0" w:line="440" w:lineRule="exact"/>
              <w:ind w:left="63" w:right="63" w:firstLine="480"/>
              <w:rPr>
                <w:rFonts w:ascii="宋体" w:hAnsi="宋体" w:cs="宋体"/>
                <w:color w:val="000000"/>
                <w:szCs w:val="21"/>
              </w:rPr>
            </w:pPr>
          </w:p>
        </w:tc>
        <w:tc>
          <w:tcPr>
            <w:tcW w:w="553" w:type="pct"/>
            <w:tcBorders>
              <w:top w:val="double" w:color="auto" w:sz="6" w:space="0"/>
            </w:tcBorders>
            <w:vAlign w:val="center"/>
          </w:tcPr>
          <w:p w14:paraId="32FE847F">
            <w:pPr>
              <w:pStyle w:val="11"/>
              <w:keepNext/>
              <w:spacing w:after="0" w:line="440" w:lineRule="exact"/>
              <w:ind w:left="63" w:right="63" w:firstLine="480"/>
              <w:rPr>
                <w:rFonts w:ascii="宋体" w:hAnsi="宋体" w:cs="宋体"/>
                <w:color w:val="000000"/>
                <w:szCs w:val="21"/>
              </w:rPr>
            </w:pPr>
          </w:p>
        </w:tc>
        <w:tc>
          <w:tcPr>
            <w:tcW w:w="550" w:type="pct"/>
            <w:tcBorders>
              <w:top w:val="double" w:color="auto" w:sz="6" w:space="0"/>
            </w:tcBorders>
            <w:vAlign w:val="center"/>
          </w:tcPr>
          <w:p w14:paraId="775F8346">
            <w:pPr>
              <w:pStyle w:val="11"/>
              <w:keepNext/>
              <w:spacing w:after="0" w:line="440" w:lineRule="exact"/>
              <w:ind w:left="63" w:right="63" w:firstLine="480"/>
              <w:rPr>
                <w:rFonts w:ascii="宋体" w:hAnsi="宋体" w:cs="宋体"/>
                <w:color w:val="000000"/>
                <w:szCs w:val="21"/>
              </w:rPr>
            </w:pPr>
          </w:p>
        </w:tc>
        <w:tc>
          <w:tcPr>
            <w:tcW w:w="446" w:type="pct"/>
            <w:tcBorders>
              <w:top w:val="double" w:color="auto" w:sz="6" w:space="0"/>
            </w:tcBorders>
            <w:vAlign w:val="center"/>
          </w:tcPr>
          <w:p w14:paraId="492EB6B5">
            <w:pPr>
              <w:pStyle w:val="11"/>
              <w:keepNext/>
              <w:spacing w:after="0" w:line="440" w:lineRule="exact"/>
              <w:ind w:left="63" w:right="63" w:firstLine="480"/>
              <w:rPr>
                <w:rFonts w:ascii="宋体" w:hAnsi="宋体" w:cs="宋体"/>
                <w:color w:val="000000"/>
                <w:szCs w:val="21"/>
              </w:rPr>
            </w:pPr>
          </w:p>
        </w:tc>
        <w:tc>
          <w:tcPr>
            <w:tcW w:w="563" w:type="pct"/>
            <w:tcBorders>
              <w:top w:val="double" w:color="auto" w:sz="6" w:space="0"/>
            </w:tcBorders>
            <w:vAlign w:val="center"/>
          </w:tcPr>
          <w:p w14:paraId="434A4F7F">
            <w:pPr>
              <w:pStyle w:val="11"/>
              <w:keepNext/>
              <w:spacing w:after="0" w:line="440" w:lineRule="exact"/>
              <w:ind w:left="63" w:right="63" w:firstLine="480"/>
              <w:rPr>
                <w:rFonts w:ascii="宋体" w:hAnsi="宋体" w:cs="宋体"/>
                <w:color w:val="000000"/>
                <w:szCs w:val="21"/>
              </w:rPr>
            </w:pPr>
          </w:p>
        </w:tc>
        <w:tc>
          <w:tcPr>
            <w:tcW w:w="539" w:type="pct"/>
            <w:tcBorders>
              <w:top w:val="double" w:color="auto" w:sz="6" w:space="0"/>
            </w:tcBorders>
            <w:vAlign w:val="center"/>
          </w:tcPr>
          <w:p w14:paraId="312277DF">
            <w:pPr>
              <w:pStyle w:val="11"/>
              <w:keepNext/>
              <w:spacing w:after="0" w:line="440" w:lineRule="exact"/>
              <w:ind w:left="63" w:right="63" w:firstLine="480"/>
              <w:rPr>
                <w:rFonts w:ascii="宋体" w:hAnsi="宋体" w:cs="宋体"/>
                <w:color w:val="000000"/>
                <w:szCs w:val="21"/>
              </w:rPr>
            </w:pPr>
          </w:p>
        </w:tc>
        <w:tc>
          <w:tcPr>
            <w:tcW w:w="579" w:type="pct"/>
            <w:tcBorders>
              <w:top w:val="double" w:color="auto" w:sz="6" w:space="0"/>
            </w:tcBorders>
            <w:vAlign w:val="center"/>
          </w:tcPr>
          <w:p w14:paraId="30685BD1">
            <w:pPr>
              <w:pStyle w:val="11"/>
              <w:keepNext/>
              <w:spacing w:after="0" w:line="440" w:lineRule="exact"/>
              <w:ind w:left="63" w:right="63" w:firstLine="480"/>
              <w:rPr>
                <w:rFonts w:ascii="宋体" w:hAnsi="宋体" w:cs="宋体"/>
                <w:color w:val="000000"/>
                <w:szCs w:val="21"/>
              </w:rPr>
            </w:pPr>
          </w:p>
        </w:tc>
        <w:tc>
          <w:tcPr>
            <w:tcW w:w="383" w:type="pct"/>
            <w:tcBorders>
              <w:top w:val="double" w:color="auto" w:sz="6" w:space="0"/>
            </w:tcBorders>
            <w:vAlign w:val="center"/>
          </w:tcPr>
          <w:p w14:paraId="1933079A">
            <w:pPr>
              <w:pStyle w:val="11"/>
              <w:keepNext/>
              <w:spacing w:after="0" w:line="440" w:lineRule="exact"/>
              <w:ind w:left="63" w:right="63" w:firstLine="480"/>
              <w:rPr>
                <w:rFonts w:ascii="宋体" w:hAnsi="宋体" w:cs="宋体"/>
                <w:color w:val="000000"/>
                <w:szCs w:val="21"/>
              </w:rPr>
            </w:pPr>
          </w:p>
        </w:tc>
        <w:tc>
          <w:tcPr>
            <w:tcW w:w="384" w:type="pct"/>
            <w:tcBorders>
              <w:top w:val="double" w:color="auto" w:sz="6" w:space="0"/>
            </w:tcBorders>
            <w:vAlign w:val="center"/>
          </w:tcPr>
          <w:p w14:paraId="6CEDA48F">
            <w:pPr>
              <w:pStyle w:val="11"/>
              <w:keepNext/>
              <w:spacing w:after="0" w:line="440" w:lineRule="exact"/>
              <w:ind w:left="63" w:right="63" w:firstLine="480"/>
              <w:rPr>
                <w:rFonts w:ascii="宋体" w:hAnsi="宋体" w:cs="宋体"/>
                <w:color w:val="000000"/>
                <w:szCs w:val="21"/>
              </w:rPr>
            </w:pPr>
          </w:p>
        </w:tc>
      </w:tr>
      <w:tr w14:paraId="602E0C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601" w:type="pct"/>
            <w:tcBorders>
              <w:top w:val="nil"/>
            </w:tcBorders>
            <w:vAlign w:val="center"/>
          </w:tcPr>
          <w:p w14:paraId="1D8083EE">
            <w:pPr>
              <w:pStyle w:val="11"/>
              <w:keepNext/>
              <w:spacing w:after="0" w:line="440" w:lineRule="exact"/>
              <w:ind w:left="63" w:right="63" w:firstLine="480"/>
              <w:rPr>
                <w:rFonts w:ascii="宋体" w:hAnsi="宋体" w:cs="宋体"/>
                <w:color w:val="000000"/>
                <w:szCs w:val="21"/>
              </w:rPr>
            </w:pPr>
          </w:p>
        </w:tc>
        <w:tc>
          <w:tcPr>
            <w:tcW w:w="398" w:type="pct"/>
            <w:tcBorders>
              <w:top w:val="nil"/>
            </w:tcBorders>
            <w:vAlign w:val="center"/>
          </w:tcPr>
          <w:p w14:paraId="7C98EF21">
            <w:pPr>
              <w:pStyle w:val="11"/>
              <w:keepNext/>
              <w:spacing w:after="0" w:line="440" w:lineRule="exact"/>
              <w:ind w:left="63" w:right="63" w:firstLine="480"/>
              <w:rPr>
                <w:rFonts w:ascii="宋体" w:hAnsi="宋体" w:cs="宋体"/>
                <w:color w:val="000000"/>
                <w:szCs w:val="21"/>
              </w:rPr>
            </w:pPr>
          </w:p>
        </w:tc>
        <w:tc>
          <w:tcPr>
            <w:tcW w:w="553" w:type="pct"/>
            <w:tcBorders>
              <w:top w:val="nil"/>
            </w:tcBorders>
            <w:vAlign w:val="center"/>
          </w:tcPr>
          <w:p w14:paraId="0AD6379D">
            <w:pPr>
              <w:pStyle w:val="11"/>
              <w:keepNext/>
              <w:spacing w:after="0" w:line="440" w:lineRule="exact"/>
              <w:ind w:left="63" w:right="63" w:firstLine="480"/>
              <w:rPr>
                <w:rFonts w:ascii="宋体" w:hAnsi="宋体" w:cs="宋体"/>
                <w:color w:val="000000"/>
                <w:szCs w:val="21"/>
              </w:rPr>
            </w:pPr>
          </w:p>
        </w:tc>
        <w:tc>
          <w:tcPr>
            <w:tcW w:w="550" w:type="pct"/>
            <w:tcBorders>
              <w:top w:val="nil"/>
            </w:tcBorders>
            <w:vAlign w:val="center"/>
          </w:tcPr>
          <w:p w14:paraId="21B9AEFC">
            <w:pPr>
              <w:pStyle w:val="11"/>
              <w:keepNext/>
              <w:spacing w:after="0" w:line="440" w:lineRule="exact"/>
              <w:ind w:left="63" w:right="63" w:firstLine="480"/>
              <w:rPr>
                <w:rFonts w:ascii="宋体" w:hAnsi="宋体" w:cs="宋体"/>
                <w:color w:val="000000"/>
                <w:szCs w:val="21"/>
              </w:rPr>
            </w:pPr>
          </w:p>
        </w:tc>
        <w:tc>
          <w:tcPr>
            <w:tcW w:w="446" w:type="pct"/>
            <w:tcBorders>
              <w:top w:val="nil"/>
            </w:tcBorders>
            <w:vAlign w:val="center"/>
          </w:tcPr>
          <w:p w14:paraId="1EF96754">
            <w:pPr>
              <w:pStyle w:val="11"/>
              <w:keepNext/>
              <w:spacing w:after="0" w:line="440" w:lineRule="exact"/>
              <w:ind w:left="63" w:right="63" w:firstLine="480"/>
              <w:rPr>
                <w:rFonts w:ascii="宋体" w:hAnsi="宋体" w:cs="宋体"/>
                <w:color w:val="000000"/>
                <w:szCs w:val="21"/>
              </w:rPr>
            </w:pPr>
          </w:p>
        </w:tc>
        <w:tc>
          <w:tcPr>
            <w:tcW w:w="563" w:type="pct"/>
            <w:tcBorders>
              <w:top w:val="nil"/>
            </w:tcBorders>
            <w:vAlign w:val="center"/>
          </w:tcPr>
          <w:p w14:paraId="38E3D3CC">
            <w:pPr>
              <w:pStyle w:val="11"/>
              <w:keepNext/>
              <w:spacing w:after="0" w:line="440" w:lineRule="exact"/>
              <w:ind w:left="63" w:right="63" w:firstLine="480"/>
              <w:rPr>
                <w:rFonts w:ascii="宋体" w:hAnsi="宋体" w:cs="宋体"/>
                <w:color w:val="000000"/>
                <w:szCs w:val="21"/>
              </w:rPr>
            </w:pPr>
          </w:p>
        </w:tc>
        <w:tc>
          <w:tcPr>
            <w:tcW w:w="539" w:type="pct"/>
            <w:tcBorders>
              <w:top w:val="nil"/>
            </w:tcBorders>
            <w:vAlign w:val="center"/>
          </w:tcPr>
          <w:p w14:paraId="6F746870">
            <w:pPr>
              <w:pStyle w:val="11"/>
              <w:keepNext/>
              <w:spacing w:after="0" w:line="440" w:lineRule="exact"/>
              <w:ind w:left="63" w:right="63" w:firstLine="480"/>
              <w:rPr>
                <w:rFonts w:ascii="宋体" w:hAnsi="宋体" w:cs="宋体"/>
                <w:color w:val="000000"/>
                <w:szCs w:val="21"/>
              </w:rPr>
            </w:pPr>
          </w:p>
        </w:tc>
        <w:tc>
          <w:tcPr>
            <w:tcW w:w="579" w:type="pct"/>
            <w:tcBorders>
              <w:top w:val="nil"/>
            </w:tcBorders>
            <w:vAlign w:val="center"/>
          </w:tcPr>
          <w:p w14:paraId="676F63EE">
            <w:pPr>
              <w:pStyle w:val="11"/>
              <w:keepNext/>
              <w:spacing w:after="0" w:line="440" w:lineRule="exact"/>
              <w:ind w:left="63" w:right="63" w:firstLine="480"/>
              <w:rPr>
                <w:rFonts w:ascii="宋体" w:hAnsi="宋体" w:cs="宋体"/>
                <w:color w:val="000000"/>
                <w:szCs w:val="21"/>
              </w:rPr>
            </w:pPr>
          </w:p>
        </w:tc>
        <w:tc>
          <w:tcPr>
            <w:tcW w:w="383" w:type="pct"/>
            <w:tcBorders>
              <w:top w:val="nil"/>
            </w:tcBorders>
            <w:vAlign w:val="center"/>
          </w:tcPr>
          <w:p w14:paraId="411AF239">
            <w:pPr>
              <w:pStyle w:val="11"/>
              <w:keepNext/>
              <w:spacing w:after="0" w:line="440" w:lineRule="exact"/>
              <w:ind w:left="63" w:right="63" w:firstLine="480"/>
              <w:rPr>
                <w:rFonts w:ascii="宋体" w:hAnsi="宋体" w:cs="宋体"/>
                <w:color w:val="000000"/>
                <w:szCs w:val="21"/>
              </w:rPr>
            </w:pPr>
          </w:p>
        </w:tc>
        <w:tc>
          <w:tcPr>
            <w:tcW w:w="384" w:type="pct"/>
            <w:tcBorders>
              <w:top w:val="nil"/>
            </w:tcBorders>
            <w:vAlign w:val="center"/>
          </w:tcPr>
          <w:p w14:paraId="761420C8">
            <w:pPr>
              <w:pStyle w:val="11"/>
              <w:keepNext/>
              <w:spacing w:after="0" w:line="440" w:lineRule="exact"/>
              <w:ind w:left="63" w:right="63" w:firstLine="480"/>
              <w:rPr>
                <w:rFonts w:ascii="宋体" w:hAnsi="宋体" w:cs="宋体"/>
                <w:color w:val="000000"/>
                <w:szCs w:val="21"/>
              </w:rPr>
            </w:pPr>
          </w:p>
        </w:tc>
      </w:tr>
      <w:tr w14:paraId="359117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601" w:type="pct"/>
            <w:tcBorders>
              <w:top w:val="nil"/>
            </w:tcBorders>
            <w:vAlign w:val="center"/>
          </w:tcPr>
          <w:p w14:paraId="4B7FC143">
            <w:pPr>
              <w:pStyle w:val="11"/>
              <w:keepNext/>
              <w:spacing w:after="0" w:line="440" w:lineRule="exact"/>
              <w:ind w:left="63" w:right="63" w:firstLine="480"/>
              <w:rPr>
                <w:rFonts w:ascii="宋体" w:hAnsi="宋体" w:cs="宋体"/>
                <w:color w:val="000000"/>
                <w:szCs w:val="21"/>
              </w:rPr>
            </w:pPr>
          </w:p>
        </w:tc>
        <w:tc>
          <w:tcPr>
            <w:tcW w:w="398" w:type="pct"/>
            <w:tcBorders>
              <w:top w:val="nil"/>
            </w:tcBorders>
            <w:vAlign w:val="center"/>
          </w:tcPr>
          <w:p w14:paraId="37A84BC5">
            <w:pPr>
              <w:pStyle w:val="11"/>
              <w:keepNext/>
              <w:spacing w:after="0" w:line="440" w:lineRule="exact"/>
              <w:ind w:left="63" w:right="63" w:firstLine="480"/>
              <w:rPr>
                <w:rFonts w:ascii="宋体" w:hAnsi="宋体" w:cs="宋体"/>
                <w:color w:val="000000"/>
                <w:szCs w:val="21"/>
              </w:rPr>
            </w:pPr>
          </w:p>
        </w:tc>
        <w:tc>
          <w:tcPr>
            <w:tcW w:w="553" w:type="pct"/>
            <w:tcBorders>
              <w:top w:val="nil"/>
            </w:tcBorders>
            <w:vAlign w:val="center"/>
          </w:tcPr>
          <w:p w14:paraId="051DE82C">
            <w:pPr>
              <w:pStyle w:val="11"/>
              <w:keepNext/>
              <w:spacing w:after="0" w:line="440" w:lineRule="exact"/>
              <w:ind w:left="63" w:right="63" w:firstLine="480"/>
              <w:rPr>
                <w:rFonts w:ascii="宋体" w:hAnsi="宋体" w:cs="宋体"/>
                <w:color w:val="000000"/>
                <w:szCs w:val="21"/>
              </w:rPr>
            </w:pPr>
          </w:p>
        </w:tc>
        <w:tc>
          <w:tcPr>
            <w:tcW w:w="550" w:type="pct"/>
            <w:tcBorders>
              <w:top w:val="nil"/>
            </w:tcBorders>
            <w:vAlign w:val="center"/>
          </w:tcPr>
          <w:p w14:paraId="5AA9469F">
            <w:pPr>
              <w:pStyle w:val="11"/>
              <w:keepNext/>
              <w:spacing w:after="0" w:line="440" w:lineRule="exact"/>
              <w:ind w:left="63" w:right="63" w:firstLine="480"/>
              <w:rPr>
                <w:rFonts w:ascii="宋体" w:hAnsi="宋体" w:cs="宋体"/>
                <w:color w:val="000000"/>
                <w:szCs w:val="21"/>
              </w:rPr>
            </w:pPr>
          </w:p>
        </w:tc>
        <w:tc>
          <w:tcPr>
            <w:tcW w:w="446" w:type="pct"/>
            <w:tcBorders>
              <w:top w:val="nil"/>
            </w:tcBorders>
            <w:vAlign w:val="center"/>
          </w:tcPr>
          <w:p w14:paraId="0B5A21A5">
            <w:pPr>
              <w:pStyle w:val="11"/>
              <w:keepNext/>
              <w:spacing w:after="0" w:line="440" w:lineRule="exact"/>
              <w:ind w:left="63" w:right="63" w:firstLine="480"/>
              <w:rPr>
                <w:rFonts w:ascii="宋体" w:hAnsi="宋体" w:cs="宋体"/>
                <w:color w:val="000000"/>
                <w:szCs w:val="21"/>
              </w:rPr>
            </w:pPr>
          </w:p>
        </w:tc>
        <w:tc>
          <w:tcPr>
            <w:tcW w:w="563" w:type="pct"/>
            <w:tcBorders>
              <w:top w:val="nil"/>
            </w:tcBorders>
            <w:vAlign w:val="center"/>
          </w:tcPr>
          <w:p w14:paraId="780D2A3F">
            <w:pPr>
              <w:pStyle w:val="11"/>
              <w:keepNext/>
              <w:spacing w:after="0" w:line="440" w:lineRule="exact"/>
              <w:ind w:left="63" w:right="63" w:firstLine="480"/>
              <w:rPr>
                <w:rFonts w:ascii="宋体" w:hAnsi="宋体" w:cs="宋体"/>
                <w:color w:val="000000"/>
                <w:szCs w:val="21"/>
              </w:rPr>
            </w:pPr>
          </w:p>
        </w:tc>
        <w:tc>
          <w:tcPr>
            <w:tcW w:w="539" w:type="pct"/>
            <w:tcBorders>
              <w:top w:val="nil"/>
            </w:tcBorders>
            <w:vAlign w:val="center"/>
          </w:tcPr>
          <w:p w14:paraId="28796847">
            <w:pPr>
              <w:pStyle w:val="11"/>
              <w:keepNext/>
              <w:spacing w:after="0" w:line="440" w:lineRule="exact"/>
              <w:ind w:left="63" w:right="63" w:firstLine="480"/>
              <w:rPr>
                <w:rFonts w:ascii="宋体" w:hAnsi="宋体" w:cs="宋体"/>
                <w:color w:val="000000"/>
                <w:szCs w:val="21"/>
              </w:rPr>
            </w:pPr>
          </w:p>
        </w:tc>
        <w:tc>
          <w:tcPr>
            <w:tcW w:w="579" w:type="pct"/>
            <w:tcBorders>
              <w:top w:val="nil"/>
            </w:tcBorders>
            <w:vAlign w:val="center"/>
          </w:tcPr>
          <w:p w14:paraId="2F00B9F6">
            <w:pPr>
              <w:pStyle w:val="11"/>
              <w:keepNext/>
              <w:spacing w:after="0" w:line="440" w:lineRule="exact"/>
              <w:ind w:left="63" w:right="63" w:firstLine="480"/>
              <w:rPr>
                <w:rFonts w:ascii="宋体" w:hAnsi="宋体" w:cs="宋体"/>
                <w:color w:val="000000"/>
                <w:szCs w:val="21"/>
              </w:rPr>
            </w:pPr>
          </w:p>
        </w:tc>
        <w:tc>
          <w:tcPr>
            <w:tcW w:w="383" w:type="pct"/>
            <w:tcBorders>
              <w:top w:val="nil"/>
            </w:tcBorders>
            <w:vAlign w:val="center"/>
          </w:tcPr>
          <w:p w14:paraId="25705ED4">
            <w:pPr>
              <w:pStyle w:val="11"/>
              <w:keepNext/>
              <w:spacing w:after="0" w:line="440" w:lineRule="exact"/>
              <w:ind w:left="63" w:right="63" w:firstLine="480"/>
              <w:rPr>
                <w:rFonts w:ascii="宋体" w:hAnsi="宋体" w:cs="宋体"/>
                <w:color w:val="000000"/>
                <w:szCs w:val="21"/>
              </w:rPr>
            </w:pPr>
          </w:p>
        </w:tc>
        <w:tc>
          <w:tcPr>
            <w:tcW w:w="384" w:type="pct"/>
            <w:tcBorders>
              <w:top w:val="nil"/>
            </w:tcBorders>
            <w:vAlign w:val="center"/>
          </w:tcPr>
          <w:p w14:paraId="6CB6B1CA">
            <w:pPr>
              <w:pStyle w:val="11"/>
              <w:keepNext/>
              <w:spacing w:after="0" w:line="440" w:lineRule="exact"/>
              <w:ind w:left="63" w:right="63" w:firstLine="480"/>
              <w:rPr>
                <w:rFonts w:ascii="宋体" w:hAnsi="宋体" w:cs="宋体"/>
                <w:color w:val="000000"/>
                <w:szCs w:val="21"/>
              </w:rPr>
            </w:pPr>
          </w:p>
        </w:tc>
      </w:tr>
      <w:tr w14:paraId="1C71D0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601" w:type="pct"/>
            <w:vAlign w:val="center"/>
          </w:tcPr>
          <w:p w14:paraId="5120B19C">
            <w:pPr>
              <w:pStyle w:val="11"/>
              <w:keepNext/>
              <w:spacing w:after="0" w:line="440" w:lineRule="exact"/>
              <w:ind w:left="63" w:right="63" w:firstLine="480"/>
              <w:rPr>
                <w:rFonts w:ascii="宋体" w:hAnsi="宋体" w:cs="宋体"/>
                <w:color w:val="000000"/>
                <w:szCs w:val="21"/>
              </w:rPr>
            </w:pPr>
          </w:p>
        </w:tc>
        <w:tc>
          <w:tcPr>
            <w:tcW w:w="398" w:type="pct"/>
            <w:vAlign w:val="center"/>
          </w:tcPr>
          <w:p w14:paraId="1A9B33FC">
            <w:pPr>
              <w:pStyle w:val="11"/>
              <w:keepNext/>
              <w:spacing w:after="0" w:line="440" w:lineRule="exact"/>
              <w:ind w:left="63" w:right="63" w:firstLine="480"/>
              <w:rPr>
                <w:rFonts w:ascii="宋体" w:hAnsi="宋体" w:cs="宋体"/>
                <w:color w:val="000000"/>
                <w:szCs w:val="21"/>
              </w:rPr>
            </w:pPr>
          </w:p>
        </w:tc>
        <w:tc>
          <w:tcPr>
            <w:tcW w:w="553" w:type="pct"/>
            <w:vAlign w:val="center"/>
          </w:tcPr>
          <w:p w14:paraId="4214C542">
            <w:pPr>
              <w:pStyle w:val="11"/>
              <w:keepNext/>
              <w:spacing w:after="0" w:line="440" w:lineRule="exact"/>
              <w:ind w:left="63" w:right="63" w:firstLine="480"/>
              <w:rPr>
                <w:rFonts w:ascii="宋体" w:hAnsi="宋体" w:cs="宋体"/>
                <w:color w:val="000000"/>
                <w:szCs w:val="21"/>
              </w:rPr>
            </w:pPr>
          </w:p>
        </w:tc>
        <w:tc>
          <w:tcPr>
            <w:tcW w:w="550" w:type="pct"/>
            <w:vAlign w:val="center"/>
          </w:tcPr>
          <w:p w14:paraId="3EF90889">
            <w:pPr>
              <w:pStyle w:val="11"/>
              <w:keepNext/>
              <w:spacing w:after="0" w:line="440" w:lineRule="exact"/>
              <w:ind w:left="63" w:right="63" w:firstLine="480"/>
              <w:rPr>
                <w:rFonts w:ascii="宋体" w:hAnsi="宋体" w:cs="宋体"/>
                <w:color w:val="000000"/>
                <w:szCs w:val="21"/>
              </w:rPr>
            </w:pPr>
          </w:p>
        </w:tc>
        <w:tc>
          <w:tcPr>
            <w:tcW w:w="446" w:type="pct"/>
            <w:vAlign w:val="center"/>
          </w:tcPr>
          <w:p w14:paraId="7F513A3D">
            <w:pPr>
              <w:pStyle w:val="11"/>
              <w:keepNext/>
              <w:spacing w:after="0" w:line="440" w:lineRule="exact"/>
              <w:ind w:left="63" w:right="63" w:firstLine="480"/>
              <w:rPr>
                <w:rFonts w:ascii="宋体" w:hAnsi="宋体" w:cs="宋体"/>
                <w:color w:val="000000"/>
                <w:szCs w:val="21"/>
              </w:rPr>
            </w:pPr>
          </w:p>
        </w:tc>
        <w:tc>
          <w:tcPr>
            <w:tcW w:w="563" w:type="pct"/>
            <w:vAlign w:val="center"/>
          </w:tcPr>
          <w:p w14:paraId="08DA25F6">
            <w:pPr>
              <w:pStyle w:val="11"/>
              <w:keepNext/>
              <w:spacing w:after="0" w:line="440" w:lineRule="exact"/>
              <w:ind w:left="63" w:right="63" w:firstLine="480"/>
              <w:rPr>
                <w:rFonts w:ascii="宋体" w:hAnsi="宋体" w:cs="宋体"/>
                <w:color w:val="000000"/>
                <w:szCs w:val="21"/>
              </w:rPr>
            </w:pPr>
          </w:p>
        </w:tc>
        <w:tc>
          <w:tcPr>
            <w:tcW w:w="539" w:type="pct"/>
            <w:vAlign w:val="center"/>
          </w:tcPr>
          <w:p w14:paraId="0717457F">
            <w:pPr>
              <w:pStyle w:val="11"/>
              <w:keepNext/>
              <w:spacing w:after="0" w:line="440" w:lineRule="exact"/>
              <w:ind w:left="63" w:right="63" w:firstLine="480"/>
              <w:rPr>
                <w:rFonts w:ascii="宋体" w:hAnsi="宋体" w:cs="宋体"/>
                <w:color w:val="000000"/>
                <w:szCs w:val="21"/>
              </w:rPr>
            </w:pPr>
          </w:p>
        </w:tc>
        <w:tc>
          <w:tcPr>
            <w:tcW w:w="579" w:type="pct"/>
            <w:vAlign w:val="center"/>
          </w:tcPr>
          <w:p w14:paraId="33249600">
            <w:pPr>
              <w:pStyle w:val="11"/>
              <w:keepNext/>
              <w:spacing w:after="0" w:line="440" w:lineRule="exact"/>
              <w:ind w:left="63" w:right="63" w:firstLine="480"/>
              <w:rPr>
                <w:rFonts w:ascii="宋体" w:hAnsi="宋体" w:cs="宋体"/>
                <w:color w:val="000000"/>
                <w:szCs w:val="21"/>
              </w:rPr>
            </w:pPr>
          </w:p>
        </w:tc>
        <w:tc>
          <w:tcPr>
            <w:tcW w:w="383" w:type="pct"/>
            <w:vAlign w:val="center"/>
          </w:tcPr>
          <w:p w14:paraId="51D7FE0C">
            <w:pPr>
              <w:pStyle w:val="11"/>
              <w:keepNext/>
              <w:spacing w:after="0" w:line="440" w:lineRule="exact"/>
              <w:ind w:left="63" w:right="63" w:firstLine="480"/>
              <w:rPr>
                <w:rFonts w:ascii="宋体" w:hAnsi="宋体" w:cs="宋体"/>
                <w:color w:val="000000"/>
                <w:szCs w:val="21"/>
              </w:rPr>
            </w:pPr>
          </w:p>
        </w:tc>
        <w:tc>
          <w:tcPr>
            <w:tcW w:w="384" w:type="pct"/>
            <w:vAlign w:val="center"/>
          </w:tcPr>
          <w:p w14:paraId="47B6BB3D">
            <w:pPr>
              <w:pStyle w:val="11"/>
              <w:keepNext/>
              <w:spacing w:after="0" w:line="440" w:lineRule="exact"/>
              <w:ind w:left="63" w:right="63" w:firstLine="480"/>
              <w:rPr>
                <w:rFonts w:ascii="宋体" w:hAnsi="宋体" w:cs="宋体"/>
                <w:color w:val="000000"/>
                <w:szCs w:val="21"/>
              </w:rPr>
            </w:pPr>
          </w:p>
        </w:tc>
      </w:tr>
      <w:tr w14:paraId="32C00E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601" w:type="pct"/>
            <w:tcBorders>
              <w:top w:val="nil"/>
            </w:tcBorders>
            <w:vAlign w:val="center"/>
          </w:tcPr>
          <w:p w14:paraId="6D19510C">
            <w:pPr>
              <w:pStyle w:val="11"/>
              <w:keepNext/>
              <w:spacing w:after="0" w:line="440" w:lineRule="exact"/>
              <w:ind w:left="63" w:right="63" w:firstLine="480"/>
              <w:rPr>
                <w:rFonts w:ascii="宋体" w:hAnsi="宋体" w:cs="宋体"/>
                <w:color w:val="000000"/>
                <w:szCs w:val="21"/>
              </w:rPr>
            </w:pPr>
          </w:p>
        </w:tc>
        <w:tc>
          <w:tcPr>
            <w:tcW w:w="398" w:type="pct"/>
            <w:tcBorders>
              <w:top w:val="nil"/>
            </w:tcBorders>
            <w:vAlign w:val="center"/>
          </w:tcPr>
          <w:p w14:paraId="6E7ED8A3">
            <w:pPr>
              <w:pStyle w:val="11"/>
              <w:keepNext/>
              <w:spacing w:after="0" w:line="440" w:lineRule="exact"/>
              <w:ind w:left="63" w:right="63" w:firstLine="480"/>
              <w:rPr>
                <w:rFonts w:ascii="宋体" w:hAnsi="宋体" w:cs="宋体"/>
                <w:color w:val="000000"/>
                <w:szCs w:val="21"/>
              </w:rPr>
            </w:pPr>
          </w:p>
        </w:tc>
        <w:tc>
          <w:tcPr>
            <w:tcW w:w="553" w:type="pct"/>
            <w:tcBorders>
              <w:top w:val="nil"/>
            </w:tcBorders>
            <w:vAlign w:val="center"/>
          </w:tcPr>
          <w:p w14:paraId="5D8DECD6">
            <w:pPr>
              <w:pStyle w:val="11"/>
              <w:keepNext/>
              <w:spacing w:after="0" w:line="440" w:lineRule="exact"/>
              <w:ind w:left="63" w:right="63" w:firstLine="480"/>
              <w:rPr>
                <w:rFonts w:ascii="宋体" w:hAnsi="宋体" w:cs="宋体"/>
                <w:color w:val="000000"/>
                <w:szCs w:val="21"/>
              </w:rPr>
            </w:pPr>
          </w:p>
        </w:tc>
        <w:tc>
          <w:tcPr>
            <w:tcW w:w="550" w:type="pct"/>
            <w:tcBorders>
              <w:top w:val="nil"/>
            </w:tcBorders>
            <w:vAlign w:val="center"/>
          </w:tcPr>
          <w:p w14:paraId="619943A1">
            <w:pPr>
              <w:pStyle w:val="11"/>
              <w:keepNext/>
              <w:spacing w:after="0" w:line="440" w:lineRule="exact"/>
              <w:ind w:left="63" w:right="63" w:firstLine="480"/>
              <w:rPr>
                <w:rFonts w:ascii="宋体" w:hAnsi="宋体" w:cs="宋体"/>
                <w:color w:val="000000"/>
                <w:szCs w:val="21"/>
              </w:rPr>
            </w:pPr>
          </w:p>
        </w:tc>
        <w:tc>
          <w:tcPr>
            <w:tcW w:w="446" w:type="pct"/>
            <w:tcBorders>
              <w:top w:val="nil"/>
            </w:tcBorders>
            <w:vAlign w:val="center"/>
          </w:tcPr>
          <w:p w14:paraId="19714E28">
            <w:pPr>
              <w:pStyle w:val="11"/>
              <w:keepNext/>
              <w:spacing w:after="0" w:line="440" w:lineRule="exact"/>
              <w:ind w:left="63" w:right="63" w:firstLine="480"/>
              <w:rPr>
                <w:rFonts w:ascii="宋体" w:hAnsi="宋体" w:cs="宋体"/>
                <w:color w:val="000000"/>
                <w:szCs w:val="21"/>
              </w:rPr>
            </w:pPr>
          </w:p>
        </w:tc>
        <w:tc>
          <w:tcPr>
            <w:tcW w:w="563" w:type="pct"/>
            <w:tcBorders>
              <w:top w:val="nil"/>
            </w:tcBorders>
            <w:vAlign w:val="center"/>
          </w:tcPr>
          <w:p w14:paraId="7B1BA2C5">
            <w:pPr>
              <w:pStyle w:val="11"/>
              <w:keepNext/>
              <w:spacing w:after="0" w:line="440" w:lineRule="exact"/>
              <w:ind w:left="63" w:right="63" w:firstLine="480"/>
              <w:rPr>
                <w:rFonts w:ascii="宋体" w:hAnsi="宋体" w:cs="宋体"/>
                <w:color w:val="000000"/>
                <w:szCs w:val="21"/>
              </w:rPr>
            </w:pPr>
          </w:p>
        </w:tc>
        <w:tc>
          <w:tcPr>
            <w:tcW w:w="539" w:type="pct"/>
            <w:tcBorders>
              <w:top w:val="nil"/>
            </w:tcBorders>
            <w:vAlign w:val="center"/>
          </w:tcPr>
          <w:p w14:paraId="1460500A">
            <w:pPr>
              <w:pStyle w:val="11"/>
              <w:keepNext/>
              <w:spacing w:after="0" w:line="440" w:lineRule="exact"/>
              <w:ind w:left="63" w:right="63" w:firstLine="480"/>
              <w:rPr>
                <w:rFonts w:ascii="宋体" w:hAnsi="宋体" w:cs="宋体"/>
                <w:color w:val="000000"/>
                <w:szCs w:val="21"/>
              </w:rPr>
            </w:pPr>
          </w:p>
        </w:tc>
        <w:tc>
          <w:tcPr>
            <w:tcW w:w="579" w:type="pct"/>
            <w:tcBorders>
              <w:top w:val="nil"/>
            </w:tcBorders>
            <w:vAlign w:val="center"/>
          </w:tcPr>
          <w:p w14:paraId="2A42DD8B">
            <w:pPr>
              <w:pStyle w:val="11"/>
              <w:keepNext/>
              <w:spacing w:after="0" w:line="440" w:lineRule="exact"/>
              <w:ind w:left="63" w:right="63" w:firstLine="480"/>
              <w:rPr>
                <w:rFonts w:ascii="宋体" w:hAnsi="宋体" w:cs="宋体"/>
                <w:color w:val="000000"/>
                <w:szCs w:val="21"/>
              </w:rPr>
            </w:pPr>
          </w:p>
        </w:tc>
        <w:tc>
          <w:tcPr>
            <w:tcW w:w="383" w:type="pct"/>
            <w:tcBorders>
              <w:top w:val="nil"/>
            </w:tcBorders>
            <w:vAlign w:val="center"/>
          </w:tcPr>
          <w:p w14:paraId="55AD0F51">
            <w:pPr>
              <w:pStyle w:val="11"/>
              <w:keepNext/>
              <w:spacing w:after="0" w:line="440" w:lineRule="exact"/>
              <w:ind w:left="63" w:right="63" w:firstLine="480"/>
              <w:rPr>
                <w:rFonts w:ascii="宋体" w:hAnsi="宋体" w:cs="宋体"/>
                <w:color w:val="000000"/>
                <w:szCs w:val="21"/>
              </w:rPr>
            </w:pPr>
          </w:p>
        </w:tc>
        <w:tc>
          <w:tcPr>
            <w:tcW w:w="384" w:type="pct"/>
            <w:tcBorders>
              <w:top w:val="nil"/>
            </w:tcBorders>
            <w:vAlign w:val="center"/>
          </w:tcPr>
          <w:p w14:paraId="32810183">
            <w:pPr>
              <w:pStyle w:val="11"/>
              <w:keepNext/>
              <w:spacing w:after="0" w:line="440" w:lineRule="exact"/>
              <w:ind w:left="63" w:right="63" w:firstLine="480"/>
              <w:rPr>
                <w:rFonts w:ascii="宋体" w:hAnsi="宋体" w:cs="宋体"/>
                <w:color w:val="000000"/>
                <w:szCs w:val="21"/>
              </w:rPr>
            </w:pPr>
          </w:p>
        </w:tc>
      </w:tr>
      <w:tr w14:paraId="71660C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601" w:type="pct"/>
            <w:vAlign w:val="center"/>
          </w:tcPr>
          <w:p w14:paraId="44FB2640">
            <w:pPr>
              <w:pStyle w:val="11"/>
              <w:keepNext/>
              <w:spacing w:after="0" w:line="440" w:lineRule="exact"/>
              <w:ind w:left="63" w:right="63" w:firstLine="480"/>
              <w:rPr>
                <w:rFonts w:ascii="宋体" w:hAnsi="宋体" w:cs="宋体"/>
                <w:color w:val="000000"/>
                <w:szCs w:val="21"/>
              </w:rPr>
            </w:pPr>
          </w:p>
        </w:tc>
        <w:tc>
          <w:tcPr>
            <w:tcW w:w="398" w:type="pct"/>
            <w:vAlign w:val="center"/>
          </w:tcPr>
          <w:p w14:paraId="44678BBE">
            <w:pPr>
              <w:pStyle w:val="11"/>
              <w:keepNext/>
              <w:spacing w:after="0" w:line="440" w:lineRule="exact"/>
              <w:ind w:left="63" w:right="63" w:firstLine="480"/>
              <w:rPr>
                <w:rFonts w:ascii="宋体" w:hAnsi="宋体" w:cs="宋体"/>
                <w:color w:val="000000"/>
                <w:szCs w:val="21"/>
              </w:rPr>
            </w:pPr>
          </w:p>
        </w:tc>
        <w:tc>
          <w:tcPr>
            <w:tcW w:w="553" w:type="pct"/>
            <w:vAlign w:val="center"/>
          </w:tcPr>
          <w:p w14:paraId="13AE8A86">
            <w:pPr>
              <w:pStyle w:val="11"/>
              <w:keepNext/>
              <w:spacing w:after="0" w:line="440" w:lineRule="exact"/>
              <w:ind w:left="63" w:right="63" w:firstLine="480"/>
              <w:rPr>
                <w:rFonts w:ascii="宋体" w:hAnsi="宋体" w:cs="宋体"/>
                <w:color w:val="000000"/>
                <w:szCs w:val="21"/>
              </w:rPr>
            </w:pPr>
          </w:p>
        </w:tc>
        <w:tc>
          <w:tcPr>
            <w:tcW w:w="550" w:type="pct"/>
            <w:vAlign w:val="center"/>
          </w:tcPr>
          <w:p w14:paraId="6DE9F7AC">
            <w:pPr>
              <w:pStyle w:val="11"/>
              <w:keepNext/>
              <w:spacing w:after="0" w:line="440" w:lineRule="exact"/>
              <w:ind w:left="63" w:right="63" w:firstLine="480"/>
              <w:rPr>
                <w:rFonts w:ascii="宋体" w:hAnsi="宋体" w:cs="宋体"/>
                <w:color w:val="000000"/>
                <w:szCs w:val="21"/>
              </w:rPr>
            </w:pPr>
          </w:p>
        </w:tc>
        <w:tc>
          <w:tcPr>
            <w:tcW w:w="446" w:type="pct"/>
            <w:vAlign w:val="center"/>
          </w:tcPr>
          <w:p w14:paraId="6C69D605">
            <w:pPr>
              <w:pStyle w:val="11"/>
              <w:keepNext/>
              <w:spacing w:after="0" w:line="440" w:lineRule="exact"/>
              <w:ind w:left="63" w:right="63" w:firstLine="480"/>
              <w:rPr>
                <w:rFonts w:ascii="宋体" w:hAnsi="宋体" w:cs="宋体"/>
                <w:color w:val="000000"/>
                <w:szCs w:val="21"/>
              </w:rPr>
            </w:pPr>
          </w:p>
        </w:tc>
        <w:tc>
          <w:tcPr>
            <w:tcW w:w="563" w:type="pct"/>
            <w:vAlign w:val="center"/>
          </w:tcPr>
          <w:p w14:paraId="6FD26202">
            <w:pPr>
              <w:pStyle w:val="11"/>
              <w:keepNext/>
              <w:spacing w:after="0" w:line="440" w:lineRule="exact"/>
              <w:ind w:left="63" w:right="63" w:firstLine="480"/>
              <w:rPr>
                <w:rFonts w:ascii="宋体" w:hAnsi="宋体" w:cs="宋体"/>
                <w:color w:val="000000"/>
                <w:szCs w:val="21"/>
              </w:rPr>
            </w:pPr>
          </w:p>
        </w:tc>
        <w:tc>
          <w:tcPr>
            <w:tcW w:w="539" w:type="pct"/>
            <w:vAlign w:val="center"/>
          </w:tcPr>
          <w:p w14:paraId="36C061AD">
            <w:pPr>
              <w:pStyle w:val="11"/>
              <w:keepNext/>
              <w:spacing w:after="0" w:line="440" w:lineRule="exact"/>
              <w:ind w:left="63" w:right="63" w:firstLine="480"/>
              <w:rPr>
                <w:rFonts w:ascii="宋体" w:hAnsi="宋体" w:cs="宋体"/>
                <w:color w:val="000000"/>
                <w:szCs w:val="21"/>
              </w:rPr>
            </w:pPr>
          </w:p>
        </w:tc>
        <w:tc>
          <w:tcPr>
            <w:tcW w:w="579" w:type="pct"/>
            <w:vAlign w:val="center"/>
          </w:tcPr>
          <w:p w14:paraId="693FF86A">
            <w:pPr>
              <w:pStyle w:val="11"/>
              <w:keepNext/>
              <w:spacing w:after="0" w:line="440" w:lineRule="exact"/>
              <w:ind w:left="63" w:right="63" w:firstLine="480"/>
              <w:rPr>
                <w:rFonts w:ascii="宋体" w:hAnsi="宋体" w:cs="宋体"/>
                <w:color w:val="000000"/>
                <w:szCs w:val="21"/>
              </w:rPr>
            </w:pPr>
          </w:p>
        </w:tc>
        <w:tc>
          <w:tcPr>
            <w:tcW w:w="383" w:type="pct"/>
            <w:vAlign w:val="center"/>
          </w:tcPr>
          <w:p w14:paraId="5A9F212D">
            <w:pPr>
              <w:pStyle w:val="11"/>
              <w:keepNext/>
              <w:spacing w:after="0" w:line="440" w:lineRule="exact"/>
              <w:ind w:left="63" w:right="63" w:firstLine="480"/>
              <w:rPr>
                <w:rFonts w:ascii="宋体" w:hAnsi="宋体" w:cs="宋体"/>
                <w:color w:val="000000"/>
                <w:szCs w:val="21"/>
              </w:rPr>
            </w:pPr>
          </w:p>
        </w:tc>
        <w:tc>
          <w:tcPr>
            <w:tcW w:w="384" w:type="pct"/>
            <w:vAlign w:val="center"/>
          </w:tcPr>
          <w:p w14:paraId="621198C4">
            <w:pPr>
              <w:pStyle w:val="11"/>
              <w:keepNext/>
              <w:spacing w:after="0" w:line="440" w:lineRule="exact"/>
              <w:ind w:left="63" w:right="63" w:firstLine="480"/>
              <w:rPr>
                <w:rFonts w:ascii="宋体" w:hAnsi="宋体" w:cs="宋体"/>
                <w:color w:val="000000"/>
                <w:szCs w:val="21"/>
              </w:rPr>
            </w:pPr>
          </w:p>
        </w:tc>
      </w:tr>
      <w:tr w14:paraId="5270D9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601" w:type="pct"/>
            <w:tcBorders>
              <w:top w:val="nil"/>
            </w:tcBorders>
            <w:vAlign w:val="center"/>
          </w:tcPr>
          <w:p w14:paraId="0A9BEDA2">
            <w:pPr>
              <w:pStyle w:val="11"/>
              <w:keepNext/>
              <w:spacing w:after="0" w:line="440" w:lineRule="exact"/>
              <w:ind w:left="63" w:right="63" w:firstLine="480"/>
              <w:rPr>
                <w:rFonts w:ascii="宋体" w:hAnsi="宋体" w:cs="宋体"/>
                <w:color w:val="000000"/>
                <w:szCs w:val="21"/>
              </w:rPr>
            </w:pPr>
          </w:p>
        </w:tc>
        <w:tc>
          <w:tcPr>
            <w:tcW w:w="398" w:type="pct"/>
            <w:tcBorders>
              <w:top w:val="nil"/>
            </w:tcBorders>
            <w:vAlign w:val="center"/>
          </w:tcPr>
          <w:p w14:paraId="7CB873A6">
            <w:pPr>
              <w:pStyle w:val="11"/>
              <w:keepNext/>
              <w:spacing w:after="0" w:line="440" w:lineRule="exact"/>
              <w:ind w:left="63" w:right="63" w:firstLine="480"/>
              <w:rPr>
                <w:rFonts w:ascii="宋体" w:hAnsi="宋体" w:cs="宋体"/>
                <w:color w:val="000000"/>
                <w:szCs w:val="21"/>
              </w:rPr>
            </w:pPr>
          </w:p>
        </w:tc>
        <w:tc>
          <w:tcPr>
            <w:tcW w:w="553" w:type="pct"/>
            <w:tcBorders>
              <w:top w:val="nil"/>
            </w:tcBorders>
            <w:vAlign w:val="center"/>
          </w:tcPr>
          <w:p w14:paraId="736B99AB">
            <w:pPr>
              <w:pStyle w:val="11"/>
              <w:keepNext/>
              <w:spacing w:after="0" w:line="440" w:lineRule="exact"/>
              <w:ind w:left="63" w:right="63" w:firstLine="480"/>
              <w:rPr>
                <w:rFonts w:ascii="宋体" w:hAnsi="宋体" w:cs="宋体"/>
                <w:color w:val="000000"/>
                <w:szCs w:val="21"/>
              </w:rPr>
            </w:pPr>
          </w:p>
        </w:tc>
        <w:tc>
          <w:tcPr>
            <w:tcW w:w="550" w:type="pct"/>
            <w:tcBorders>
              <w:top w:val="nil"/>
            </w:tcBorders>
            <w:vAlign w:val="center"/>
          </w:tcPr>
          <w:p w14:paraId="482BA9E5">
            <w:pPr>
              <w:pStyle w:val="11"/>
              <w:keepNext/>
              <w:spacing w:after="0" w:line="440" w:lineRule="exact"/>
              <w:ind w:left="63" w:right="63" w:firstLine="480"/>
              <w:rPr>
                <w:rFonts w:ascii="宋体" w:hAnsi="宋体" w:cs="宋体"/>
                <w:color w:val="000000"/>
                <w:szCs w:val="21"/>
              </w:rPr>
            </w:pPr>
          </w:p>
        </w:tc>
        <w:tc>
          <w:tcPr>
            <w:tcW w:w="446" w:type="pct"/>
            <w:tcBorders>
              <w:top w:val="nil"/>
            </w:tcBorders>
            <w:vAlign w:val="center"/>
          </w:tcPr>
          <w:p w14:paraId="08D5E294">
            <w:pPr>
              <w:pStyle w:val="11"/>
              <w:keepNext/>
              <w:spacing w:after="0" w:line="440" w:lineRule="exact"/>
              <w:ind w:left="63" w:right="63" w:firstLine="480"/>
              <w:rPr>
                <w:rFonts w:ascii="宋体" w:hAnsi="宋体" w:cs="宋体"/>
                <w:color w:val="000000"/>
                <w:szCs w:val="21"/>
              </w:rPr>
            </w:pPr>
          </w:p>
        </w:tc>
        <w:tc>
          <w:tcPr>
            <w:tcW w:w="563" w:type="pct"/>
            <w:tcBorders>
              <w:top w:val="nil"/>
            </w:tcBorders>
            <w:vAlign w:val="center"/>
          </w:tcPr>
          <w:p w14:paraId="5CACD4E9">
            <w:pPr>
              <w:pStyle w:val="11"/>
              <w:keepNext/>
              <w:spacing w:after="0" w:line="440" w:lineRule="exact"/>
              <w:ind w:left="63" w:right="63" w:firstLine="480"/>
              <w:rPr>
                <w:rFonts w:ascii="宋体" w:hAnsi="宋体" w:cs="宋体"/>
                <w:color w:val="000000"/>
                <w:szCs w:val="21"/>
              </w:rPr>
            </w:pPr>
          </w:p>
        </w:tc>
        <w:tc>
          <w:tcPr>
            <w:tcW w:w="539" w:type="pct"/>
            <w:tcBorders>
              <w:top w:val="nil"/>
            </w:tcBorders>
            <w:vAlign w:val="center"/>
          </w:tcPr>
          <w:p w14:paraId="78344738">
            <w:pPr>
              <w:pStyle w:val="11"/>
              <w:keepNext/>
              <w:spacing w:after="0" w:line="440" w:lineRule="exact"/>
              <w:ind w:left="63" w:right="63" w:firstLine="480"/>
              <w:rPr>
                <w:rFonts w:ascii="宋体" w:hAnsi="宋体" w:cs="宋体"/>
                <w:color w:val="000000"/>
                <w:szCs w:val="21"/>
              </w:rPr>
            </w:pPr>
          </w:p>
        </w:tc>
        <w:tc>
          <w:tcPr>
            <w:tcW w:w="579" w:type="pct"/>
            <w:tcBorders>
              <w:top w:val="nil"/>
            </w:tcBorders>
            <w:vAlign w:val="center"/>
          </w:tcPr>
          <w:p w14:paraId="726AD645">
            <w:pPr>
              <w:pStyle w:val="11"/>
              <w:keepNext/>
              <w:spacing w:after="0" w:line="440" w:lineRule="exact"/>
              <w:ind w:left="63" w:right="63" w:firstLine="480"/>
              <w:rPr>
                <w:rFonts w:ascii="宋体" w:hAnsi="宋体" w:cs="宋体"/>
                <w:color w:val="000000"/>
                <w:szCs w:val="21"/>
              </w:rPr>
            </w:pPr>
          </w:p>
        </w:tc>
        <w:tc>
          <w:tcPr>
            <w:tcW w:w="383" w:type="pct"/>
            <w:tcBorders>
              <w:top w:val="nil"/>
            </w:tcBorders>
            <w:vAlign w:val="center"/>
          </w:tcPr>
          <w:p w14:paraId="1EA0D89A">
            <w:pPr>
              <w:pStyle w:val="11"/>
              <w:keepNext/>
              <w:spacing w:after="0" w:line="440" w:lineRule="exact"/>
              <w:ind w:left="63" w:right="63" w:firstLine="480"/>
              <w:rPr>
                <w:rFonts w:ascii="宋体" w:hAnsi="宋体" w:cs="宋体"/>
                <w:color w:val="000000"/>
                <w:szCs w:val="21"/>
              </w:rPr>
            </w:pPr>
          </w:p>
        </w:tc>
        <w:tc>
          <w:tcPr>
            <w:tcW w:w="384" w:type="pct"/>
            <w:tcBorders>
              <w:top w:val="nil"/>
            </w:tcBorders>
            <w:vAlign w:val="center"/>
          </w:tcPr>
          <w:p w14:paraId="08C2B782">
            <w:pPr>
              <w:pStyle w:val="11"/>
              <w:keepNext/>
              <w:spacing w:after="0" w:line="440" w:lineRule="exact"/>
              <w:ind w:left="63" w:right="63" w:firstLine="480"/>
              <w:rPr>
                <w:rFonts w:ascii="宋体" w:hAnsi="宋体" w:cs="宋体"/>
                <w:color w:val="000000"/>
                <w:szCs w:val="21"/>
              </w:rPr>
            </w:pPr>
          </w:p>
        </w:tc>
      </w:tr>
      <w:tr w14:paraId="3DE27E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601" w:type="pct"/>
            <w:tcBorders>
              <w:top w:val="nil"/>
            </w:tcBorders>
            <w:vAlign w:val="center"/>
          </w:tcPr>
          <w:p w14:paraId="25B77691">
            <w:pPr>
              <w:pStyle w:val="11"/>
              <w:keepNext/>
              <w:spacing w:after="0" w:line="440" w:lineRule="exact"/>
              <w:ind w:left="63" w:right="63" w:firstLine="480"/>
              <w:rPr>
                <w:rFonts w:ascii="宋体" w:hAnsi="宋体" w:cs="宋体"/>
                <w:color w:val="000000"/>
                <w:szCs w:val="21"/>
              </w:rPr>
            </w:pPr>
          </w:p>
        </w:tc>
        <w:tc>
          <w:tcPr>
            <w:tcW w:w="398" w:type="pct"/>
            <w:tcBorders>
              <w:top w:val="nil"/>
            </w:tcBorders>
            <w:vAlign w:val="center"/>
          </w:tcPr>
          <w:p w14:paraId="3E3D7811">
            <w:pPr>
              <w:pStyle w:val="11"/>
              <w:keepNext/>
              <w:spacing w:after="0" w:line="440" w:lineRule="exact"/>
              <w:ind w:left="63" w:right="63" w:firstLine="480"/>
              <w:rPr>
                <w:rFonts w:ascii="宋体" w:hAnsi="宋体" w:cs="宋体"/>
                <w:color w:val="000000"/>
                <w:szCs w:val="21"/>
              </w:rPr>
            </w:pPr>
          </w:p>
        </w:tc>
        <w:tc>
          <w:tcPr>
            <w:tcW w:w="553" w:type="pct"/>
            <w:tcBorders>
              <w:top w:val="nil"/>
            </w:tcBorders>
            <w:vAlign w:val="center"/>
          </w:tcPr>
          <w:p w14:paraId="03C36511">
            <w:pPr>
              <w:pStyle w:val="11"/>
              <w:keepNext/>
              <w:spacing w:after="0" w:line="440" w:lineRule="exact"/>
              <w:ind w:left="63" w:right="63" w:firstLine="480"/>
              <w:rPr>
                <w:rFonts w:ascii="宋体" w:hAnsi="宋体" w:cs="宋体"/>
                <w:color w:val="000000"/>
                <w:szCs w:val="21"/>
              </w:rPr>
            </w:pPr>
          </w:p>
        </w:tc>
        <w:tc>
          <w:tcPr>
            <w:tcW w:w="550" w:type="pct"/>
            <w:tcBorders>
              <w:top w:val="nil"/>
            </w:tcBorders>
            <w:vAlign w:val="center"/>
          </w:tcPr>
          <w:p w14:paraId="6C70AC40">
            <w:pPr>
              <w:pStyle w:val="11"/>
              <w:keepNext/>
              <w:spacing w:after="0" w:line="440" w:lineRule="exact"/>
              <w:ind w:left="63" w:right="63" w:firstLine="480"/>
              <w:rPr>
                <w:rFonts w:ascii="宋体" w:hAnsi="宋体" w:cs="宋体"/>
                <w:color w:val="000000"/>
                <w:szCs w:val="21"/>
              </w:rPr>
            </w:pPr>
          </w:p>
        </w:tc>
        <w:tc>
          <w:tcPr>
            <w:tcW w:w="446" w:type="pct"/>
            <w:tcBorders>
              <w:top w:val="nil"/>
            </w:tcBorders>
            <w:vAlign w:val="center"/>
          </w:tcPr>
          <w:p w14:paraId="362FB664">
            <w:pPr>
              <w:pStyle w:val="11"/>
              <w:keepNext/>
              <w:spacing w:after="0" w:line="440" w:lineRule="exact"/>
              <w:ind w:left="63" w:right="63" w:firstLine="480"/>
              <w:rPr>
                <w:rFonts w:ascii="宋体" w:hAnsi="宋体" w:cs="宋体"/>
                <w:color w:val="000000"/>
                <w:szCs w:val="21"/>
              </w:rPr>
            </w:pPr>
          </w:p>
        </w:tc>
        <w:tc>
          <w:tcPr>
            <w:tcW w:w="563" w:type="pct"/>
            <w:tcBorders>
              <w:top w:val="nil"/>
            </w:tcBorders>
            <w:vAlign w:val="center"/>
          </w:tcPr>
          <w:p w14:paraId="3057473E">
            <w:pPr>
              <w:pStyle w:val="11"/>
              <w:keepNext/>
              <w:spacing w:after="0" w:line="440" w:lineRule="exact"/>
              <w:ind w:left="63" w:right="63" w:firstLine="480"/>
              <w:rPr>
                <w:rFonts w:ascii="宋体" w:hAnsi="宋体" w:cs="宋体"/>
                <w:color w:val="000000"/>
                <w:szCs w:val="21"/>
              </w:rPr>
            </w:pPr>
          </w:p>
        </w:tc>
        <w:tc>
          <w:tcPr>
            <w:tcW w:w="539" w:type="pct"/>
            <w:tcBorders>
              <w:top w:val="nil"/>
            </w:tcBorders>
            <w:vAlign w:val="center"/>
          </w:tcPr>
          <w:p w14:paraId="0401F230">
            <w:pPr>
              <w:pStyle w:val="11"/>
              <w:keepNext/>
              <w:spacing w:after="0" w:line="440" w:lineRule="exact"/>
              <w:ind w:left="63" w:right="63" w:firstLine="480"/>
              <w:rPr>
                <w:rFonts w:ascii="宋体" w:hAnsi="宋体" w:cs="宋体"/>
                <w:color w:val="000000"/>
                <w:szCs w:val="21"/>
              </w:rPr>
            </w:pPr>
          </w:p>
        </w:tc>
        <w:tc>
          <w:tcPr>
            <w:tcW w:w="579" w:type="pct"/>
            <w:tcBorders>
              <w:top w:val="nil"/>
            </w:tcBorders>
            <w:vAlign w:val="center"/>
          </w:tcPr>
          <w:p w14:paraId="6FECE91A">
            <w:pPr>
              <w:pStyle w:val="11"/>
              <w:keepNext/>
              <w:spacing w:after="0" w:line="440" w:lineRule="exact"/>
              <w:ind w:left="63" w:right="63" w:firstLine="480"/>
              <w:rPr>
                <w:rFonts w:ascii="宋体" w:hAnsi="宋体" w:cs="宋体"/>
                <w:color w:val="000000"/>
                <w:szCs w:val="21"/>
              </w:rPr>
            </w:pPr>
          </w:p>
        </w:tc>
        <w:tc>
          <w:tcPr>
            <w:tcW w:w="383" w:type="pct"/>
            <w:tcBorders>
              <w:top w:val="nil"/>
            </w:tcBorders>
            <w:vAlign w:val="center"/>
          </w:tcPr>
          <w:p w14:paraId="29809ACB">
            <w:pPr>
              <w:pStyle w:val="11"/>
              <w:keepNext/>
              <w:spacing w:after="0" w:line="440" w:lineRule="exact"/>
              <w:ind w:left="63" w:right="63" w:firstLine="480"/>
              <w:rPr>
                <w:rFonts w:ascii="宋体" w:hAnsi="宋体" w:cs="宋体"/>
                <w:color w:val="000000"/>
                <w:szCs w:val="21"/>
              </w:rPr>
            </w:pPr>
          </w:p>
        </w:tc>
        <w:tc>
          <w:tcPr>
            <w:tcW w:w="384" w:type="pct"/>
            <w:tcBorders>
              <w:top w:val="nil"/>
            </w:tcBorders>
            <w:vAlign w:val="center"/>
          </w:tcPr>
          <w:p w14:paraId="7EC926CA">
            <w:pPr>
              <w:pStyle w:val="11"/>
              <w:keepNext/>
              <w:spacing w:after="0" w:line="440" w:lineRule="exact"/>
              <w:ind w:left="63" w:right="63" w:firstLine="480"/>
              <w:rPr>
                <w:rFonts w:ascii="宋体" w:hAnsi="宋体" w:cs="宋体"/>
                <w:color w:val="000000"/>
                <w:szCs w:val="21"/>
              </w:rPr>
            </w:pPr>
          </w:p>
        </w:tc>
      </w:tr>
      <w:tr w14:paraId="0E7C11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601" w:type="pct"/>
            <w:tcBorders>
              <w:top w:val="nil"/>
            </w:tcBorders>
            <w:vAlign w:val="center"/>
          </w:tcPr>
          <w:p w14:paraId="7DEC4901">
            <w:pPr>
              <w:pStyle w:val="11"/>
              <w:keepNext/>
              <w:spacing w:after="0" w:line="440" w:lineRule="exact"/>
              <w:ind w:left="63" w:right="63" w:firstLine="480"/>
              <w:rPr>
                <w:rFonts w:ascii="宋体" w:hAnsi="宋体" w:cs="宋体"/>
                <w:color w:val="000000"/>
                <w:szCs w:val="21"/>
              </w:rPr>
            </w:pPr>
          </w:p>
        </w:tc>
        <w:tc>
          <w:tcPr>
            <w:tcW w:w="398" w:type="pct"/>
            <w:tcBorders>
              <w:top w:val="nil"/>
            </w:tcBorders>
            <w:vAlign w:val="center"/>
          </w:tcPr>
          <w:p w14:paraId="25E8EF7B">
            <w:pPr>
              <w:pStyle w:val="11"/>
              <w:keepNext/>
              <w:spacing w:after="0" w:line="440" w:lineRule="exact"/>
              <w:ind w:left="63" w:right="63" w:firstLine="480"/>
              <w:rPr>
                <w:rFonts w:ascii="宋体" w:hAnsi="宋体" w:cs="宋体"/>
                <w:color w:val="000000"/>
                <w:szCs w:val="21"/>
              </w:rPr>
            </w:pPr>
          </w:p>
        </w:tc>
        <w:tc>
          <w:tcPr>
            <w:tcW w:w="553" w:type="pct"/>
            <w:tcBorders>
              <w:top w:val="nil"/>
            </w:tcBorders>
            <w:vAlign w:val="center"/>
          </w:tcPr>
          <w:p w14:paraId="16603712">
            <w:pPr>
              <w:pStyle w:val="11"/>
              <w:keepNext/>
              <w:spacing w:after="0" w:line="440" w:lineRule="exact"/>
              <w:ind w:left="63" w:right="63" w:firstLine="480"/>
              <w:rPr>
                <w:rFonts w:ascii="宋体" w:hAnsi="宋体" w:cs="宋体"/>
                <w:color w:val="000000"/>
                <w:szCs w:val="21"/>
              </w:rPr>
            </w:pPr>
          </w:p>
        </w:tc>
        <w:tc>
          <w:tcPr>
            <w:tcW w:w="550" w:type="pct"/>
            <w:tcBorders>
              <w:top w:val="nil"/>
            </w:tcBorders>
            <w:vAlign w:val="center"/>
          </w:tcPr>
          <w:p w14:paraId="6CFBF597">
            <w:pPr>
              <w:pStyle w:val="11"/>
              <w:keepNext/>
              <w:spacing w:after="0" w:line="440" w:lineRule="exact"/>
              <w:ind w:left="63" w:right="63" w:firstLine="480"/>
              <w:rPr>
                <w:rFonts w:ascii="宋体" w:hAnsi="宋体" w:cs="宋体"/>
                <w:color w:val="000000"/>
                <w:szCs w:val="21"/>
              </w:rPr>
            </w:pPr>
          </w:p>
        </w:tc>
        <w:tc>
          <w:tcPr>
            <w:tcW w:w="446" w:type="pct"/>
            <w:tcBorders>
              <w:top w:val="nil"/>
            </w:tcBorders>
            <w:vAlign w:val="center"/>
          </w:tcPr>
          <w:p w14:paraId="3658DB95">
            <w:pPr>
              <w:pStyle w:val="11"/>
              <w:keepNext/>
              <w:spacing w:after="0" w:line="440" w:lineRule="exact"/>
              <w:ind w:left="63" w:right="63" w:firstLine="480"/>
              <w:rPr>
                <w:rFonts w:ascii="宋体" w:hAnsi="宋体" w:cs="宋体"/>
                <w:color w:val="000000"/>
                <w:szCs w:val="21"/>
              </w:rPr>
            </w:pPr>
          </w:p>
        </w:tc>
        <w:tc>
          <w:tcPr>
            <w:tcW w:w="563" w:type="pct"/>
            <w:tcBorders>
              <w:top w:val="nil"/>
            </w:tcBorders>
            <w:vAlign w:val="center"/>
          </w:tcPr>
          <w:p w14:paraId="59A675ED">
            <w:pPr>
              <w:pStyle w:val="11"/>
              <w:keepNext/>
              <w:spacing w:after="0" w:line="440" w:lineRule="exact"/>
              <w:ind w:left="63" w:right="63" w:firstLine="480"/>
              <w:rPr>
                <w:rFonts w:ascii="宋体" w:hAnsi="宋体" w:cs="宋体"/>
                <w:color w:val="000000"/>
                <w:szCs w:val="21"/>
              </w:rPr>
            </w:pPr>
          </w:p>
        </w:tc>
        <w:tc>
          <w:tcPr>
            <w:tcW w:w="539" w:type="pct"/>
            <w:tcBorders>
              <w:top w:val="nil"/>
            </w:tcBorders>
            <w:vAlign w:val="center"/>
          </w:tcPr>
          <w:p w14:paraId="54311385">
            <w:pPr>
              <w:pStyle w:val="11"/>
              <w:keepNext/>
              <w:spacing w:after="0" w:line="440" w:lineRule="exact"/>
              <w:ind w:left="63" w:right="63" w:firstLine="480"/>
              <w:rPr>
                <w:rFonts w:ascii="宋体" w:hAnsi="宋体" w:cs="宋体"/>
                <w:color w:val="000000"/>
                <w:szCs w:val="21"/>
              </w:rPr>
            </w:pPr>
          </w:p>
        </w:tc>
        <w:tc>
          <w:tcPr>
            <w:tcW w:w="579" w:type="pct"/>
            <w:tcBorders>
              <w:top w:val="nil"/>
            </w:tcBorders>
            <w:vAlign w:val="center"/>
          </w:tcPr>
          <w:p w14:paraId="6D9F61B4">
            <w:pPr>
              <w:pStyle w:val="11"/>
              <w:keepNext/>
              <w:spacing w:after="0" w:line="440" w:lineRule="exact"/>
              <w:ind w:left="63" w:right="63" w:firstLine="480"/>
              <w:rPr>
                <w:rFonts w:ascii="宋体" w:hAnsi="宋体" w:cs="宋体"/>
                <w:color w:val="000000"/>
                <w:szCs w:val="21"/>
              </w:rPr>
            </w:pPr>
          </w:p>
        </w:tc>
        <w:tc>
          <w:tcPr>
            <w:tcW w:w="383" w:type="pct"/>
            <w:tcBorders>
              <w:top w:val="nil"/>
            </w:tcBorders>
            <w:vAlign w:val="center"/>
          </w:tcPr>
          <w:p w14:paraId="63095B0F">
            <w:pPr>
              <w:pStyle w:val="11"/>
              <w:keepNext/>
              <w:spacing w:after="0" w:line="440" w:lineRule="exact"/>
              <w:ind w:left="63" w:right="63" w:firstLine="480"/>
              <w:rPr>
                <w:rFonts w:ascii="宋体" w:hAnsi="宋体" w:cs="宋体"/>
                <w:color w:val="000000"/>
                <w:szCs w:val="21"/>
              </w:rPr>
            </w:pPr>
          </w:p>
        </w:tc>
        <w:tc>
          <w:tcPr>
            <w:tcW w:w="384" w:type="pct"/>
            <w:tcBorders>
              <w:top w:val="nil"/>
            </w:tcBorders>
            <w:vAlign w:val="center"/>
          </w:tcPr>
          <w:p w14:paraId="0CEF24FC">
            <w:pPr>
              <w:pStyle w:val="11"/>
              <w:keepNext/>
              <w:spacing w:after="0" w:line="440" w:lineRule="exact"/>
              <w:ind w:left="63" w:right="63" w:firstLine="480"/>
              <w:rPr>
                <w:rFonts w:ascii="宋体" w:hAnsi="宋体" w:cs="宋体"/>
                <w:color w:val="000000"/>
                <w:szCs w:val="21"/>
              </w:rPr>
            </w:pPr>
          </w:p>
        </w:tc>
      </w:tr>
      <w:tr w14:paraId="4D28F6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601" w:type="pct"/>
            <w:tcBorders>
              <w:bottom w:val="single" w:color="auto" w:sz="12" w:space="0"/>
            </w:tcBorders>
            <w:vAlign w:val="center"/>
          </w:tcPr>
          <w:p w14:paraId="407E5F9C">
            <w:pPr>
              <w:pStyle w:val="11"/>
              <w:keepNext/>
              <w:spacing w:after="0" w:line="440" w:lineRule="exact"/>
              <w:ind w:left="63" w:right="63" w:firstLine="480"/>
              <w:rPr>
                <w:rFonts w:ascii="宋体" w:hAnsi="宋体" w:cs="宋体"/>
                <w:color w:val="000000"/>
                <w:szCs w:val="21"/>
              </w:rPr>
            </w:pPr>
          </w:p>
        </w:tc>
        <w:tc>
          <w:tcPr>
            <w:tcW w:w="398" w:type="pct"/>
            <w:tcBorders>
              <w:bottom w:val="single" w:color="auto" w:sz="12" w:space="0"/>
            </w:tcBorders>
            <w:vAlign w:val="center"/>
          </w:tcPr>
          <w:p w14:paraId="66AE91B7">
            <w:pPr>
              <w:pStyle w:val="11"/>
              <w:keepNext/>
              <w:spacing w:after="0" w:line="440" w:lineRule="exact"/>
              <w:ind w:left="63" w:right="63" w:firstLine="480"/>
              <w:rPr>
                <w:rFonts w:ascii="宋体" w:hAnsi="宋体" w:cs="宋体"/>
                <w:color w:val="000000"/>
                <w:szCs w:val="21"/>
              </w:rPr>
            </w:pPr>
          </w:p>
        </w:tc>
        <w:tc>
          <w:tcPr>
            <w:tcW w:w="553" w:type="pct"/>
            <w:tcBorders>
              <w:bottom w:val="single" w:color="auto" w:sz="12" w:space="0"/>
            </w:tcBorders>
            <w:vAlign w:val="center"/>
          </w:tcPr>
          <w:p w14:paraId="1730D1FA">
            <w:pPr>
              <w:pStyle w:val="11"/>
              <w:keepNext/>
              <w:spacing w:after="0" w:line="440" w:lineRule="exact"/>
              <w:ind w:left="63" w:right="63" w:firstLine="480"/>
              <w:rPr>
                <w:rFonts w:ascii="宋体" w:hAnsi="宋体" w:cs="宋体"/>
                <w:color w:val="000000"/>
                <w:szCs w:val="21"/>
              </w:rPr>
            </w:pPr>
          </w:p>
        </w:tc>
        <w:tc>
          <w:tcPr>
            <w:tcW w:w="550" w:type="pct"/>
            <w:tcBorders>
              <w:bottom w:val="single" w:color="auto" w:sz="12" w:space="0"/>
            </w:tcBorders>
            <w:vAlign w:val="center"/>
          </w:tcPr>
          <w:p w14:paraId="418CAB6C">
            <w:pPr>
              <w:pStyle w:val="11"/>
              <w:keepNext/>
              <w:spacing w:after="0" w:line="440" w:lineRule="exact"/>
              <w:ind w:left="63" w:right="63" w:firstLine="480"/>
              <w:rPr>
                <w:rFonts w:ascii="宋体" w:hAnsi="宋体" w:cs="宋体"/>
                <w:color w:val="000000"/>
                <w:szCs w:val="21"/>
              </w:rPr>
            </w:pPr>
          </w:p>
        </w:tc>
        <w:tc>
          <w:tcPr>
            <w:tcW w:w="446" w:type="pct"/>
            <w:tcBorders>
              <w:bottom w:val="single" w:color="auto" w:sz="12" w:space="0"/>
            </w:tcBorders>
            <w:vAlign w:val="center"/>
          </w:tcPr>
          <w:p w14:paraId="70F4C8EC">
            <w:pPr>
              <w:pStyle w:val="11"/>
              <w:keepNext/>
              <w:spacing w:after="0" w:line="440" w:lineRule="exact"/>
              <w:ind w:left="63" w:right="63" w:firstLine="480"/>
              <w:rPr>
                <w:rFonts w:ascii="宋体" w:hAnsi="宋体" w:cs="宋体"/>
                <w:color w:val="000000"/>
                <w:szCs w:val="21"/>
              </w:rPr>
            </w:pPr>
          </w:p>
        </w:tc>
        <w:tc>
          <w:tcPr>
            <w:tcW w:w="563" w:type="pct"/>
            <w:tcBorders>
              <w:bottom w:val="single" w:color="auto" w:sz="12" w:space="0"/>
            </w:tcBorders>
            <w:vAlign w:val="center"/>
          </w:tcPr>
          <w:p w14:paraId="3C3F268B">
            <w:pPr>
              <w:pStyle w:val="11"/>
              <w:keepNext/>
              <w:spacing w:after="0" w:line="440" w:lineRule="exact"/>
              <w:ind w:left="63" w:right="63" w:firstLine="480"/>
              <w:rPr>
                <w:rFonts w:ascii="宋体" w:hAnsi="宋体" w:cs="宋体"/>
                <w:color w:val="000000"/>
                <w:szCs w:val="21"/>
              </w:rPr>
            </w:pPr>
          </w:p>
        </w:tc>
        <w:tc>
          <w:tcPr>
            <w:tcW w:w="539" w:type="pct"/>
            <w:tcBorders>
              <w:bottom w:val="single" w:color="auto" w:sz="12" w:space="0"/>
            </w:tcBorders>
            <w:vAlign w:val="center"/>
          </w:tcPr>
          <w:p w14:paraId="5CABAD2A">
            <w:pPr>
              <w:pStyle w:val="11"/>
              <w:keepNext/>
              <w:spacing w:after="0" w:line="440" w:lineRule="exact"/>
              <w:ind w:left="63" w:right="63" w:firstLine="480"/>
              <w:rPr>
                <w:rFonts w:ascii="宋体" w:hAnsi="宋体" w:cs="宋体"/>
                <w:color w:val="000000"/>
                <w:szCs w:val="21"/>
              </w:rPr>
            </w:pPr>
          </w:p>
        </w:tc>
        <w:tc>
          <w:tcPr>
            <w:tcW w:w="579" w:type="pct"/>
            <w:tcBorders>
              <w:bottom w:val="single" w:color="auto" w:sz="12" w:space="0"/>
            </w:tcBorders>
            <w:vAlign w:val="center"/>
          </w:tcPr>
          <w:p w14:paraId="2DF9D450">
            <w:pPr>
              <w:pStyle w:val="11"/>
              <w:keepNext/>
              <w:spacing w:after="0" w:line="440" w:lineRule="exact"/>
              <w:ind w:left="63" w:right="63" w:firstLine="480"/>
              <w:rPr>
                <w:rFonts w:ascii="宋体" w:hAnsi="宋体" w:cs="宋体"/>
                <w:color w:val="000000"/>
                <w:szCs w:val="21"/>
              </w:rPr>
            </w:pPr>
          </w:p>
        </w:tc>
        <w:tc>
          <w:tcPr>
            <w:tcW w:w="383" w:type="pct"/>
            <w:tcBorders>
              <w:bottom w:val="single" w:color="auto" w:sz="12" w:space="0"/>
            </w:tcBorders>
            <w:vAlign w:val="center"/>
          </w:tcPr>
          <w:p w14:paraId="4D20F4B2">
            <w:pPr>
              <w:pStyle w:val="11"/>
              <w:keepNext/>
              <w:spacing w:after="0" w:line="440" w:lineRule="exact"/>
              <w:ind w:left="63" w:right="63" w:firstLine="480"/>
              <w:rPr>
                <w:rFonts w:ascii="宋体" w:hAnsi="宋体" w:cs="宋体"/>
                <w:color w:val="000000"/>
                <w:szCs w:val="21"/>
              </w:rPr>
            </w:pPr>
          </w:p>
        </w:tc>
        <w:tc>
          <w:tcPr>
            <w:tcW w:w="384" w:type="pct"/>
            <w:tcBorders>
              <w:bottom w:val="single" w:color="auto" w:sz="12" w:space="0"/>
            </w:tcBorders>
            <w:vAlign w:val="center"/>
          </w:tcPr>
          <w:p w14:paraId="33D7304F">
            <w:pPr>
              <w:pStyle w:val="11"/>
              <w:keepNext/>
              <w:spacing w:after="0" w:line="440" w:lineRule="exact"/>
              <w:ind w:left="63" w:right="63" w:firstLine="480"/>
              <w:rPr>
                <w:rFonts w:ascii="宋体" w:hAnsi="宋体" w:cs="宋体"/>
                <w:color w:val="000000"/>
                <w:szCs w:val="21"/>
              </w:rPr>
            </w:pPr>
          </w:p>
        </w:tc>
      </w:tr>
    </w:tbl>
    <w:p w14:paraId="1C88FAF7">
      <w:pPr>
        <w:spacing w:line="440" w:lineRule="exact"/>
        <w:ind w:firstLine="480"/>
        <w:rPr>
          <w:rFonts w:ascii="宋体" w:hAnsi="宋体" w:cs="宋体"/>
          <w:color w:val="000000"/>
          <w:szCs w:val="21"/>
        </w:rPr>
      </w:pPr>
    </w:p>
    <w:p w14:paraId="476022AD">
      <w:pPr>
        <w:pStyle w:val="11"/>
        <w:ind w:firstLine="480"/>
        <w:rPr>
          <w:rFonts w:ascii="宋体" w:hAnsi="宋体" w:cs="宋体"/>
          <w:color w:val="000000"/>
          <w:szCs w:val="21"/>
        </w:rPr>
      </w:pPr>
    </w:p>
    <w:p w14:paraId="4FA04884">
      <w:pPr>
        <w:pStyle w:val="11"/>
        <w:ind w:firstLine="480"/>
        <w:rPr>
          <w:rFonts w:ascii="宋体" w:hAnsi="宋体" w:cs="宋体"/>
          <w:color w:val="000000"/>
          <w:szCs w:val="21"/>
        </w:rPr>
      </w:pPr>
    </w:p>
    <w:p w14:paraId="2CA53C4C">
      <w:pPr>
        <w:pStyle w:val="11"/>
        <w:ind w:firstLine="480"/>
        <w:rPr>
          <w:rFonts w:ascii="宋体" w:hAnsi="宋体" w:cs="宋体"/>
          <w:color w:val="000000"/>
          <w:szCs w:val="21"/>
        </w:rPr>
      </w:pPr>
    </w:p>
    <w:p w14:paraId="3D4468FD">
      <w:pPr>
        <w:pStyle w:val="11"/>
        <w:ind w:firstLine="480"/>
        <w:rPr>
          <w:rFonts w:ascii="宋体" w:hAnsi="宋体" w:cs="宋体"/>
          <w:color w:val="000000"/>
          <w:szCs w:val="21"/>
        </w:rPr>
      </w:pPr>
    </w:p>
    <w:p w14:paraId="2BA15760">
      <w:pPr>
        <w:pStyle w:val="11"/>
        <w:ind w:firstLine="480"/>
        <w:rPr>
          <w:rFonts w:ascii="宋体" w:hAnsi="宋体" w:cs="宋体"/>
          <w:color w:val="000000"/>
          <w:szCs w:val="21"/>
        </w:rPr>
      </w:pPr>
    </w:p>
    <w:p w14:paraId="46CD0B3B">
      <w:pPr>
        <w:pStyle w:val="11"/>
        <w:ind w:firstLine="480"/>
        <w:rPr>
          <w:rFonts w:ascii="宋体" w:hAnsi="宋体" w:cs="宋体"/>
          <w:color w:val="000000"/>
          <w:szCs w:val="21"/>
        </w:rPr>
      </w:pPr>
    </w:p>
    <w:p w14:paraId="53567D25">
      <w:pPr>
        <w:pStyle w:val="11"/>
        <w:ind w:firstLine="480"/>
        <w:rPr>
          <w:rFonts w:ascii="宋体" w:hAnsi="宋体" w:cs="宋体"/>
          <w:color w:val="000000"/>
          <w:szCs w:val="21"/>
        </w:rPr>
      </w:pPr>
    </w:p>
    <w:p w14:paraId="36512762">
      <w:pPr>
        <w:pStyle w:val="11"/>
        <w:ind w:firstLine="480"/>
        <w:rPr>
          <w:rFonts w:ascii="宋体" w:hAnsi="宋体" w:cs="宋体"/>
          <w:color w:val="000000"/>
          <w:szCs w:val="21"/>
        </w:rPr>
      </w:pPr>
    </w:p>
    <w:p w14:paraId="5110FEE5">
      <w:pPr>
        <w:pStyle w:val="11"/>
        <w:ind w:firstLine="480"/>
        <w:rPr>
          <w:rFonts w:ascii="宋体" w:hAnsi="宋体" w:cs="宋体"/>
          <w:color w:val="000000"/>
          <w:szCs w:val="21"/>
        </w:rPr>
      </w:pPr>
    </w:p>
    <w:p w14:paraId="624BCC1E">
      <w:pPr>
        <w:pStyle w:val="11"/>
        <w:ind w:firstLine="480"/>
        <w:rPr>
          <w:rFonts w:ascii="宋体" w:hAnsi="宋体" w:cs="宋体"/>
          <w:color w:val="000000"/>
          <w:szCs w:val="21"/>
        </w:rPr>
      </w:pPr>
    </w:p>
    <w:p w14:paraId="4D9A8546">
      <w:pPr>
        <w:pStyle w:val="11"/>
        <w:ind w:firstLine="480"/>
        <w:rPr>
          <w:rFonts w:ascii="宋体" w:hAnsi="宋体" w:cs="宋体"/>
          <w:color w:val="000000"/>
          <w:szCs w:val="21"/>
        </w:rPr>
      </w:pPr>
    </w:p>
    <w:p w14:paraId="21B665DF">
      <w:pPr>
        <w:spacing w:line="440" w:lineRule="exact"/>
        <w:ind w:firstLine="420" w:firstLineChars="200"/>
        <w:rPr>
          <w:rFonts w:ascii="宋体" w:hAnsi="宋体" w:cs="宋体"/>
          <w:color w:val="000000"/>
          <w:szCs w:val="21"/>
        </w:rPr>
      </w:pPr>
      <w:r>
        <w:rPr>
          <w:rFonts w:hint="eastAsia" w:ascii="宋体" w:hAnsi="宋体" w:cs="宋体"/>
          <w:color w:val="000000"/>
          <w:szCs w:val="21"/>
        </w:rPr>
        <w:t>附</w:t>
      </w:r>
      <w:bookmarkStart w:id="205" w:name="_Toc296347224"/>
      <w:bookmarkStart w:id="206" w:name="_Toc296503225"/>
      <w:bookmarkStart w:id="207" w:name="_Toc267261692"/>
      <w:bookmarkStart w:id="208" w:name="_Toc296891053"/>
      <w:bookmarkStart w:id="209" w:name="_Toc296346726"/>
      <w:bookmarkStart w:id="210" w:name="_Toc296944564"/>
      <w:bookmarkStart w:id="211" w:name="_Toc296891265"/>
      <w:r>
        <w:rPr>
          <w:rFonts w:hint="eastAsia" w:ascii="宋体" w:hAnsi="宋体" w:cs="宋体"/>
          <w:color w:val="000000"/>
          <w:szCs w:val="21"/>
        </w:rPr>
        <w:t>件2：</w:t>
      </w:r>
    </w:p>
    <w:bookmarkEnd w:id="205"/>
    <w:bookmarkEnd w:id="206"/>
    <w:bookmarkEnd w:id="207"/>
    <w:bookmarkEnd w:id="208"/>
    <w:bookmarkEnd w:id="209"/>
    <w:bookmarkEnd w:id="210"/>
    <w:bookmarkEnd w:id="211"/>
    <w:p w14:paraId="6F11C437">
      <w:pPr>
        <w:spacing w:beforeLines="50" w:afterLines="50" w:line="440" w:lineRule="exact"/>
        <w:ind w:firstLine="420" w:firstLineChars="200"/>
        <w:jc w:val="center"/>
        <w:rPr>
          <w:rFonts w:ascii="宋体" w:hAnsi="宋体" w:cs="宋体"/>
          <w:color w:val="000000"/>
          <w:szCs w:val="21"/>
        </w:rPr>
      </w:pPr>
      <w:r>
        <w:rPr>
          <w:rFonts w:hint="eastAsia" w:ascii="宋体" w:hAnsi="宋体" w:cs="宋体"/>
          <w:color w:val="000000"/>
          <w:szCs w:val="21"/>
        </w:rPr>
        <w:t>发包人供应材料设备一览表</w:t>
      </w:r>
    </w:p>
    <w:tbl>
      <w:tblPr>
        <w:tblStyle w:val="23"/>
        <w:tblW w:w="4996"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778"/>
        <w:gridCol w:w="1169"/>
        <w:gridCol w:w="1298"/>
        <w:gridCol w:w="859"/>
        <w:gridCol w:w="778"/>
        <w:gridCol w:w="955"/>
        <w:gridCol w:w="908"/>
        <w:gridCol w:w="778"/>
        <w:gridCol w:w="1363"/>
        <w:gridCol w:w="908"/>
      </w:tblGrid>
      <w:tr w14:paraId="58DF0B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397" w:type="pct"/>
            <w:tcBorders>
              <w:top w:val="single" w:color="auto" w:sz="12" w:space="0"/>
              <w:bottom w:val="double" w:color="auto" w:sz="6" w:space="0"/>
            </w:tcBorders>
            <w:vAlign w:val="center"/>
          </w:tcPr>
          <w:p w14:paraId="764B440B">
            <w:pPr>
              <w:pStyle w:val="11"/>
              <w:keepNext/>
              <w:spacing w:after="0" w:line="440" w:lineRule="exact"/>
              <w:ind w:left="63" w:right="63"/>
              <w:rPr>
                <w:rFonts w:ascii="宋体" w:hAnsi="宋体" w:cs="宋体"/>
                <w:color w:val="000000"/>
                <w:szCs w:val="21"/>
              </w:rPr>
            </w:pPr>
            <w:r>
              <w:rPr>
                <w:rFonts w:hint="eastAsia" w:ascii="宋体" w:hAnsi="宋体" w:cs="宋体"/>
                <w:color w:val="000000"/>
                <w:szCs w:val="21"/>
              </w:rPr>
              <w:t>序号</w:t>
            </w:r>
          </w:p>
        </w:tc>
        <w:tc>
          <w:tcPr>
            <w:tcW w:w="596" w:type="pct"/>
            <w:tcBorders>
              <w:top w:val="single" w:color="auto" w:sz="12" w:space="0"/>
              <w:bottom w:val="double" w:color="auto" w:sz="6" w:space="0"/>
            </w:tcBorders>
            <w:vAlign w:val="center"/>
          </w:tcPr>
          <w:p w14:paraId="1BF024F0">
            <w:pPr>
              <w:pStyle w:val="11"/>
              <w:keepNext/>
              <w:spacing w:after="0" w:line="440" w:lineRule="exact"/>
              <w:ind w:left="63" w:right="63"/>
              <w:rPr>
                <w:rFonts w:ascii="宋体" w:hAnsi="宋体" w:cs="宋体"/>
                <w:color w:val="000000"/>
                <w:szCs w:val="21"/>
              </w:rPr>
            </w:pPr>
            <w:r>
              <w:rPr>
                <w:rFonts w:hint="eastAsia" w:ascii="宋体" w:hAnsi="宋体" w:cs="宋体"/>
                <w:color w:val="000000"/>
                <w:szCs w:val="21"/>
              </w:rPr>
              <w:t>材料、设备品种</w:t>
            </w:r>
          </w:p>
        </w:tc>
        <w:tc>
          <w:tcPr>
            <w:tcW w:w="662" w:type="pct"/>
            <w:tcBorders>
              <w:top w:val="single" w:color="auto" w:sz="12" w:space="0"/>
              <w:bottom w:val="double" w:color="auto" w:sz="6" w:space="0"/>
            </w:tcBorders>
            <w:vAlign w:val="center"/>
          </w:tcPr>
          <w:p w14:paraId="72B711D0">
            <w:pPr>
              <w:pStyle w:val="11"/>
              <w:keepNext/>
              <w:spacing w:after="0" w:line="440" w:lineRule="exact"/>
              <w:ind w:left="63" w:right="63"/>
              <w:rPr>
                <w:rFonts w:ascii="宋体" w:hAnsi="宋体" w:cs="宋体"/>
                <w:color w:val="000000"/>
                <w:szCs w:val="21"/>
              </w:rPr>
            </w:pPr>
            <w:r>
              <w:rPr>
                <w:rFonts w:hint="eastAsia" w:ascii="宋体" w:hAnsi="宋体" w:cs="宋体"/>
                <w:color w:val="000000"/>
                <w:szCs w:val="21"/>
              </w:rPr>
              <w:t>规格型号</w:t>
            </w:r>
          </w:p>
        </w:tc>
        <w:tc>
          <w:tcPr>
            <w:tcW w:w="438" w:type="pct"/>
            <w:tcBorders>
              <w:top w:val="single" w:color="auto" w:sz="12" w:space="0"/>
              <w:bottom w:val="double" w:color="auto" w:sz="6" w:space="0"/>
            </w:tcBorders>
            <w:vAlign w:val="center"/>
          </w:tcPr>
          <w:p w14:paraId="7B57902F">
            <w:pPr>
              <w:pStyle w:val="11"/>
              <w:keepNext/>
              <w:spacing w:after="0" w:line="440" w:lineRule="exact"/>
              <w:ind w:left="63" w:right="63"/>
              <w:rPr>
                <w:rFonts w:ascii="宋体" w:hAnsi="宋体" w:cs="宋体"/>
                <w:color w:val="000000"/>
                <w:szCs w:val="21"/>
              </w:rPr>
            </w:pPr>
            <w:r>
              <w:rPr>
                <w:rFonts w:hint="eastAsia" w:ascii="宋体" w:hAnsi="宋体" w:cs="宋体"/>
                <w:color w:val="000000"/>
                <w:szCs w:val="21"/>
              </w:rPr>
              <w:t>单位</w:t>
            </w:r>
          </w:p>
        </w:tc>
        <w:tc>
          <w:tcPr>
            <w:tcW w:w="397" w:type="pct"/>
            <w:tcBorders>
              <w:top w:val="single" w:color="auto" w:sz="12" w:space="0"/>
              <w:bottom w:val="double" w:color="auto" w:sz="6" w:space="0"/>
            </w:tcBorders>
            <w:vAlign w:val="center"/>
          </w:tcPr>
          <w:p w14:paraId="3A7A8EF5">
            <w:pPr>
              <w:pStyle w:val="11"/>
              <w:keepNext/>
              <w:spacing w:after="0" w:line="440" w:lineRule="exact"/>
              <w:ind w:left="63" w:right="63"/>
              <w:rPr>
                <w:rFonts w:ascii="宋体" w:hAnsi="宋体" w:cs="宋体"/>
                <w:color w:val="000000"/>
                <w:szCs w:val="21"/>
              </w:rPr>
            </w:pPr>
            <w:r>
              <w:rPr>
                <w:rFonts w:hint="eastAsia" w:ascii="宋体" w:hAnsi="宋体" w:cs="宋体"/>
                <w:color w:val="000000"/>
                <w:szCs w:val="21"/>
              </w:rPr>
              <w:t>数量</w:t>
            </w:r>
          </w:p>
        </w:tc>
        <w:tc>
          <w:tcPr>
            <w:tcW w:w="487" w:type="pct"/>
            <w:tcBorders>
              <w:top w:val="single" w:color="auto" w:sz="12" w:space="0"/>
              <w:bottom w:val="double" w:color="auto" w:sz="6" w:space="0"/>
            </w:tcBorders>
            <w:vAlign w:val="center"/>
          </w:tcPr>
          <w:p w14:paraId="5CBBCA13">
            <w:pPr>
              <w:pStyle w:val="11"/>
              <w:keepNext/>
              <w:spacing w:after="0" w:line="440" w:lineRule="exact"/>
              <w:ind w:left="63" w:right="63"/>
              <w:rPr>
                <w:rFonts w:ascii="宋体" w:hAnsi="宋体" w:cs="宋体"/>
                <w:color w:val="000000"/>
                <w:szCs w:val="21"/>
              </w:rPr>
            </w:pPr>
            <w:r>
              <w:rPr>
                <w:rFonts w:hint="eastAsia" w:ascii="宋体" w:hAnsi="宋体" w:cs="宋体"/>
                <w:color w:val="000000"/>
                <w:szCs w:val="21"/>
              </w:rPr>
              <w:t>单价（元）</w:t>
            </w:r>
          </w:p>
        </w:tc>
        <w:tc>
          <w:tcPr>
            <w:tcW w:w="463" w:type="pct"/>
            <w:tcBorders>
              <w:top w:val="single" w:color="auto" w:sz="12" w:space="0"/>
              <w:bottom w:val="double" w:color="auto" w:sz="6" w:space="0"/>
            </w:tcBorders>
            <w:vAlign w:val="center"/>
          </w:tcPr>
          <w:p w14:paraId="478699DD">
            <w:pPr>
              <w:pStyle w:val="11"/>
              <w:keepNext/>
              <w:spacing w:after="0" w:line="440" w:lineRule="exact"/>
              <w:ind w:left="63" w:right="63"/>
              <w:rPr>
                <w:rFonts w:ascii="宋体" w:hAnsi="宋体" w:cs="宋体"/>
                <w:color w:val="000000"/>
                <w:szCs w:val="21"/>
              </w:rPr>
            </w:pPr>
            <w:r>
              <w:rPr>
                <w:rFonts w:hint="eastAsia" w:ascii="宋体" w:hAnsi="宋体" w:cs="宋体"/>
                <w:color w:val="000000"/>
                <w:szCs w:val="21"/>
              </w:rPr>
              <w:t>质量等级</w:t>
            </w:r>
          </w:p>
        </w:tc>
        <w:tc>
          <w:tcPr>
            <w:tcW w:w="397" w:type="pct"/>
            <w:tcBorders>
              <w:top w:val="single" w:color="auto" w:sz="12" w:space="0"/>
              <w:bottom w:val="double" w:color="auto" w:sz="6" w:space="0"/>
            </w:tcBorders>
            <w:vAlign w:val="center"/>
          </w:tcPr>
          <w:p w14:paraId="52123ABB">
            <w:pPr>
              <w:pStyle w:val="11"/>
              <w:keepNext/>
              <w:spacing w:after="0" w:line="440" w:lineRule="exact"/>
              <w:ind w:left="63" w:right="63"/>
              <w:rPr>
                <w:rFonts w:ascii="宋体" w:hAnsi="宋体" w:cs="宋体"/>
                <w:color w:val="000000"/>
                <w:szCs w:val="21"/>
              </w:rPr>
            </w:pPr>
            <w:r>
              <w:rPr>
                <w:rFonts w:hint="eastAsia" w:ascii="宋体" w:hAnsi="宋体" w:cs="宋体"/>
                <w:color w:val="000000"/>
                <w:szCs w:val="21"/>
              </w:rPr>
              <w:t>供应时间</w:t>
            </w:r>
          </w:p>
        </w:tc>
        <w:tc>
          <w:tcPr>
            <w:tcW w:w="695" w:type="pct"/>
            <w:tcBorders>
              <w:top w:val="single" w:color="auto" w:sz="12" w:space="0"/>
              <w:bottom w:val="double" w:color="auto" w:sz="6" w:space="0"/>
            </w:tcBorders>
            <w:vAlign w:val="center"/>
          </w:tcPr>
          <w:p w14:paraId="36A20236">
            <w:pPr>
              <w:pStyle w:val="11"/>
              <w:keepNext/>
              <w:spacing w:after="0" w:line="440" w:lineRule="exact"/>
              <w:ind w:left="63" w:right="63"/>
              <w:rPr>
                <w:rFonts w:ascii="宋体" w:hAnsi="宋体" w:cs="宋体"/>
                <w:color w:val="000000"/>
                <w:szCs w:val="21"/>
              </w:rPr>
            </w:pPr>
            <w:r>
              <w:rPr>
                <w:rFonts w:hint="eastAsia" w:ascii="宋体" w:hAnsi="宋体" w:cs="宋体"/>
                <w:color w:val="000000"/>
                <w:szCs w:val="21"/>
              </w:rPr>
              <w:t>送达地点</w:t>
            </w:r>
          </w:p>
        </w:tc>
        <w:tc>
          <w:tcPr>
            <w:tcW w:w="463" w:type="pct"/>
            <w:tcBorders>
              <w:top w:val="single" w:color="auto" w:sz="12" w:space="0"/>
              <w:bottom w:val="double" w:color="auto" w:sz="6" w:space="0"/>
            </w:tcBorders>
            <w:vAlign w:val="center"/>
          </w:tcPr>
          <w:p w14:paraId="3AE042F5">
            <w:pPr>
              <w:pStyle w:val="11"/>
              <w:keepNext/>
              <w:spacing w:after="0" w:line="440" w:lineRule="exact"/>
              <w:ind w:left="63" w:right="63"/>
              <w:rPr>
                <w:rFonts w:ascii="宋体" w:hAnsi="宋体" w:cs="宋体"/>
                <w:color w:val="000000"/>
                <w:szCs w:val="21"/>
              </w:rPr>
            </w:pPr>
            <w:r>
              <w:rPr>
                <w:rFonts w:hint="eastAsia" w:ascii="宋体" w:hAnsi="宋体" w:cs="宋体"/>
                <w:color w:val="000000"/>
                <w:szCs w:val="21"/>
              </w:rPr>
              <w:t>备注</w:t>
            </w:r>
          </w:p>
        </w:tc>
      </w:tr>
      <w:tr w14:paraId="402FD9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97" w:type="pct"/>
            <w:tcBorders>
              <w:top w:val="double" w:color="auto" w:sz="6" w:space="0"/>
            </w:tcBorders>
            <w:vAlign w:val="center"/>
          </w:tcPr>
          <w:p w14:paraId="292278C8">
            <w:pPr>
              <w:pStyle w:val="11"/>
              <w:keepNext/>
              <w:spacing w:after="0" w:line="440" w:lineRule="exact"/>
              <w:ind w:left="63" w:right="63" w:firstLine="480"/>
              <w:rPr>
                <w:rFonts w:ascii="宋体" w:hAnsi="宋体" w:cs="宋体"/>
                <w:color w:val="000000"/>
                <w:szCs w:val="21"/>
              </w:rPr>
            </w:pPr>
          </w:p>
        </w:tc>
        <w:tc>
          <w:tcPr>
            <w:tcW w:w="596" w:type="pct"/>
            <w:tcBorders>
              <w:top w:val="double" w:color="auto" w:sz="6" w:space="0"/>
            </w:tcBorders>
            <w:vAlign w:val="center"/>
          </w:tcPr>
          <w:p w14:paraId="1590DE3A">
            <w:pPr>
              <w:pStyle w:val="11"/>
              <w:keepNext/>
              <w:spacing w:after="0" w:line="440" w:lineRule="exact"/>
              <w:ind w:left="63" w:right="63" w:firstLine="480"/>
              <w:rPr>
                <w:rFonts w:ascii="宋体" w:hAnsi="宋体" w:cs="宋体"/>
                <w:color w:val="000000"/>
                <w:szCs w:val="21"/>
              </w:rPr>
            </w:pPr>
          </w:p>
        </w:tc>
        <w:tc>
          <w:tcPr>
            <w:tcW w:w="662" w:type="pct"/>
            <w:tcBorders>
              <w:top w:val="double" w:color="auto" w:sz="6" w:space="0"/>
            </w:tcBorders>
            <w:vAlign w:val="center"/>
          </w:tcPr>
          <w:p w14:paraId="3D5F542E">
            <w:pPr>
              <w:pStyle w:val="11"/>
              <w:keepNext/>
              <w:spacing w:after="0" w:line="440" w:lineRule="exact"/>
              <w:ind w:left="63" w:right="63" w:firstLine="480"/>
              <w:rPr>
                <w:rFonts w:ascii="宋体" w:hAnsi="宋体" w:cs="宋体"/>
                <w:color w:val="000000"/>
                <w:szCs w:val="21"/>
              </w:rPr>
            </w:pPr>
          </w:p>
        </w:tc>
        <w:tc>
          <w:tcPr>
            <w:tcW w:w="438" w:type="pct"/>
            <w:tcBorders>
              <w:top w:val="double" w:color="auto" w:sz="6" w:space="0"/>
            </w:tcBorders>
            <w:vAlign w:val="center"/>
          </w:tcPr>
          <w:p w14:paraId="77DD69F9">
            <w:pPr>
              <w:pStyle w:val="11"/>
              <w:keepNext/>
              <w:spacing w:after="0" w:line="440" w:lineRule="exact"/>
              <w:ind w:left="63" w:right="63" w:firstLine="480"/>
              <w:rPr>
                <w:rFonts w:ascii="宋体" w:hAnsi="宋体" w:cs="宋体"/>
                <w:color w:val="000000"/>
                <w:szCs w:val="21"/>
              </w:rPr>
            </w:pPr>
          </w:p>
        </w:tc>
        <w:tc>
          <w:tcPr>
            <w:tcW w:w="397" w:type="pct"/>
            <w:tcBorders>
              <w:top w:val="double" w:color="auto" w:sz="6" w:space="0"/>
            </w:tcBorders>
            <w:vAlign w:val="center"/>
          </w:tcPr>
          <w:p w14:paraId="7F6C53B1">
            <w:pPr>
              <w:pStyle w:val="11"/>
              <w:keepNext/>
              <w:spacing w:after="0" w:line="440" w:lineRule="exact"/>
              <w:ind w:left="63" w:right="63" w:firstLine="480"/>
              <w:rPr>
                <w:rFonts w:ascii="宋体" w:hAnsi="宋体" w:cs="宋体"/>
                <w:color w:val="000000"/>
                <w:szCs w:val="21"/>
              </w:rPr>
            </w:pPr>
          </w:p>
        </w:tc>
        <w:tc>
          <w:tcPr>
            <w:tcW w:w="487" w:type="pct"/>
            <w:tcBorders>
              <w:top w:val="double" w:color="auto" w:sz="6" w:space="0"/>
            </w:tcBorders>
            <w:vAlign w:val="center"/>
          </w:tcPr>
          <w:p w14:paraId="4027E075">
            <w:pPr>
              <w:pStyle w:val="11"/>
              <w:keepNext/>
              <w:spacing w:after="0" w:line="440" w:lineRule="exact"/>
              <w:ind w:left="63" w:right="63" w:firstLine="480"/>
              <w:rPr>
                <w:rFonts w:ascii="宋体" w:hAnsi="宋体" w:cs="宋体"/>
                <w:color w:val="000000"/>
                <w:szCs w:val="21"/>
              </w:rPr>
            </w:pPr>
          </w:p>
        </w:tc>
        <w:tc>
          <w:tcPr>
            <w:tcW w:w="463" w:type="pct"/>
            <w:tcBorders>
              <w:top w:val="double" w:color="auto" w:sz="6" w:space="0"/>
            </w:tcBorders>
            <w:vAlign w:val="center"/>
          </w:tcPr>
          <w:p w14:paraId="7666C273">
            <w:pPr>
              <w:pStyle w:val="11"/>
              <w:keepNext/>
              <w:spacing w:after="0" w:line="440" w:lineRule="exact"/>
              <w:ind w:left="63" w:right="63" w:firstLine="480"/>
              <w:rPr>
                <w:rFonts w:ascii="宋体" w:hAnsi="宋体" w:cs="宋体"/>
                <w:color w:val="000000"/>
                <w:szCs w:val="21"/>
              </w:rPr>
            </w:pPr>
          </w:p>
        </w:tc>
        <w:tc>
          <w:tcPr>
            <w:tcW w:w="397" w:type="pct"/>
            <w:tcBorders>
              <w:top w:val="double" w:color="auto" w:sz="6" w:space="0"/>
            </w:tcBorders>
            <w:vAlign w:val="center"/>
          </w:tcPr>
          <w:p w14:paraId="2A024BDB">
            <w:pPr>
              <w:pStyle w:val="11"/>
              <w:keepNext/>
              <w:spacing w:after="0" w:line="440" w:lineRule="exact"/>
              <w:ind w:left="63" w:right="63" w:firstLine="480"/>
              <w:rPr>
                <w:rFonts w:ascii="宋体" w:hAnsi="宋体" w:cs="宋体"/>
                <w:color w:val="000000"/>
                <w:szCs w:val="21"/>
              </w:rPr>
            </w:pPr>
          </w:p>
        </w:tc>
        <w:tc>
          <w:tcPr>
            <w:tcW w:w="695" w:type="pct"/>
            <w:tcBorders>
              <w:top w:val="double" w:color="auto" w:sz="6" w:space="0"/>
            </w:tcBorders>
            <w:vAlign w:val="center"/>
          </w:tcPr>
          <w:p w14:paraId="133574D4">
            <w:pPr>
              <w:pStyle w:val="11"/>
              <w:keepNext/>
              <w:spacing w:after="0" w:line="440" w:lineRule="exact"/>
              <w:ind w:left="63" w:right="63" w:firstLine="480"/>
              <w:rPr>
                <w:rFonts w:ascii="宋体" w:hAnsi="宋体" w:cs="宋体"/>
                <w:color w:val="000000"/>
                <w:szCs w:val="21"/>
              </w:rPr>
            </w:pPr>
          </w:p>
        </w:tc>
        <w:tc>
          <w:tcPr>
            <w:tcW w:w="463" w:type="pct"/>
            <w:tcBorders>
              <w:top w:val="double" w:color="auto" w:sz="6" w:space="0"/>
            </w:tcBorders>
            <w:vAlign w:val="center"/>
          </w:tcPr>
          <w:p w14:paraId="03639DB6">
            <w:pPr>
              <w:pStyle w:val="11"/>
              <w:keepNext/>
              <w:spacing w:after="0" w:line="440" w:lineRule="exact"/>
              <w:ind w:left="63" w:right="63" w:firstLine="480"/>
              <w:rPr>
                <w:rFonts w:ascii="宋体" w:hAnsi="宋体" w:cs="宋体"/>
                <w:color w:val="000000"/>
                <w:szCs w:val="21"/>
              </w:rPr>
            </w:pPr>
          </w:p>
        </w:tc>
      </w:tr>
      <w:tr w14:paraId="0B85E8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97" w:type="pct"/>
            <w:tcBorders>
              <w:top w:val="nil"/>
            </w:tcBorders>
            <w:vAlign w:val="center"/>
          </w:tcPr>
          <w:p w14:paraId="7D1D4166">
            <w:pPr>
              <w:pStyle w:val="11"/>
              <w:keepNext/>
              <w:spacing w:after="0" w:line="440" w:lineRule="exact"/>
              <w:ind w:left="63" w:right="63" w:firstLine="480"/>
              <w:rPr>
                <w:rFonts w:ascii="宋体" w:hAnsi="宋体" w:cs="宋体"/>
                <w:color w:val="000000"/>
                <w:szCs w:val="21"/>
              </w:rPr>
            </w:pPr>
          </w:p>
        </w:tc>
        <w:tc>
          <w:tcPr>
            <w:tcW w:w="596" w:type="pct"/>
            <w:tcBorders>
              <w:top w:val="nil"/>
            </w:tcBorders>
            <w:vAlign w:val="center"/>
          </w:tcPr>
          <w:p w14:paraId="0FE7D484">
            <w:pPr>
              <w:pStyle w:val="11"/>
              <w:keepNext/>
              <w:spacing w:after="0" w:line="440" w:lineRule="exact"/>
              <w:ind w:left="63" w:right="63" w:firstLine="480"/>
              <w:rPr>
                <w:rFonts w:ascii="宋体" w:hAnsi="宋体" w:cs="宋体"/>
                <w:color w:val="000000"/>
                <w:szCs w:val="21"/>
              </w:rPr>
            </w:pPr>
          </w:p>
        </w:tc>
        <w:tc>
          <w:tcPr>
            <w:tcW w:w="662" w:type="pct"/>
            <w:tcBorders>
              <w:top w:val="nil"/>
            </w:tcBorders>
            <w:vAlign w:val="center"/>
          </w:tcPr>
          <w:p w14:paraId="52FEB451">
            <w:pPr>
              <w:pStyle w:val="11"/>
              <w:keepNext/>
              <w:spacing w:after="0" w:line="440" w:lineRule="exact"/>
              <w:ind w:left="63" w:right="63" w:firstLine="480"/>
              <w:rPr>
                <w:rFonts w:ascii="宋体" w:hAnsi="宋体" w:cs="宋体"/>
                <w:color w:val="000000"/>
                <w:szCs w:val="21"/>
              </w:rPr>
            </w:pPr>
          </w:p>
        </w:tc>
        <w:tc>
          <w:tcPr>
            <w:tcW w:w="438" w:type="pct"/>
            <w:tcBorders>
              <w:top w:val="nil"/>
            </w:tcBorders>
            <w:vAlign w:val="center"/>
          </w:tcPr>
          <w:p w14:paraId="0A7B50EA">
            <w:pPr>
              <w:pStyle w:val="11"/>
              <w:keepNext/>
              <w:spacing w:after="0" w:line="440" w:lineRule="exact"/>
              <w:ind w:left="63" w:right="63" w:firstLine="480"/>
              <w:rPr>
                <w:rFonts w:ascii="宋体" w:hAnsi="宋体" w:cs="宋体"/>
                <w:color w:val="000000"/>
                <w:szCs w:val="21"/>
              </w:rPr>
            </w:pPr>
          </w:p>
        </w:tc>
        <w:tc>
          <w:tcPr>
            <w:tcW w:w="397" w:type="pct"/>
            <w:tcBorders>
              <w:top w:val="nil"/>
            </w:tcBorders>
            <w:vAlign w:val="center"/>
          </w:tcPr>
          <w:p w14:paraId="77C71C49">
            <w:pPr>
              <w:pStyle w:val="11"/>
              <w:keepNext/>
              <w:spacing w:after="0" w:line="440" w:lineRule="exact"/>
              <w:ind w:left="63" w:right="63" w:firstLine="480"/>
              <w:rPr>
                <w:rFonts w:ascii="宋体" w:hAnsi="宋体" w:cs="宋体"/>
                <w:color w:val="000000"/>
                <w:szCs w:val="21"/>
              </w:rPr>
            </w:pPr>
          </w:p>
        </w:tc>
        <w:tc>
          <w:tcPr>
            <w:tcW w:w="487" w:type="pct"/>
            <w:tcBorders>
              <w:top w:val="nil"/>
            </w:tcBorders>
            <w:vAlign w:val="center"/>
          </w:tcPr>
          <w:p w14:paraId="3D4CC48C">
            <w:pPr>
              <w:pStyle w:val="11"/>
              <w:keepNext/>
              <w:spacing w:after="0" w:line="440" w:lineRule="exact"/>
              <w:ind w:left="63" w:right="63" w:firstLine="480"/>
              <w:rPr>
                <w:rFonts w:ascii="宋体" w:hAnsi="宋体" w:cs="宋体"/>
                <w:color w:val="000000"/>
                <w:szCs w:val="21"/>
              </w:rPr>
            </w:pPr>
          </w:p>
        </w:tc>
        <w:tc>
          <w:tcPr>
            <w:tcW w:w="463" w:type="pct"/>
            <w:tcBorders>
              <w:top w:val="nil"/>
            </w:tcBorders>
            <w:vAlign w:val="center"/>
          </w:tcPr>
          <w:p w14:paraId="447F0E5E">
            <w:pPr>
              <w:pStyle w:val="11"/>
              <w:keepNext/>
              <w:spacing w:after="0" w:line="440" w:lineRule="exact"/>
              <w:ind w:left="63" w:right="63" w:firstLine="480"/>
              <w:rPr>
                <w:rFonts w:ascii="宋体" w:hAnsi="宋体" w:cs="宋体"/>
                <w:color w:val="000000"/>
                <w:szCs w:val="21"/>
              </w:rPr>
            </w:pPr>
          </w:p>
        </w:tc>
        <w:tc>
          <w:tcPr>
            <w:tcW w:w="397" w:type="pct"/>
            <w:tcBorders>
              <w:top w:val="nil"/>
            </w:tcBorders>
            <w:vAlign w:val="center"/>
          </w:tcPr>
          <w:p w14:paraId="74202CCE">
            <w:pPr>
              <w:pStyle w:val="11"/>
              <w:keepNext/>
              <w:spacing w:after="0" w:line="440" w:lineRule="exact"/>
              <w:ind w:left="63" w:right="63" w:firstLine="480"/>
              <w:rPr>
                <w:rFonts w:ascii="宋体" w:hAnsi="宋体" w:cs="宋体"/>
                <w:color w:val="000000"/>
                <w:szCs w:val="21"/>
              </w:rPr>
            </w:pPr>
          </w:p>
        </w:tc>
        <w:tc>
          <w:tcPr>
            <w:tcW w:w="695" w:type="pct"/>
            <w:tcBorders>
              <w:top w:val="nil"/>
            </w:tcBorders>
            <w:vAlign w:val="center"/>
          </w:tcPr>
          <w:p w14:paraId="661CDFB8">
            <w:pPr>
              <w:pStyle w:val="11"/>
              <w:keepNext/>
              <w:spacing w:after="0" w:line="440" w:lineRule="exact"/>
              <w:ind w:left="63" w:right="63" w:firstLine="480"/>
              <w:rPr>
                <w:rFonts w:ascii="宋体" w:hAnsi="宋体" w:cs="宋体"/>
                <w:color w:val="000000"/>
                <w:szCs w:val="21"/>
              </w:rPr>
            </w:pPr>
          </w:p>
        </w:tc>
        <w:tc>
          <w:tcPr>
            <w:tcW w:w="463" w:type="pct"/>
            <w:tcBorders>
              <w:top w:val="nil"/>
            </w:tcBorders>
            <w:vAlign w:val="center"/>
          </w:tcPr>
          <w:p w14:paraId="06124D97">
            <w:pPr>
              <w:pStyle w:val="11"/>
              <w:keepNext/>
              <w:spacing w:after="0" w:line="440" w:lineRule="exact"/>
              <w:ind w:left="63" w:right="63" w:firstLine="480"/>
              <w:rPr>
                <w:rFonts w:ascii="宋体" w:hAnsi="宋体" w:cs="宋体"/>
                <w:color w:val="000000"/>
                <w:szCs w:val="21"/>
              </w:rPr>
            </w:pPr>
          </w:p>
        </w:tc>
      </w:tr>
      <w:tr w14:paraId="76ECDC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97" w:type="pct"/>
            <w:vAlign w:val="center"/>
          </w:tcPr>
          <w:p w14:paraId="4C21D70B">
            <w:pPr>
              <w:pStyle w:val="11"/>
              <w:keepNext/>
              <w:spacing w:after="0" w:line="440" w:lineRule="exact"/>
              <w:ind w:left="63" w:right="63" w:firstLine="480"/>
              <w:rPr>
                <w:rFonts w:ascii="宋体" w:hAnsi="宋体" w:cs="宋体"/>
                <w:color w:val="000000"/>
                <w:szCs w:val="21"/>
              </w:rPr>
            </w:pPr>
          </w:p>
        </w:tc>
        <w:tc>
          <w:tcPr>
            <w:tcW w:w="596" w:type="pct"/>
            <w:vAlign w:val="center"/>
          </w:tcPr>
          <w:p w14:paraId="634347F4">
            <w:pPr>
              <w:pStyle w:val="11"/>
              <w:keepNext/>
              <w:spacing w:after="0" w:line="440" w:lineRule="exact"/>
              <w:ind w:left="63" w:right="63" w:firstLine="480"/>
              <w:rPr>
                <w:rFonts w:ascii="宋体" w:hAnsi="宋体" w:cs="宋体"/>
                <w:color w:val="000000"/>
                <w:szCs w:val="21"/>
              </w:rPr>
            </w:pPr>
          </w:p>
        </w:tc>
        <w:tc>
          <w:tcPr>
            <w:tcW w:w="662" w:type="pct"/>
            <w:vAlign w:val="center"/>
          </w:tcPr>
          <w:p w14:paraId="565F9F65">
            <w:pPr>
              <w:pStyle w:val="11"/>
              <w:keepNext/>
              <w:spacing w:after="0" w:line="440" w:lineRule="exact"/>
              <w:ind w:left="63" w:right="63" w:firstLine="480"/>
              <w:rPr>
                <w:rFonts w:ascii="宋体" w:hAnsi="宋体" w:cs="宋体"/>
                <w:color w:val="000000"/>
                <w:szCs w:val="21"/>
              </w:rPr>
            </w:pPr>
          </w:p>
        </w:tc>
        <w:tc>
          <w:tcPr>
            <w:tcW w:w="438" w:type="pct"/>
            <w:vAlign w:val="center"/>
          </w:tcPr>
          <w:p w14:paraId="2EFDACF6">
            <w:pPr>
              <w:pStyle w:val="11"/>
              <w:keepNext/>
              <w:spacing w:after="0" w:line="440" w:lineRule="exact"/>
              <w:ind w:left="63" w:right="63" w:firstLine="480"/>
              <w:rPr>
                <w:rFonts w:ascii="宋体" w:hAnsi="宋体" w:cs="宋体"/>
                <w:color w:val="000000"/>
                <w:szCs w:val="21"/>
              </w:rPr>
            </w:pPr>
          </w:p>
        </w:tc>
        <w:tc>
          <w:tcPr>
            <w:tcW w:w="397" w:type="pct"/>
            <w:vAlign w:val="center"/>
          </w:tcPr>
          <w:p w14:paraId="18025C14">
            <w:pPr>
              <w:pStyle w:val="11"/>
              <w:keepNext/>
              <w:spacing w:after="0" w:line="440" w:lineRule="exact"/>
              <w:ind w:left="63" w:right="63" w:firstLine="480"/>
              <w:rPr>
                <w:rFonts w:ascii="宋体" w:hAnsi="宋体" w:cs="宋体"/>
                <w:color w:val="000000"/>
                <w:szCs w:val="21"/>
              </w:rPr>
            </w:pPr>
          </w:p>
        </w:tc>
        <w:tc>
          <w:tcPr>
            <w:tcW w:w="487" w:type="pct"/>
            <w:vAlign w:val="center"/>
          </w:tcPr>
          <w:p w14:paraId="2F871072">
            <w:pPr>
              <w:pStyle w:val="11"/>
              <w:keepNext/>
              <w:spacing w:after="0" w:line="440" w:lineRule="exact"/>
              <w:ind w:left="63" w:right="63" w:firstLine="480"/>
              <w:rPr>
                <w:rFonts w:ascii="宋体" w:hAnsi="宋体" w:cs="宋体"/>
                <w:color w:val="000000"/>
                <w:szCs w:val="21"/>
              </w:rPr>
            </w:pPr>
          </w:p>
        </w:tc>
        <w:tc>
          <w:tcPr>
            <w:tcW w:w="463" w:type="pct"/>
            <w:vAlign w:val="center"/>
          </w:tcPr>
          <w:p w14:paraId="4333A2AB">
            <w:pPr>
              <w:pStyle w:val="11"/>
              <w:keepNext/>
              <w:spacing w:after="0" w:line="440" w:lineRule="exact"/>
              <w:ind w:left="63" w:right="63" w:firstLine="480"/>
              <w:rPr>
                <w:rFonts w:ascii="宋体" w:hAnsi="宋体" w:cs="宋体"/>
                <w:color w:val="000000"/>
                <w:szCs w:val="21"/>
              </w:rPr>
            </w:pPr>
          </w:p>
        </w:tc>
        <w:tc>
          <w:tcPr>
            <w:tcW w:w="397" w:type="pct"/>
            <w:vAlign w:val="center"/>
          </w:tcPr>
          <w:p w14:paraId="60D27438">
            <w:pPr>
              <w:pStyle w:val="11"/>
              <w:keepNext/>
              <w:spacing w:after="0" w:line="440" w:lineRule="exact"/>
              <w:ind w:left="63" w:right="63" w:firstLine="480"/>
              <w:rPr>
                <w:rFonts w:ascii="宋体" w:hAnsi="宋体" w:cs="宋体"/>
                <w:color w:val="000000"/>
                <w:szCs w:val="21"/>
              </w:rPr>
            </w:pPr>
          </w:p>
        </w:tc>
        <w:tc>
          <w:tcPr>
            <w:tcW w:w="695" w:type="pct"/>
            <w:vAlign w:val="center"/>
          </w:tcPr>
          <w:p w14:paraId="74EB6C79">
            <w:pPr>
              <w:pStyle w:val="11"/>
              <w:keepNext/>
              <w:spacing w:after="0" w:line="440" w:lineRule="exact"/>
              <w:ind w:left="63" w:right="63" w:firstLine="480"/>
              <w:rPr>
                <w:rFonts w:ascii="宋体" w:hAnsi="宋体" w:cs="宋体"/>
                <w:color w:val="000000"/>
                <w:szCs w:val="21"/>
              </w:rPr>
            </w:pPr>
          </w:p>
        </w:tc>
        <w:tc>
          <w:tcPr>
            <w:tcW w:w="463" w:type="pct"/>
            <w:vAlign w:val="center"/>
          </w:tcPr>
          <w:p w14:paraId="2700FBAE">
            <w:pPr>
              <w:pStyle w:val="11"/>
              <w:keepNext/>
              <w:spacing w:after="0" w:line="440" w:lineRule="exact"/>
              <w:ind w:left="63" w:right="63" w:firstLine="480"/>
              <w:rPr>
                <w:rFonts w:ascii="宋体" w:hAnsi="宋体" w:cs="宋体"/>
                <w:color w:val="000000"/>
                <w:szCs w:val="21"/>
              </w:rPr>
            </w:pPr>
          </w:p>
        </w:tc>
      </w:tr>
      <w:tr w14:paraId="14FAD7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97" w:type="pct"/>
            <w:vAlign w:val="center"/>
          </w:tcPr>
          <w:p w14:paraId="640B4799">
            <w:pPr>
              <w:pStyle w:val="11"/>
              <w:keepNext/>
              <w:spacing w:after="0" w:line="440" w:lineRule="exact"/>
              <w:ind w:left="63" w:right="63" w:firstLine="480"/>
              <w:rPr>
                <w:rFonts w:ascii="宋体" w:hAnsi="宋体" w:cs="宋体"/>
                <w:color w:val="000000"/>
                <w:szCs w:val="21"/>
              </w:rPr>
            </w:pPr>
          </w:p>
        </w:tc>
        <w:tc>
          <w:tcPr>
            <w:tcW w:w="596" w:type="pct"/>
            <w:vAlign w:val="center"/>
          </w:tcPr>
          <w:p w14:paraId="3515EA89">
            <w:pPr>
              <w:pStyle w:val="11"/>
              <w:keepNext/>
              <w:spacing w:after="0" w:line="440" w:lineRule="exact"/>
              <w:ind w:left="63" w:right="63" w:firstLine="480"/>
              <w:rPr>
                <w:rFonts w:ascii="宋体" w:hAnsi="宋体" w:cs="宋体"/>
                <w:color w:val="000000"/>
                <w:szCs w:val="21"/>
              </w:rPr>
            </w:pPr>
          </w:p>
        </w:tc>
        <w:tc>
          <w:tcPr>
            <w:tcW w:w="662" w:type="pct"/>
            <w:vAlign w:val="center"/>
          </w:tcPr>
          <w:p w14:paraId="47C5F2CD">
            <w:pPr>
              <w:pStyle w:val="11"/>
              <w:keepNext/>
              <w:spacing w:after="0" w:line="440" w:lineRule="exact"/>
              <w:ind w:left="63" w:right="63" w:firstLine="480"/>
              <w:rPr>
                <w:rFonts w:ascii="宋体" w:hAnsi="宋体" w:cs="宋体"/>
                <w:color w:val="000000"/>
                <w:szCs w:val="21"/>
              </w:rPr>
            </w:pPr>
          </w:p>
        </w:tc>
        <w:tc>
          <w:tcPr>
            <w:tcW w:w="438" w:type="pct"/>
            <w:vAlign w:val="center"/>
          </w:tcPr>
          <w:p w14:paraId="2FCAE59A">
            <w:pPr>
              <w:pStyle w:val="11"/>
              <w:keepNext/>
              <w:spacing w:after="0" w:line="440" w:lineRule="exact"/>
              <w:ind w:left="63" w:right="63" w:firstLine="480"/>
              <w:rPr>
                <w:rFonts w:ascii="宋体" w:hAnsi="宋体" w:cs="宋体"/>
                <w:color w:val="000000"/>
                <w:szCs w:val="21"/>
              </w:rPr>
            </w:pPr>
          </w:p>
        </w:tc>
        <w:tc>
          <w:tcPr>
            <w:tcW w:w="397" w:type="pct"/>
            <w:vAlign w:val="center"/>
          </w:tcPr>
          <w:p w14:paraId="4E5592A1">
            <w:pPr>
              <w:pStyle w:val="11"/>
              <w:keepNext/>
              <w:spacing w:after="0" w:line="440" w:lineRule="exact"/>
              <w:ind w:left="63" w:right="63" w:firstLine="480"/>
              <w:rPr>
                <w:rFonts w:ascii="宋体" w:hAnsi="宋体" w:cs="宋体"/>
                <w:color w:val="000000"/>
                <w:szCs w:val="21"/>
              </w:rPr>
            </w:pPr>
          </w:p>
        </w:tc>
        <w:tc>
          <w:tcPr>
            <w:tcW w:w="487" w:type="pct"/>
            <w:vAlign w:val="center"/>
          </w:tcPr>
          <w:p w14:paraId="2F9470B9">
            <w:pPr>
              <w:pStyle w:val="11"/>
              <w:keepNext/>
              <w:spacing w:after="0" w:line="440" w:lineRule="exact"/>
              <w:ind w:left="63" w:right="63" w:firstLine="480"/>
              <w:rPr>
                <w:rFonts w:ascii="宋体" w:hAnsi="宋体" w:cs="宋体"/>
                <w:color w:val="000000"/>
                <w:szCs w:val="21"/>
              </w:rPr>
            </w:pPr>
          </w:p>
        </w:tc>
        <w:tc>
          <w:tcPr>
            <w:tcW w:w="463" w:type="pct"/>
            <w:vAlign w:val="center"/>
          </w:tcPr>
          <w:p w14:paraId="600AEC40">
            <w:pPr>
              <w:pStyle w:val="11"/>
              <w:keepNext/>
              <w:spacing w:after="0" w:line="440" w:lineRule="exact"/>
              <w:ind w:left="63" w:right="63" w:firstLine="480"/>
              <w:rPr>
                <w:rFonts w:ascii="宋体" w:hAnsi="宋体" w:cs="宋体"/>
                <w:color w:val="000000"/>
                <w:szCs w:val="21"/>
              </w:rPr>
            </w:pPr>
          </w:p>
        </w:tc>
        <w:tc>
          <w:tcPr>
            <w:tcW w:w="397" w:type="pct"/>
            <w:vAlign w:val="center"/>
          </w:tcPr>
          <w:p w14:paraId="1430D483">
            <w:pPr>
              <w:pStyle w:val="11"/>
              <w:keepNext/>
              <w:spacing w:after="0" w:line="440" w:lineRule="exact"/>
              <w:ind w:left="63" w:right="63" w:firstLine="480"/>
              <w:rPr>
                <w:rFonts w:ascii="宋体" w:hAnsi="宋体" w:cs="宋体"/>
                <w:color w:val="000000"/>
                <w:szCs w:val="21"/>
              </w:rPr>
            </w:pPr>
          </w:p>
        </w:tc>
        <w:tc>
          <w:tcPr>
            <w:tcW w:w="695" w:type="pct"/>
            <w:vAlign w:val="center"/>
          </w:tcPr>
          <w:p w14:paraId="5A3BC1EB">
            <w:pPr>
              <w:pStyle w:val="11"/>
              <w:keepNext/>
              <w:spacing w:after="0" w:line="440" w:lineRule="exact"/>
              <w:ind w:left="63" w:right="63" w:firstLine="480"/>
              <w:rPr>
                <w:rFonts w:ascii="宋体" w:hAnsi="宋体" w:cs="宋体"/>
                <w:color w:val="000000"/>
                <w:szCs w:val="21"/>
              </w:rPr>
            </w:pPr>
          </w:p>
        </w:tc>
        <w:tc>
          <w:tcPr>
            <w:tcW w:w="463" w:type="pct"/>
            <w:vAlign w:val="center"/>
          </w:tcPr>
          <w:p w14:paraId="11E26271">
            <w:pPr>
              <w:pStyle w:val="11"/>
              <w:keepNext/>
              <w:spacing w:after="0" w:line="440" w:lineRule="exact"/>
              <w:ind w:left="63" w:right="63" w:firstLine="480"/>
              <w:rPr>
                <w:rFonts w:ascii="宋体" w:hAnsi="宋体" w:cs="宋体"/>
                <w:color w:val="000000"/>
                <w:szCs w:val="21"/>
              </w:rPr>
            </w:pPr>
          </w:p>
        </w:tc>
      </w:tr>
      <w:tr w14:paraId="25F77B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97" w:type="pct"/>
            <w:vAlign w:val="center"/>
          </w:tcPr>
          <w:p w14:paraId="7AC9213F">
            <w:pPr>
              <w:pStyle w:val="11"/>
              <w:keepNext/>
              <w:spacing w:after="0" w:line="440" w:lineRule="exact"/>
              <w:ind w:left="63" w:right="63" w:firstLine="480"/>
              <w:rPr>
                <w:rFonts w:ascii="宋体" w:hAnsi="宋体" w:cs="宋体"/>
                <w:color w:val="000000"/>
                <w:szCs w:val="21"/>
              </w:rPr>
            </w:pPr>
          </w:p>
        </w:tc>
        <w:tc>
          <w:tcPr>
            <w:tcW w:w="596" w:type="pct"/>
            <w:vAlign w:val="center"/>
          </w:tcPr>
          <w:p w14:paraId="3CA73B14">
            <w:pPr>
              <w:pStyle w:val="11"/>
              <w:keepNext/>
              <w:spacing w:after="0" w:line="440" w:lineRule="exact"/>
              <w:ind w:left="63" w:right="63" w:firstLine="480"/>
              <w:rPr>
                <w:rFonts w:ascii="宋体" w:hAnsi="宋体" w:cs="宋体"/>
                <w:color w:val="000000"/>
                <w:szCs w:val="21"/>
              </w:rPr>
            </w:pPr>
          </w:p>
        </w:tc>
        <w:tc>
          <w:tcPr>
            <w:tcW w:w="662" w:type="pct"/>
            <w:vAlign w:val="center"/>
          </w:tcPr>
          <w:p w14:paraId="542CC1F5">
            <w:pPr>
              <w:pStyle w:val="11"/>
              <w:keepNext/>
              <w:spacing w:after="0" w:line="440" w:lineRule="exact"/>
              <w:ind w:left="63" w:right="63" w:firstLine="480"/>
              <w:rPr>
                <w:rFonts w:ascii="宋体" w:hAnsi="宋体" w:cs="宋体"/>
                <w:color w:val="000000"/>
                <w:szCs w:val="21"/>
              </w:rPr>
            </w:pPr>
          </w:p>
        </w:tc>
        <w:tc>
          <w:tcPr>
            <w:tcW w:w="438" w:type="pct"/>
            <w:vAlign w:val="center"/>
          </w:tcPr>
          <w:p w14:paraId="6ED72BFF">
            <w:pPr>
              <w:pStyle w:val="11"/>
              <w:keepNext/>
              <w:spacing w:after="0" w:line="440" w:lineRule="exact"/>
              <w:ind w:left="63" w:right="63" w:firstLine="480"/>
              <w:rPr>
                <w:rFonts w:ascii="宋体" w:hAnsi="宋体" w:cs="宋体"/>
                <w:color w:val="000000"/>
                <w:szCs w:val="21"/>
              </w:rPr>
            </w:pPr>
          </w:p>
        </w:tc>
        <w:tc>
          <w:tcPr>
            <w:tcW w:w="397" w:type="pct"/>
            <w:vAlign w:val="center"/>
          </w:tcPr>
          <w:p w14:paraId="1CBB6672">
            <w:pPr>
              <w:pStyle w:val="11"/>
              <w:keepNext/>
              <w:spacing w:after="0" w:line="440" w:lineRule="exact"/>
              <w:ind w:left="63" w:right="63" w:firstLine="480"/>
              <w:rPr>
                <w:rFonts w:ascii="宋体" w:hAnsi="宋体" w:cs="宋体"/>
                <w:color w:val="000000"/>
                <w:szCs w:val="21"/>
              </w:rPr>
            </w:pPr>
          </w:p>
        </w:tc>
        <w:tc>
          <w:tcPr>
            <w:tcW w:w="487" w:type="pct"/>
            <w:vAlign w:val="center"/>
          </w:tcPr>
          <w:p w14:paraId="48CCF671">
            <w:pPr>
              <w:pStyle w:val="11"/>
              <w:keepNext/>
              <w:spacing w:after="0" w:line="440" w:lineRule="exact"/>
              <w:ind w:left="63" w:right="63" w:firstLine="480"/>
              <w:rPr>
                <w:rFonts w:ascii="宋体" w:hAnsi="宋体" w:cs="宋体"/>
                <w:color w:val="000000"/>
                <w:szCs w:val="21"/>
              </w:rPr>
            </w:pPr>
          </w:p>
        </w:tc>
        <w:tc>
          <w:tcPr>
            <w:tcW w:w="463" w:type="pct"/>
            <w:vAlign w:val="center"/>
          </w:tcPr>
          <w:p w14:paraId="563F2725">
            <w:pPr>
              <w:pStyle w:val="11"/>
              <w:keepNext/>
              <w:spacing w:after="0" w:line="440" w:lineRule="exact"/>
              <w:ind w:left="63" w:right="63" w:firstLine="480"/>
              <w:rPr>
                <w:rFonts w:ascii="宋体" w:hAnsi="宋体" w:cs="宋体"/>
                <w:color w:val="000000"/>
                <w:szCs w:val="21"/>
              </w:rPr>
            </w:pPr>
          </w:p>
        </w:tc>
        <w:tc>
          <w:tcPr>
            <w:tcW w:w="397" w:type="pct"/>
            <w:vAlign w:val="center"/>
          </w:tcPr>
          <w:p w14:paraId="38C4BADE">
            <w:pPr>
              <w:pStyle w:val="11"/>
              <w:keepNext/>
              <w:spacing w:after="0" w:line="440" w:lineRule="exact"/>
              <w:ind w:left="63" w:right="63" w:firstLine="480"/>
              <w:rPr>
                <w:rFonts w:ascii="宋体" w:hAnsi="宋体" w:cs="宋体"/>
                <w:color w:val="000000"/>
                <w:szCs w:val="21"/>
              </w:rPr>
            </w:pPr>
          </w:p>
        </w:tc>
        <w:tc>
          <w:tcPr>
            <w:tcW w:w="695" w:type="pct"/>
            <w:vAlign w:val="center"/>
          </w:tcPr>
          <w:p w14:paraId="4FC404EE">
            <w:pPr>
              <w:pStyle w:val="11"/>
              <w:keepNext/>
              <w:spacing w:after="0" w:line="440" w:lineRule="exact"/>
              <w:ind w:left="63" w:right="63" w:firstLine="480"/>
              <w:rPr>
                <w:rFonts w:ascii="宋体" w:hAnsi="宋体" w:cs="宋体"/>
                <w:color w:val="000000"/>
                <w:szCs w:val="21"/>
              </w:rPr>
            </w:pPr>
          </w:p>
        </w:tc>
        <w:tc>
          <w:tcPr>
            <w:tcW w:w="463" w:type="pct"/>
            <w:vAlign w:val="center"/>
          </w:tcPr>
          <w:p w14:paraId="2083B1FB">
            <w:pPr>
              <w:pStyle w:val="11"/>
              <w:keepNext/>
              <w:spacing w:after="0" w:line="440" w:lineRule="exact"/>
              <w:ind w:left="63" w:right="63" w:firstLine="480"/>
              <w:rPr>
                <w:rFonts w:ascii="宋体" w:hAnsi="宋体" w:cs="宋体"/>
                <w:color w:val="000000"/>
                <w:szCs w:val="21"/>
              </w:rPr>
            </w:pPr>
          </w:p>
        </w:tc>
      </w:tr>
      <w:tr w14:paraId="529A39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97" w:type="pct"/>
            <w:vAlign w:val="center"/>
          </w:tcPr>
          <w:p w14:paraId="3B66C80D">
            <w:pPr>
              <w:pStyle w:val="11"/>
              <w:keepNext/>
              <w:spacing w:after="0" w:line="440" w:lineRule="exact"/>
              <w:ind w:left="63" w:right="63" w:firstLine="480"/>
              <w:rPr>
                <w:rFonts w:ascii="宋体" w:hAnsi="宋体" w:cs="宋体"/>
                <w:color w:val="000000"/>
                <w:szCs w:val="21"/>
              </w:rPr>
            </w:pPr>
          </w:p>
        </w:tc>
        <w:tc>
          <w:tcPr>
            <w:tcW w:w="596" w:type="pct"/>
            <w:vAlign w:val="center"/>
          </w:tcPr>
          <w:p w14:paraId="602C0EE1">
            <w:pPr>
              <w:pStyle w:val="11"/>
              <w:keepNext/>
              <w:spacing w:after="0" w:line="440" w:lineRule="exact"/>
              <w:ind w:left="63" w:right="63" w:firstLine="480"/>
              <w:rPr>
                <w:rFonts w:ascii="宋体" w:hAnsi="宋体" w:cs="宋体"/>
                <w:color w:val="000000"/>
                <w:szCs w:val="21"/>
              </w:rPr>
            </w:pPr>
          </w:p>
        </w:tc>
        <w:tc>
          <w:tcPr>
            <w:tcW w:w="662" w:type="pct"/>
            <w:vAlign w:val="center"/>
          </w:tcPr>
          <w:p w14:paraId="24A0EDE8">
            <w:pPr>
              <w:pStyle w:val="11"/>
              <w:keepNext/>
              <w:spacing w:after="0" w:line="440" w:lineRule="exact"/>
              <w:ind w:left="63" w:right="63" w:firstLine="480"/>
              <w:rPr>
                <w:rFonts w:ascii="宋体" w:hAnsi="宋体" w:cs="宋体"/>
                <w:color w:val="000000"/>
                <w:szCs w:val="21"/>
              </w:rPr>
            </w:pPr>
          </w:p>
        </w:tc>
        <w:tc>
          <w:tcPr>
            <w:tcW w:w="438" w:type="pct"/>
            <w:vAlign w:val="center"/>
          </w:tcPr>
          <w:p w14:paraId="4DC6FD99">
            <w:pPr>
              <w:pStyle w:val="11"/>
              <w:keepNext/>
              <w:spacing w:after="0" w:line="440" w:lineRule="exact"/>
              <w:ind w:left="63" w:right="63" w:firstLine="480"/>
              <w:rPr>
                <w:rFonts w:ascii="宋体" w:hAnsi="宋体" w:cs="宋体"/>
                <w:color w:val="000000"/>
                <w:szCs w:val="21"/>
              </w:rPr>
            </w:pPr>
          </w:p>
        </w:tc>
        <w:tc>
          <w:tcPr>
            <w:tcW w:w="397" w:type="pct"/>
            <w:vAlign w:val="center"/>
          </w:tcPr>
          <w:p w14:paraId="6C4DF496">
            <w:pPr>
              <w:pStyle w:val="11"/>
              <w:keepNext/>
              <w:spacing w:after="0" w:line="440" w:lineRule="exact"/>
              <w:ind w:left="63" w:right="63" w:firstLine="480"/>
              <w:rPr>
                <w:rFonts w:ascii="宋体" w:hAnsi="宋体" w:cs="宋体"/>
                <w:color w:val="000000"/>
                <w:szCs w:val="21"/>
              </w:rPr>
            </w:pPr>
          </w:p>
        </w:tc>
        <w:tc>
          <w:tcPr>
            <w:tcW w:w="487" w:type="pct"/>
            <w:vAlign w:val="center"/>
          </w:tcPr>
          <w:p w14:paraId="28DEE6F5">
            <w:pPr>
              <w:pStyle w:val="11"/>
              <w:keepNext/>
              <w:spacing w:after="0" w:line="440" w:lineRule="exact"/>
              <w:ind w:left="63" w:right="63" w:firstLine="480"/>
              <w:rPr>
                <w:rFonts w:ascii="宋体" w:hAnsi="宋体" w:cs="宋体"/>
                <w:color w:val="000000"/>
                <w:szCs w:val="21"/>
              </w:rPr>
            </w:pPr>
          </w:p>
        </w:tc>
        <w:tc>
          <w:tcPr>
            <w:tcW w:w="463" w:type="pct"/>
            <w:vAlign w:val="center"/>
          </w:tcPr>
          <w:p w14:paraId="06687F78">
            <w:pPr>
              <w:pStyle w:val="11"/>
              <w:keepNext/>
              <w:spacing w:after="0" w:line="440" w:lineRule="exact"/>
              <w:ind w:left="63" w:right="63" w:firstLine="480"/>
              <w:rPr>
                <w:rFonts w:ascii="宋体" w:hAnsi="宋体" w:cs="宋体"/>
                <w:color w:val="000000"/>
                <w:szCs w:val="21"/>
              </w:rPr>
            </w:pPr>
          </w:p>
        </w:tc>
        <w:tc>
          <w:tcPr>
            <w:tcW w:w="397" w:type="pct"/>
            <w:vAlign w:val="center"/>
          </w:tcPr>
          <w:p w14:paraId="369D2472">
            <w:pPr>
              <w:pStyle w:val="11"/>
              <w:keepNext/>
              <w:spacing w:after="0" w:line="440" w:lineRule="exact"/>
              <w:ind w:left="63" w:right="63" w:firstLine="480"/>
              <w:rPr>
                <w:rFonts w:ascii="宋体" w:hAnsi="宋体" w:cs="宋体"/>
                <w:color w:val="000000"/>
                <w:szCs w:val="21"/>
              </w:rPr>
            </w:pPr>
          </w:p>
        </w:tc>
        <w:tc>
          <w:tcPr>
            <w:tcW w:w="695" w:type="pct"/>
            <w:vAlign w:val="center"/>
          </w:tcPr>
          <w:p w14:paraId="6DA840DB">
            <w:pPr>
              <w:pStyle w:val="11"/>
              <w:keepNext/>
              <w:spacing w:after="0" w:line="440" w:lineRule="exact"/>
              <w:ind w:left="63" w:right="63" w:firstLine="480"/>
              <w:rPr>
                <w:rFonts w:ascii="宋体" w:hAnsi="宋体" w:cs="宋体"/>
                <w:color w:val="000000"/>
                <w:szCs w:val="21"/>
              </w:rPr>
            </w:pPr>
          </w:p>
        </w:tc>
        <w:tc>
          <w:tcPr>
            <w:tcW w:w="463" w:type="pct"/>
            <w:vAlign w:val="center"/>
          </w:tcPr>
          <w:p w14:paraId="60151800">
            <w:pPr>
              <w:pStyle w:val="11"/>
              <w:keepNext/>
              <w:spacing w:after="0" w:line="440" w:lineRule="exact"/>
              <w:ind w:left="63" w:right="63" w:firstLine="480"/>
              <w:rPr>
                <w:rFonts w:ascii="宋体" w:hAnsi="宋体" w:cs="宋体"/>
                <w:color w:val="000000"/>
                <w:szCs w:val="21"/>
              </w:rPr>
            </w:pPr>
          </w:p>
        </w:tc>
      </w:tr>
      <w:tr w14:paraId="5119AF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97" w:type="pct"/>
            <w:vAlign w:val="center"/>
          </w:tcPr>
          <w:p w14:paraId="67CA0641">
            <w:pPr>
              <w:pStyle w:val="11"/>
              <w:keepNext/>
              <w:spacing w:after="0" w:line="440" w:lineRule="exact"/>
              <w:ind w:left="63" w:right="63" w:firstLine="480"/>
              <w:rPr>
                <w:rFonts w:ascii="宋体" w:hAnsi="宋体" w:cs="宋体"/>
                <w:color w:val="000000"/>
                <w:szCs w:val="21"/>
              </w:rPr>
            </w:pPr>
          </w:p>
        </w:tc>
        <w:tc>
          <w:tcPr>
            <w:tcW w:w="596" w:type="pct"/>
            <w:vAlign w:val="center"/>
          </w:tcPr>
          <w:p w14:paraId="02A14A06">
            <w:pPr>
              <w:pStyle w:val="11"/>
              <w:keepNext/>
              <w:spacing w:after="0" w:line="440" w:lineRule="exact"/>
              <w:ind w:left="63" w:right="63" w:firstLine="480"/>
              <w:rPr>
                <w:rFonts w:ascii="宋体" w:hAnsi="宋体" w:cs="宋体"/>
                <w:color w:val="000000"/>
                <w:szCs w:val="21"/>
              </w:rPr>
            </w:pPr>
          </w:p>
        </w:tc>
        <w:tc>
          <w:tcPr>
            <w:tcW w:w="662" w:type="pct"/>
            <w:vAlign w:val="center"/>
          </w:tcPr>
          <w:p w14:paraId="18E4F3A0">
            <w:pPr>
              <w:pStyle w:val="11"/>
              <w:keepNext/>
              <w:spacing w:after="0" w:line="440" w:lineRule="exact"/>
              <w:ind w:left="63" w:right="63" w:firstLine="480"/>
              <w:rPr>
                <w:rFonts w:ascii="宋体" w:hAnsi="宋体" w:cs="宋体"/>
                <w:color w:val="000000"/>
                <w:szCs w:val="21"/>
              </w:rPr>
            </w:pPr>
          </w:p>
        </w:tc>
        <w:tc>
          <w:tcPr>
            <w:tcW w:w="438" w:type="pct"/>
            <w:vAlign w:val="center"/>
          </w:tcPr>
          <w:p w14:paraId="61C515C2">
            <w:pPr>
              <w:pStyle w:val="11"/>
              <w:keepNext/>
              <w:spacing w:after="0" w:line="440" w:lineRule="exact"/>
              <w:ind w:left="63" w:right="63" w:firstLine="480"/>
              <w:rPr>
                <w:rFonts w:ascii="宋体" w:hAnsi="宋体" w:cs="宋体"/>
                <w:color w:val="000000"/>
                <w:szCs w:val="21"/>
              </w:rPr>
            </w:pPr>
          </w:p>
        </w:tc>
        <w:tc>
          <w:tcPr>
            <w:tcW w:w="397" w:type="pct"/>
            <w:vAlign w:val="center"/>
          </w:tcPr>
          <w:p w14:paraId="44D77AD2">
            <w:pPr>
              <w:pStyle w:val="11"/>
              <w:keepNext/>
              <w:spacing w:after="0" w:line="440" w:lineRule="exact"/>
              <w:ind w:left="63" w:right="63" w:firstLine="480"/>
              <w:rPr>
                <w:rFonts w:ascii="宋体" w:hAnsi="宋体" w:cs="宋体"/>
                <w:color w:val="000000"/>
                <w:szCs w:val="21"/>
              </w:rPr>
            </w:pPr>
          </w:p>
        </w:tc>
        <w:tc>
          <w:tcPr>
            <w:tcW w:w="487" w:type="pct"/>
            <w:vAlign w:val="center"/>
          </w:tcPr>
          <w:p w14:paraId="0D3BD31F">
            <w:pPr>
              <w:pStyle w:val="11"/>
              <w:keepNext/>
              <w:spacing w:after="0" w:line="440" w:lineRule="exact"/>
              <w:ind w:left="63" w:right="63" w:firstLine="480"/>
              <w:rPr>
                <w:rFonts w:ascii="宋体" w:hAnsi="宋体" w:cs="宋体"/>
                <w:color w:val="000000"/>
                <w:szCs w:val="21"/>
              </w:rPr>
            </w:pPr>
          </w:p>
        </w:tc>
        <w:tc>
          <w:tcPr>
            <w:tcW w:w="463" w:type="pct"/>
            <w:vAlign w:val="center"/>
          </w:tcPr>
          <w:p w14:paraId="7A7C12E1">
            <w:pPr>
              <w:pStyle w:val="11"/>
              <w:keepNext/>
              <w:spacing w:after="0" w:line="440" w:lineRule="exact"/>
              <w:ind w:left="63" w:right="63" w:firstLine="480"/>
              <w:rPr>
                <w:rFonts w:ascii="宋体" w:hAnsi="宋体" w:cs="宋体"/>
                <w:color w:val="000000"/>
                <w:szCs w:val="21"/>
              </w:rPr>
            </w:pPr>
          </w:p>
        </w:tc>
        <w:tc>
          <w:tcPr>
            <w:tcW w:w="397" w:type="pct"/>
            <w:vAlign w:val="center"/>
          </w:tcPr>
          <w:p w14:paraId="3496F902">
            <w:pPr>
              <w:pStyle w:val="11"/>
              <w:keepNext/>
              <w:spacing w:after="0" w:line="440" w:lineRule="exact"/>
              <w:ind w:left="63" w:right="63" w:firstLine="480"/>
              <w:rPr>
                <w:rFonts w:ascii="宋体" w:hAnsi="宋体" w:cs="宋体"/>
                <w:color w:val="000000"/>
                <w:szCs w:val="21"/>
              </w:rPr>
            </w:pPr>
          </w:p>
        </w:tc>
        <w:tc>
          <w:tcPr>
            <w:tcW w:w="695" w:type="pct"/>
            <w:vAlign w:val="center"/>
          </w:tcPr>
          <w:p w14:paraId="25A4F4FA">
            <w:pPr>
              <w:pStyle w:val="11"/>
              <w:keepNext/>
              <w:spacing w:after="0" w:line="440" w:lineRule="exact"/>
              <w:ind w:left="63" w:right="63" w:firstLine="480"/>
              <w:rPr>
                <w:rFonts w:ascii="宋体" w:hAnsi="宋体" w:cs="宋体"/>
                <w:color w:val="000000"/>
                <w:szCs w:val="21"/>
              </w:rPr>
            </w:pPr>
          </w:p>
        </w:tc>
        <w:tc>
          <w:tcPr>
            <w:tcW w:w="463" w:type="pct"/>
            <w:vAlign w:val="center"/>
          </w:tcPr>
          <w:p w14:paraId="27C8FC26">
            <w:pPr>
              <w:pStyle w:val="11"/>
              <w:keepNext/>
              <w:spacing w:after="0" w:line="440" w:lineRule="exact"/>
              <w:ind w:left="63" w:right="63" w:firstLine="480"/>
              <w:rPr>
                <w:rFonts w:ascii="宋体" w:hAnsi="宋体" w:cs="宋体"/>
                <w:color w:val="000000"/>
                <w:szCs w:val="21"/>
              </w:rPr>
            </w:pPr>
          </w:p>
        </w:tc>
      </w:tr>
      <w:tr w14:paraId="2C6C87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97" w:type="pct"/>
            <w:vAlign w:val="center"/>
          </w:tcPr>
          <w:p w14:paraId="7B40C8B7">
            <w:pPr>
              <w:pStyle w:val="11"/>
              <w:keepNext/>
              <w:spacing w:after="0" w:line="440" w:lineRule="exact"/>
              <w:ind w:left="63" w:right="63" w:firstLine="480"/>
              <w:rPr>
                <w:rFonts w:ascii="宋体" w:hAnsi="宋体" w:cs="宋体"/>
                <w:color w:val="000000"/>
                <w:szCs w:val="21"/>
              </w:rPr>
            </w:pPr>
          </w:p>
        </w:tc>
        <w:tc>
          <w:tcPr>
            <w:tcW w:w="596" w:type="pct"/>
            <w:vAlign w:val="center"/>
          </w:tcPr>
          <w:p w14:paraId="37D8910A">
            <w:pPr>
              <w:pStyle w:val="11"/>
              <w:keepNext/>
              <w:spacing w:after="0" w:line="440" w:lineRule="exact"/>
              <w:ind w:left="63" w:right="63" w:firstLine="480"/>
              <w:rPr>
                <w:rFonts w:ascii="宋体" w:hAnsi="宋体" w:cs="宋体"/>
                <w:color w:val="000000"/>
                <w:szCs w:val="21"/>
              </w:rPr>
            </w:pPr>
          </w:p>
        </w:tc>
        <w:tc>
          <w:tcPr>
            <w:tcW w:w="662" w:type="pct"/>
            <w:vAlign w:val="center"/>
          </w:tcPr>
          <w:p w14:paraId="440A86D2">
            <w:pPr>
              <w:pStyle w:val="11"/>
              <w:keepNext/>
              <w:spacing w:after="0" w:line="440" w:lineRule="exact"/>
              <w:ind w:left="63" w:right="63" w:firstLine="480"/>
              <w:rPr>
                <w:rFonts w:ascii="宋体" w:hAnsi="宋体" w:cs="宋体"/>
                <w:color w:val="000000"/>
                <w:szCs w:val="21"/>
              </w:rPr>
            </w:pPr>
          </w:p>
        </w:tc>
        <w:tc>
          <w:tcPr>
            <w:tcW w:w="438" w:type="pct"/>
            <w:vAlign w:val="center"/>
          </w:tcPr>
          <w:p w14:paraId="3B6743B8">
            <w:pPr>
              <w:pStyle w:val="11"/>
              <w:keepNext/>
              <w:spacing w:after="0" w:line="440" w:lineRule="exact"/>
              <w:ind w:left="63" w:right="63" w:firstLine="480"/>
              <w:rPr>
                <w:rFonts w:ascii="宋体" w:hAnsi="宋体" w:cs="宋体"/>
                <w:color w:val="000000"/>
                <w:szCs w:val="21"/>
              </w:rPr>
            </w:pPr>
          </w:p>
        </w:tc>
        <w:tc>
          <w:tcPr>
            <w:tcW w:w="397" w:type="pct"/>
            <w:vAlign w:val="center"/>
          </w:tcPr>
          <w:p w14:paraId="4B4DB90C">
            <w:pPr>
              <w:pStyle w:val="11"/>
              <w:keepNext/>
              <w:spacing w:after="0" w:line="440" w:lineRule="exact"/>
              <w:ind w:left="63" w:right="63" w:firstLine="480"/>
              <w:rPr>
                <w:rFonts w:ascii="宋体" w:hAnsi="宋体" w:cs="宋体"/>
                <w:color w:val="000000"/>
                <w:szCs w:val="21"/>
              </w:rPr>
            </w:pPr>
          </w:p>
        </w:tc>
        <w:tc>
          <w:tcPr>
            <w:tcW w:w="487" w:type="pct"/>
            <w:vAlign w:val="center"/>
          </w:tcPr>
          <w:p w14:paraId="40E9BCFD">
            <w:pPr>
              <w:pStyle w:val="11"/>
              <w:keepNext/>
              <w:spacing w:after="0" w:line="440" w:lineRule="exact"/>
              <w:ind w:left="63" w:right="63" w:firstLine="480"/>
              <w:rPr>
                <w:rFonts w:ascii="宋体" w:hAnsi="宋体" w:cs="宋体"/>
                <w:color w:val="000000"/>
                <w:szCs w:val="21"/>
              </w:rPr>
            </w:pPr>
          </w:p>
        </w:tc>
        <w:tc>
          <w:tcPr>
            <w:tcW w:w="463" w:type="pct"/>
            <w:vAlign w:val="center"/>
          </w:tcPr>
          <w:p w14:paraId="2E9BB03B">
            <w:pPr>
              <w:pStyle w:val="11"/>
              <w:keepNext/>
              <w:spacing w:after="0" w:line="440" w:lineRule="exact"/>
              <w:ind w:left="63" w:right="63" w:firstLine="480"/>
              <w:rPr>
                <w:rFonts w:ascii="宋体" w:hAnsi="宋体" w:cs="宋体"/>
                <w:color w:val="000000"/>
                <w:szCs w:val="21"/>
              </w:rPr>
            </w:pPr>
          </w:p>
        </w:tc>
        <w:tc>
          <w:tcPr>
            <w:tcW w:w="397" w:type="pct"/>
            <w:vAlign w:val="center"/>
          </w:tcPr>
          <w:p w14:paraId="179AB276">
            <w:pPr>
              <w:pStyle w:val="11"/>
              <w:keepNext/>
              <w:spacing w:after="0" w:line="440" w:lineRule="exact"/>
              <w:ind w:left="63" w:right="63" w:firstLine="480"/>
              <w:rPr>
                <w:rFonts w:ascii="宋体" w:hAnsi="宋体" w:cs="宋体"/>
                <w:color w:val="000000"/>
                <w:szCs w:val="21"/>
              </w:rPr>
            </w:pPr>
          </w:p>
        </w:tc>
        <w:tc>
          <w:tcPr>
            <w:tcW w:w="695" w:type="pct"/>
            <w:vAlign w:val="center"/>
          </w:tcPr>
          <w:p w14:paraId="5902369A">
            <w:pPr>
              <w:pStyle w:val="11"/>
              <w:keepNext/>
              <w:spacing w:after="0" w:line="440" w:lineRule="exact"/>
              <w:ind w:left="63" w:right="63" w:firstLine="480"/>
              <w:rPr>
                <w:rFonts w:ascii="宋体" w:hAnsi="宋体" w:cs="宋体"/>
                <w:color w:val="000000"/>
                <w:szCs w:val="21"/>
              </w:rPr>
            </w:pPr>
          </w:p>
        </w:tc>
        <w:tc>
          <w:tcPr>
            <w:tcW w:w="463" w:type="pct"/>
            <w:vAlign w:val="center"/>
          </w:tcPr>
          <w:p w14:paraId="220BAD1A">
            <w:pPr>
              <w:pStyle w:val="11"/>
              <w:keepNext/>
              <w:spacing w:after="0" w:line="440" w:lineRule="exact"/>
              <w:ind w:left="63" w:right="63" w:firstLine="480"/>
              <w:rPr>
                <w:rFonts w:ascii="宋体" w:hAnsi="宋体" w:cs="宋体"/>
                <w:color w:val="000000"/>
                <w:szCs w:val="21"/>
              </w:rPr>
            </w:pPr>
          </w:p>
        </w:tc>
      </w:tr>
      <w:tr w14:paraId="01035B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97" w:type="pct"/>
            <w:vAlign w:val="center"/>
          </w:tcPr>
          <w:p w14:paraId="06629E31">
            <w:pPr>
              <w:ind w:firstLine="480"/>
              <w:jc w:val="center"/>
              <w:rPr>
                <w:rFonts w:ascii="宋体" w:hAnsi="宋体" w:cs="宋体"/>
                <w:color w:val="000000"/>
                <w:szCs w:val="21"/>
              </w:rPr>
            </w:pPr>
          </w:p>
        </w:tc>
        <w:tc>
          <w:tcPr>
            <w:tcW w:w="596" w:type="pct"/>
            <w:vAlign w:val="center"/>
          </w:tcPr>
          <w:p w14:paraId="0147BEDB">
            <w:pPr>
              <w:ind w:firstLine="480"/>
              <w:jc w:val="center"/>
              <w:rPr>
                <w:rFonts w:ascii="宋体" w:hAnsi="宋体" w:cs="宋体"/>
                <w:color w:val="000000"/>
                <w:szCs w:val="21"/>
              </w:rPr>
            </w:pPr>
          </w:p>
        </w:tc>
        <w:tc>
          <w:tcPr>
            <w:tcW w:w="662" w:type="pct"/>
            <w:vAlign w:val="center"/>
          </w:tcPr>
          <w:p w14:paraId="17D0031E">
            <w:pPr>
              <w:ind w:firstLine="480"/>
              <w:jc w:val="center"/>
              <w:rPr>
                <w:rFonts w:ascii="宋体" w:hAnsi="宋体" w:cs="宋体"/>
                <w:color w:val="000000"/>
                <w:szCs w:val="21"/>
              </w:rPr>
            </w:pPr>
          </w:p>
        </w:tc>
        <w:tc>
          <w:tcPr>
            <w:tcW w:w="438" w:type="pct"/>
            <w:vAlign w:val="center"/>
          </w:tcPr>
          <w:p w14:paraId="38BAAAB2">
            <w:pPr>
              <w:ind w:firstLine="480"/>
              <w:jc w:val="center"/>
              <w:rPr>
                <w:rFonts w:ascii="宋体" w:hAnsi="宋体" w:cs="宋体"/>
                <w:color w:val="000000"/>
                <w:szCs w:val="21"/>
              </w:rPr>
            </w:pPr>
          </w:p>
        </w:tc>
        <w:tc>
          <w:tcPr>
            <w:tcW w:w="397" w:type="pct"/>
            <w:vAlign w:val="center"/>
          </w:tcPr>
          <w:p w14:paraId="2B3A6DE3">
            <w:pPr>
              <w:ind w:firstLine="480"/>
              <w:jc w:val="center"/>
              <w:rPr>
                <w:rFonts w:ascii="宋体" w:hAnsi="宋体" w:cs="宋体"/>
                <w:color w:val="000000"/>
                <w:szCs w:val="21"/>
              </w:rPr>
            </w:pPr>
          </w:p>
        </w:tc>
        <w:tc>
          <w:tcPr>
            <w:tcW w:w="487" w:type="pct"/>
            <w:vAlign w:val="center"/>
          </w:tcPr>
          <w:p w14:paraId="683C8C06">
            <w:pPr>
              <w:ind w:firstLine="480"/>
              <w:jc w:val="center"/>
              <w:rPr>
                <w:rFonts w:ascii="宋体" w:hAnsi="宋体" w:cs="宋体"/>
                <w:color w:val="000000"/>
                <w:szCs w:val="21"/>
              </w:rPr>
            </w:pPr>
          </w:p>
        </w:tc>
        <w:tc>
          <w:tcPr>
            <w:tcW w:w="463" w:type="pct"/>
            <w:vAlign w:val="center"/>
          </w:tcPr>
          <w:p w14:paraId="46C356EC">
            <w:pPr>
              <w:ind w:firstLine="480"/>
              <w:jc w:val="center"/>
              <w:rPr>
                <w:rFonts w:ascii="宋体" w:hAnsi="宋体" w:cs="宋体"/>
                <w:color w:val="000000"/>
                <w:szCs w:val="21"/>
              </w:rPr>
            </w:pPr>
          </w:p>
        </w:tc>
        <w:tc>
          <w:tcPr>
            <w:tcW w:w="397" w:type="pct"/>
            <w:vAlign w:val="center"/>
          </w:tcPr>
          <w:p w14:paraId="37519E23">
            <w:pPr>
              <w:ind w:firstLine="480"/>
              <w:jc w:val="center"/>
              <w:rPr>
                <w:rFonts w:ascii="宋体" w:hAnsi="宋体" w:cs="宋体"/>
                <w:color w:val="000000"/>
                <w:szCs w:val="21"/>
              </w:rPr>
            </w:pPr>
          </w:p>
        </w:tc>
        <w:tc>
          <w:tcPr>
            <w:tcW w:w="695" w:type="pct"/>
            <w:vAlign w:val="center"/>
          </w:tcPr>
          <w:p w14:paraId="76B859E0">
            <w:pPr>
              <w:ind w:firstLine="480"/>
              <w:jc w:val="center"/>
              <w:rPr>
                <w:rFonts w:ascii="宋体" w:hAnsi="宋体" w:cs="宋体"/>
                <w:color w:val="000000"/>
                <w:szCs w:val="21"/>
              </w:rPr>
            </w:pPr>
          </w:p>
        </w:tc>
        <w:tc>
          <w:tcPr>
            <w:tcW w:w="463" w:type="pct"/>
            <w:vAlign w:val="center"/>
          </w:tcPr>
          <w:p w14:paraId="190EBF7B">
            <w:pPr>
              <w:ind w:firstLine="480"/>
              <w:jc w:val="center"/>
              <w:rPr>
                <w:rFonts w:ascii="宋体" w:hAnsi="宋体" w:cs="宋体"/>
                <w:color w:val="000000"/>
                <w:szCs w:val="21"/>
              </w:rPr>
            </w:pPr>
          </w:p>
        </w:tc>
      </w:tr>
      <w:tr w14:paraId="4B4E1D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97" w:type="pct"/>
            <w:vAlign w:val="center"/>
          </w:tcPr>
          <w:p w14:paraId="3439974C">
            <w:pPr>
              <w:pStyle w:val="11"/>
              <w:keepNext/>
              <w:spacing w:after="0" w:line="440" w:lineRule="exact"/>
              <w:ind w:left="63" w:right="63" w:firstLine="480"/>
              <w:rPr>
                <w:rFonts w:ascii="宋体" w:hAnsi="宋体" w:cs="宋体"/>
                <w:color w:val="000000"/>
                <w:szCs w:val="21"/>
              </w:rPr>
            </w:pPr>
          </w:p>
        </w:tc>
        <w:tc>
          <w:tcPr>
            <w:tcW w:w="596" w:type="pct"/>
            <w:vAlign w:val="center"/>
          </w:tcPr>
          <w:p w14:paraId="02523A8A">
            <w:pPr>
              <w:pStyle w:val="11"/>
              <w:keepNext/>
              <w:spacing w:after="0" w:line="440" w:lineRule="exact"/>
              <w:ind w:left="63" w:right="63" w:firstLine="480"/>
              <w:rPr>
                <w:rFonts w:ascii="宋体" w:hAnsi="宋体" w:cs="宋体"/>
                <w:color w:val="000000"/>
                <w:szCs w:val="21"/>
              </w:rPr>
            </w:pPr>
          </w:p>
        </w:tc>
        <w:tc>
          <w:tcPr>
            <w:tcW w:w="662" w:type="pct"/>
            <w:vAlign w:val="center"/>
          </w:tcPr>
          <w:p w14:paraId="05CFFBCB">
            <w:pPr>
              <w:pStyle w:val="11"/>
              <w:keepNext/>
              <w:spacing w:after="0" w:line="440" w:lineRule="exact"/>
              <w:ind w:left="63" w:right="63" w:firstLine="480"/>
              <w:rPr>
                <w:rFonts w:ascii="宋体" w:hAnsi="宋体" w:cs="宋体"/>
                <w:color w:val="000000"/>
                <w:szCs w:val="21"/>
              </w:rPr>
            </w:pPr>
          </w:p>
        </w:tc>
        <w:tc>
          <w:tcPr>
            <w:tcW w:w="438" w:type="pct"/>
            <w:vAlign w:val="center"/>
          </w:tcPr>
          <w:p w14:paraId="694C6FC6">
            <w:pPr>
              <w:pStyle w:val="11"/>
              <w:keepNext/>
              <w:spacing w:after="0" w:line="440" w:lineRule="exact"/>
              <w:ind w:left="63" w:right="63" w:firstLine="480"/>
              <w:rPr>
                <w:rFonts w:ascii="宋体" w:hAnsi="宋体" w:cs="宋体"/>
                <w:color w:val="000000"/>
                <w:szCs w:val="21"/>
              </w:rPr>
            </w:pPr>
          </w:p>
        </w:tc>
        <w:tc>
          <w:tcPr>
            <w:tcW w:w="397" w:type="pct"/>
            <w:vAlign w:val="center"/>
          </w:tcPr>
          <w:p w14:paraId="3354AFE0">
            <w:pPr>
              <w:pStyle w:val="11"/>
              <w:keepNext/>
              <w:spacing w:after="0" w:line="440" w:lineRule="exact"/>
              <w:ind w:left="63" w:right="63" w:firstLine="480"/>
              <w:rPr>
                <w:rFonts w:ascii="宋体" w:hAnsi="宋体" w:cs="宋体"/>
                <w:color w:val="000000"/>
                <w:szCs w:val="21"/>
              </w:rPr>
            </w:pPr>
          </w:p>
        </w:tc>
        <w:tc>
          <w:tcPr>
            <w:tcW w:w="487" w:type="pct"/>
            <w:vAlign w:val="center"/>
          </w:tcPr>
          <w:p w14:paraId="02C388BA">
            <w:pPr>
              <w:pStyle w:val="11"/>
              <w:keepNext/>
              <w:spacing w:after="0" w:line="440" w:lineRule="exact"/>
              <w:ind w:left="63" w:right="63" w:firstLine="480"/>
              <w:rPr>
                <w:rFonts w:ascii="宋体" w:hAnsi="宋体" w:cs="宋体"/>
                <w:color w:val="000000"/>
                <w:szCs w:val="21"/>
              </w:rPr>
            </w:pPr>
          </w:p>
        </w:tc>
        <w:tc>
          <w:tcPr>
            <w:tcW w:w="463" w:type="pct"/>
            <w:vAlign w:val="center"/>
          </w:tcPr>
          <w:p w14:paraId="0EA4608F">
            <w:pPr>
              <w:pStyle w:val="11"/>
              <w:keepNext/>
              <w:spacing w:after="0" w:line="440" w:lineRule="exact"/>
              <w:ind w:left="63" w:right="63" w:firstLine="480"/>
              <w:rPr>
                <w:rFonts w:ascii="宋体" w:hAnsi="宋体" w:cs="宋体"/>
                <w:color w:val="000000"/>
                <w:szCs w:val="21"/>
              </w:rPr>
            </w:pPr>
          </w:p>
        </w:tc>
        <w:tc>
          <w:tcPr>
            <w:tcW w:w="397" w:type="pct"/>
            <w:vAlign w:val="center"/>
          </w:tcPr>
          <w:p w14:paraId="296AC618">
            <w:pPr>
              <w:pStyle w:val="11"/>
              <w:keepNext/>
              <w:spacing w:after="0" w:line="440" w:lineRule="exact"/>
              <w:ind w:left="63" w:right="63" w:firstLine="480"/>
              <w:rPr>
                <w:rFonts w:ascii="宋体" w:hAnsi="宋体" w:cs="宋体"/>
                <w:color w:val="000000"/>
                <w:szCs w:val="21"/>
              </w:rPr>
            </w:pPr>
          </w:p>
        </w:tc>
        <w:tc>
          <w:tcPr>
            <w:tcW w:w="695" w:type="pct"/>
            <w:vAlign w:val="center"/>
          </w:tcPr>
          <w:p w14:paraId="59BDDF35">
            <w:pPr>
              <w:pStyle w:val="11"/>
              <w:keepNext/>
              <w:spacing w:after="0" w:line="440" w:lineRule="exact"/>
              <w:ind w:left="63" w:right="63" w:firstLine="480"/>
              <w:rPr>
                <w:rFonts w:ascii="宋体" w:hAnsi="宋体" w:cs="宋体"/>
                <w:color w:val="000000"/>
                <w:szCs w:val="21"/>
              </w:rPr>
            </w:pPr>
          </w:p>
        </w:tc>
        <w:tc>
          <w:tcPr>
            <w:tcW w:w="463" w:type="pct"/>
            <w:vAlign w:val="center"/>
          </w:tcPr>
          <w:p w14:paraId="5FA85428">
            <w:pPr>
              <w:pStyle w:val="11"/>
              <w:keepNext/>
              <w:spacing w:after="0" w:line="440" w:lineRule="exact"/>
              <w:ind w:left="63" w:right="63" w:firstLine="480"/>
              <w:rPr>
                <w:rFonts w:ascii="宋体" w:hAnsi="宋体" w:cs="宋体"/>
                <w:color w:val="000000"/>
                <w:szCs w:val="21"/>
              </w:rPr>
            </w:pPr>
          </w:p>
        </w:tc>
      </w:tr>
      <w:tr w14:paraId="798444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97" w:type="pct"/>
            <w:vAlign w:val="center"/>
          </w:tcPr>
          <w:p w14:paraId="09C4E8C9">
            <w:pPr>
              <w:ind w:firstLine="480"/>
              <w:jc w:val="center"/>
              <w:rPr>
                <w:rFonts w:ascii="宋体" w:hAnsi="宋体" w:cs="宋体"/>
                <w:color w:val="000000"/>
                <w:szCs w:val="21"/>
              </w:rPr>
            </w:pPr>
          </w:p>
        </w:tc>
        <w:tc>
          <w:tcPr>
            <w:tcW w:w="596" w:type="pct"/>
            <w:vAlign w:val="center"/>
          </w:tcPr>
          <w:p w14:paraId="7304C217">
            <w:pPr>
              <w:ind w:firstLine="480"/>
              <w:jc w:val="center"/>
              <w:rPr>
                <w:rFonts w:ascii="宋体" w:hAnsi="宋体" w:cs="宋体"/>
                <w:color w:val="000000"/>
                <w:szCs w:val="21"/>
              </w:rPr>
            </w:pPr>
          </w:p>
        </w:tc>
        <w:tc>
          <w:tcPr>
            <w:tcW w:w="662" w:type="pct"/>
            <w:vAlign w:val="center"/>
          </w:tcPr>
          <w:p w14:paraId="4BD87082">
            <w:pPr>
              <w:ind w:firstLine="480"/>
              <w:jc w:val="center"/>
              <w:rPr>
                <w:rFonts w:ascii="宋体" w:hAnsi="宋体" w:cs="宋体"/>
                <w:color w:val="000000"/>
                <w:szCs w:val="21"/>
              </w:rPr>
            </w:pPr>
          </w:p>
        </w:tc>
        <w:tc>
          <w:tcPr>
            <w:tcW w:w="438" w:type="pct"/>
            <w:vAlign w:val="center"/>
          </w:tcPr>
          <w:p w14:paraId="1E3CF4DE">
            <w:pPr>
              <w:ind w:firstLine="480"/>
              <w:jc w:val="center"/>
              <w:rPr>
                <w:rFonts w:ascii="宋体" w:hAnsi="宋体" w:cs="宋体"/>
                <w:color w:val="000000"/>
                <w:szCs w:val="21"/>
              </w:rPr>
            </w:pPr>
          </w:p>
        </w:tc>
        <w:tc>
          <w:tcPr>
            <w:tcW w:w="397" w:type="pct"/>
            <w:vAlign w:val="center"/>
          </w:tcPr>
          <w:p w14:paraId="55C83861">
            <w:pPr>
              <w:ind w:firstLine="480"/>
              <w:jc w:val="center"/>
              <w:rPr>
                <w:rFonts w:ascii="宋体" w:hAnsi="宋体" w:cs="宋体"/>
                <w:color w:val="000000"/>
                <w:szCs w:val="21"/>
              </w:rPr>
            </w:pPr>
          </w:p>
        </w:tc>
        <w:tc>
          <w:tcPr>
            <w:tcW w:w="487" w:type="pct"/>
            <w:vAlign w:val="center"/>
          </w:tcPr>
          <w:p w14:paraId="5231EF0E">
            <w:pPr>
              <w:ind w:firstLine="480"/>
              <w:jc w:val="center"/>
              <w:rPr>
                <w:rFonts w:ascii="宋体" w:hAnsi="宋体" w:cs="宋体"/>
                <w:color w:val="000000"/>
                <w:szCs w:val="21"/>
              </w:rPr>
            </w:pPr>
          </w:p>
        </w:tc>
        <w:tc>
          <w:tcPr>
            <w:tcW w:w="463" w:type="pct"/>
            <w:vAlign w:val="center"/>
          </w:tcPr>
          <w:p w14:paraId="63A78898">
            <w:pPr>
              <w:ind w:firstLine="480"/>
              <w:jc w:val="center"/>
              <w:rPr>
                <w:rFonts w:ascii="宋体" w:hAnsi="宋体" w:cs="宋体"/>
                <w:color w:val="000000"/>
                <w:szCs w:val="21"/>
              </w:rPr>
            </w:pPr>
          </w:p>
        </w:tc>
        <w:tc>
          <w:tcPr>
            <w:tcW w:w="397" w:type="pct"/>
            <w:vAlign w:val="center"/>
          </w:tcPr>
          <w:p w14:paraId="30567B1A">
            <w:pPr>
              <w:ind w:firstLine="480"/>
              <w:jc w:val="center"/>
              <w:rPr>
                <w:rFonts w:ascii="宋体" w:hAnsi="宋体" w:cs="宋体"/>
                <w:color w:val="000000"/>
                <w:szCs w:val="21"/>
              </w:rPr>
            </w:pPr>
          </w:p>
        </w:tc>
        <w:tc>
          <w:tcPr>
            <w:tcW w:w="695" w:type="pct"/>
            <w:vAlign w:val="center"/>
          </w:tcPr>
          <w:p w14:paraId="72C92718">
            <w:pPr>
              <w:ind w:firstLine="480"/>
              <w:jc w:val="center"/>
              <w:rPr>
                <w:rFonts w:ascii="宋体" w:hAnsi="宋体" w:cs="宋体"/>
                <w:color w:val="000000"/>
                <w:szCs w:val="21"/>
              </w:rPr>
            </w:pPr>
          </w:p>
        </w:tc>
        <w:tc>
          <w:tcPr>
            <w:tcW w:w="463" w:type="pct"/>
            <w:vAlign w:val="center"/>
          </w:tcPr>
          <w:p w14:paraId="7FBE56AA">
            <w:pPr>
              <w:ind w:firstLine="480"/>
              <w:jc w:val="center"/>
              <w:rPr>
                <w:rFonts w:ascii="宋体" w:hAnsi="宋体" w:cs="宋体"/>
                <w:color w:val="000000"/>
                <w:szCs w:val="21"/>
              </w:rPr>
            </w:pPr>
          </w:p>
        </w:tc>
      </w:tr>
      <w:tr w14:paraId="424C6E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97" w:type="pct"/>
            <w:vAlign w:val="center"/>
          </w:tcPr>
          <w:p w14:paraId="35B31AC3">
            <w:pPr>
              <w:ind w:firstLine="480"/>
              <w:jc w:val="center"/>
              <w:rPr>
                <w:rFonts w:ascii="宋体" w:hAnsi="宋体" w:cs="宋体"/>
                <w:color w:val="000000"/>
                <w:szCs w:val="21"/>
              </w:rPr>
            </w:pPr>
          </w:p>
        </w:tc>
        <w:tc>
          <w:tcPr>
            <w:tcW w:w="596" w:type="pct"/>
            <w:vAlign w:val="center"/>
          </w:tcPr>
          <w:p w14:paraId="7E5BA3F3">
            <w:pPr>
              <w:ind w:firstLine="480"/>
              <w:jc w:val="center"/>
              <w:rPr>
                <w:rFonts w:ascii="宋体" w:hAnsi="宋体" w:cs="宋体"/>
                <w:color w:val="000000"/>
                <w:szCs w:val="21"/>
              </w:rPr>
            </w:pPr>
          </w:p>
        </w:tc>
        <w:tc>
          <w:tcPr>
            <w:tcW w:w="662" w:type="pct"/>
            <w:vAlign w:val="center"/>
          </w:tcPr>
          <w:p w14:paraId="1F6F0360">
            <w:pPr>
              <w:ind w:firstLine="480"/>
              <w:jc w:val="center"/>
              <w:rPr>
                <w:rFonts w:ascii="宋体" w:hAnsi="宋体" w:cs="宋体"/>
                <w:color w:val="000000"/>
                <w:szCs w:val="21"/>
              </w:rPr>
            </w:pPr>
          </w:p>
        </w:tc>
        <w:tc>
          <w:tcPr>
            <w:tcW w:w="438" w:type="pct"/>
            <w:vAlign w:val="center"/>
          </w:tcPr>
          <w:p w14:paraId="037B455D">
            <w:pPr>
              <w:ind w:firstLine="480"/>
              <w:jc w:val="center"/>
              <w:rPr>
                <w:rFonts w:ascii="宋体" w:hAnsi="宋体" w:cs="宋体"/>
                <w:color w:val="000000"/>
                <w:szCs w:val="21"/>
              </w:rPr>
            </w:pPr>
          </w:p>
        </w:tc>
        <w:tc>
          <w:tcPr>
            <w:tcW w:w="397" w:type="pct"/>
            <w:vAlign w:val="center"/>
          </w:tcPr>
          <w:p w14:paraId="694F17E5">
            <w:pPr>
              <w:ind w:firstLine="480"/>
              <w:jc w:val="center"/>
              <w:rPr>
                <w:rFonts w:ascii="宋体" w:hAnsi="宋体" w:cs="宋体"/>
                <w:color w:val="000000"/>
                <w:szCs w:val="21"/>
              </w:rPr>
            </w:pPr>
          </w:p>
        </w:tc>
        <w:tc>
          <w:tcPr>
            <w:tcW w:w="487" w:type="pct"/>
            <w:vAlign w:val="center"/>
          </w:tcPr>
          <w:p w14:paraId="1AFADC51">
            <w:pPr>
              <w:ind w:firstLine="480"/>
              <w:jc w:val="center"/>
              <w:rPr>
                <w:rFonts w:ascii="宋体" w:hAnsi="宋体" w:cs="宋体"/>
                <w:color w:val="000000"/>
                <w:szCs w:val="21"/>
              </w:rPr>
            </w:pPr>
          </w:p>
        </w:tc>
        <w:tc>
          <w:tcPr>
            <w:tcW w:w="463" w:type="pct"/>
            <w:vAlign w:val="center"/>
          </w:tcPr>
          <w:p w14:paraId="21CE94DB">
            <w:pPr>
              <w:ind w:firstLine="480"/>
              <w:jc w:val="center"/>
              <w:rPr>
                <w:rFonts w:ascii="宋体" w:hAnsi="宋体" w:cs="宋体"/>
                <w:color w:val="000000"/>
                <w:szCs w:val="21"/>
              </w:rPr>
            </w:pPr>
          </w:p>
        </w:tc>
        <w:tc>
          <w:tcPr>
            <w:tcW w:w="397" w:type="pct"/>
            <w:vAlign w:val="center"/>
          </w:tcPr>
          <w:p w14:paraId="5E7C7FAE">
            <w:pPr>
              <w:ind w:firstLine="480"/>
              <w:jc w:val="center"/>
              <w:rPr>
                <w:rFonts w:ascii="宋体" w:hAnsi="宋体" w:cs="宋体"/>
                <w:color w:val="000000"/>
                <w:szCs w:val="21"/>
              </w:rPr>
            </w:pPr>
          </w:p>
        </w:tc>
        <w:tc>
          <w:tcPr>
            <w:tcW w:w="695" w:type="pct"/>
            <w:vAlign w:val="center"/>
          </w:tcPr>
          <w:p w14:paraId="6BBBE297">
            <w:pPr>
              <w:ind w:firstLine="480"/>
              <w:jc w:val="center"/>
              <w:rPr>
                <w:rFonts w:ascii="宋体" w:hAnsi="宋体" w:cs="宋体"/>
                <w:color w:val="000000"/>
                <w:szCs w:val="21"/>
              </w:rPr>
            </w:pPr>
          </w:p>
        </w:tc>
        <w:tc>
          <w:tcPr>
            <w:tcW w:w="463" w:type="pct"/>
            <w:vAlign w:val="center"/>
          </w:tcPr>
          <w:p w14:paraId="68B09056">
            <w:pPr>
              <w:ind w:firstLine="480"/>
              <w:jc w:val="center"/>
              <w:rPr>
                <w:rFonts w:ascii="宋体" w:hAnsi="宋体" w:cs="宋体"/>
                <w:color w:val="000000"/>
                <w:szCs w:val="21"/>
              </w:rPr>
            </w:pPr>
          </w:p>
        </w:tc>
      </w:tr>
      <w:tr w14:paraId="1863BF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97" w:type="pct"/>
            <w:vAlign w:val="center"/>
          </w:tcPr>
          <w:p w14:paraId="1FF7A1A0">
            <w:pPr>
              <w:ind w:firstLine="480"/>
              <w:jc w:val="center"/>
              <w:rPr>
                <w:rFonts w:ascii="宋体" w:hAnsi="宋体" w:cs="宋体"/>
                <w:color w:val="000000"/>
                <w:szCs w:val="21"/>
              </w:rPr>
            </w:pPr>
          </w:p>
        </w:tc>
        <w:tc>
          <w:tcPr>
            <w:tcW w:w="596" w:type="pct"/>
            <w:vAlign w:val="center"/>
          </w:tcPr>
          <w:p w14:paraId="13DD9332">
            <w:pPr>
              <w:ind w:firstLine="480"/>
              <w:jc w:val="center"/>
              <w:rPr>
                <w:rFonts w:ascii="宋体" w:hAnsi="宋体" w:cs="宋体"/>
                <w:color w:val="000000"/>
                <w:szCs w:val="21"/>
              </w:rPr>
            </w:pPr>
          </w:p>
        </w:tc>
        <w:tc>
          <w:tcPr>
            <w:tcW w:w="662" w:type="pct"/>
            <w:vAlign w:val="center"/>
          </w:tcPr>
          <w:p w14:paraId="233EA59F">
            <w:pPr>
              <w:ind w:firstLine="480"/>
              <w:jc w:val="center"/>
              <w:rPr>
                <w:rFonts w:ascii="宋体" w:hAnsi="宋体" w:cs="宋体"/>
                <w:color w:val="000000"/>
                <w:szCs w:val="21"/>
              </w:rPr>
            </w:pPr>
          </w:p>
        </w:tc>
        <w:tc>
          <w:tcPr>
            <w:tcW w:w="438" w:type="pct"/>
            <w:vAlign w:val="center"/>
          </w:tcPr>
          <w:p w14:paraId="7DB9A4ED">
            <w:pPr>
              <w:ind w:firstLine="480"/>
              <w:jc w:val="center"/>
              <w:rPr>
                <w:rFonts w:ascii="宋体" w:hAnsi="宋体" w:cs="宋体"/>
                <w:color w:val="000000"/>
                <w:szCs w:val="21"/>
              </w:rPr>
            </w:pPr>
          </w:p>
        </w:tc>
        <w:tc>
          <w:tcPr>
            <w:tcW w:w="397" w:type="pct"/>
            <w:vAlign w:val="center"/>
          </w:tcPr>
          <w:p w14:paraId="3CEF5961">
            <w:pPr>
              <w:ind w:firstLine="480"/>
              <w:jc w:val="center"/>
              <w:rPr>
                <w:rFonts w:ascii="宋体" w:hAnsi="宋体" w:cs="宋体"/>
                <w:color w:val="000000"/>
                <w:szCs w:val="21"/>
              </w:rPr>
            </w:pPr>
          </w:p>
        </w:tc>
        <w:tc>
          <w:tcPr>
            <w:tcW w:w="487" w:type="pct"/>
            <w:vAlign w:val="center"/>
          </w:tcPr>
          <w:p w14:paraId="349162BA">
            <w:pPr>
              <w:ind w:firstLine="480"/>
              <w:jc w:val="center"/>
              <w:rPr>
                <w:rFonts w:ascii="宋体" w:hAnsi="宋体" w:cs="宋体"/>
                <w:color w:val="000000"/>
                <w:szCs w:val="21"/>
              </w:rPr>
            </w:pPr>
          </w:p>
        </w:tc>
        <w:tc>
          <w:tcPr>
            <w:tcW w:w="463" w:type="pct"/>
            <w:vAlign w:val="center"/>
          </w:tcPr>
          <w:p w14:paraId="66DD73E8">
            <w:pPr>
              <w:ind w:firstLine="480"/>
              <w:jc w:val="center"/>
              <w:rPr>
                <w:rFonts w:ascii="宋体" w:hAnsi="宋体" w:cs="宋体"/>
                <w:color w:val="000000"/>
                <w:szCs w:val="21"/>
              </w:rPr>
            </w:pPr>
          </w:p>
        </w:tc>
        <w:tc>
          <w:tcPr>
            <w:tcW w:w="397" w:type="pct"/>
            <w:vAlign w:val="center"/>
          </w:tcPr>
          <w:p w14:paraId="776AC936">
            <w:pPr>
              <w:ind w:firstLine="480"/>
              <w:jc w:val="center"/>
              <w:rPr>
                <w:rFonts w:ascii="宋体" w:hAnsi="宋体" w:cs="宋体"/>
                <w:color w:val="000000"/>
                <w:szCs w:val="21"/>
              </w:rPr>
            </w:pPr>
          </w:p>
        </w:tc>
        <w:tc>
          <w:tcPr>
            <w:tcW w:w="695" w:type="pct"/>
            <w:vAlign w:val="center"/>
          </w:tcPr>
          <w:p w14:paraId="3C82D861">
            <w:pPr>
              <w:ind w:firstLine="480"/>
              <w:jc w:val="center"/>
              <w:rPr>
                <w:rFonts w:ascii="宋体" w:hAnsi="宋体" w:cs="宋体"/>
                <w:color w:val="000000"/>
                <w:szCs w:val="21"/>
              </w:rPr>
            </w:pPr>
          </w:p>
        </w:tc>
        <w:tc>
          <w:tcPr>
            <w:tcW w:w="463" w:type="pct"/>
            <w:vAlign w:val="center"/>
          </w:tcPr>
          <w:p w14:paraId="42A3A0D0">
            <w:pPr>
              <w:ind w:firstLine="480"/>
              <w:jc w:val="center"/>
              <w:rPr>
                <w:rFonts w:ascii="宋体" w:hAnsi="宋体" w:cs="宋体"/>
                <w:color w:val="000000"/>
                <w:szCs w:val="21"/>
              </w:rPr>
            </w:pPr>
          </w:p>
        </w:tc>
      </w:tr>
      <w:tr w14:paraId="7905BF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97" w:type="pct"/>
            <w:vAlign w:val="center"/>
          </w:tcPr>
          <w:p w14:paraId="44111E44">
            <w:pPr>
              <w:ind w:firstLine="480"/>
              <w:jc w:val="center"/>
              <w:rPr>
                <w:rFonts w:ascii="宋体" w:hAnsi="宋体" w:cs="宋体"/>
                <w:color w:val="000000"/>
                <w:szCs w:val="21"/>
              </w:rPr>
            </w:pPr>
          </w:p>
        </w:tc>
        <w:tc>
          <w:tcPr>
            <w:tcW w:w="596" w:type="pct"/>
            <w:vAlign w:val="center"/>
          </w:tcPr>
          <w:p w14:paraId="304D26B0">
            <w:pPr>
              <w:ind w:firstLine="480"/>
              <w:jc w:val="center"/>
              <w:rPr>
                <w:rFonts w:ascii="宋体" w:hAnsi="宋体" w:cs="宋体"/>
                <w:color w:val="000000"/>
                <w:szCs w:val="21"/>
              </w:rPr>
            </w:pPr>
          </w:p>
        </w:tc>
        <w:tc>
          <w:tcPr>
            <w:tcW w:w="662" w:type="pct"/>
            <w:vAlign w:val="center"/>
          </w:tcPr>
          <w:p w14:paraId="08B084FE">
            <w:pPr>
              <w:ind w:firstLine="480"/>
              <w:jc w:val="center"/>
              <w:rPr>
                <w:rFonts w:ascii="宋体" w:hAnsi="宋体" w:cs="宋体"/>
                <w:color w:val="000000"/>
                <w:szCs w:val="21"/>
              </w:rPr>
            </w:pPr>
          </w:p>
        </w:tc>
        <w:tc>
          <w:tcPr>
            <w:tcW w:w="438" w:type="pct"/>
            <w:vAlign w:val="center"/>
          </w:tcPr>
          <w:p w14:paraId="53F8547E">
            <w:pPr>
              <w:ind w:firstLine="480"/>
              <w:jc w:val="center"/>
              <w:rPr>
                <w:rFonts w:ascii="宋体" w:hAnsi="宋体" w:cs="宋体"/>
                <w:color w:val="000000"/>
                <w:szCs w:val="21"/>
              </w:rPr>
            </w:pPr>
          </w:p>
        </w:tc>
        <w:tc>
          <w:tcPr>
            <w:tcW w:w="397" w:type="pct"/>
            <w:vAlign w:val="center"/>
          </w:tcPr>
          <w:p w14:paraId="1D1A8BD0">
            <w:pPr>
              <w:ind w:firstLine="480"/>
              <w:jc w:val="center"/>
              <w:rPr>
                <w:rFonts w:ascii="宋体" w:hAnsi="宋体" w:cs="宋体"/>
                <w:color w:val="000000"/>
                <w:szCs w:val="21"/>
              </w:rPr>
            </w:pPr>
          </w:p>
        </w:tc>
        <w:tc>
          <w:tcPr>
            <w:tcW w:w="487" w:type="pct"/>
            <w:vAlign w:val="center"/>
          </w:tcPr>
          <w:p w14:paraId="71F67728">
            <w:pPr>
              <w:ind w:firstLine="480"/>
              <w:jc w:val="center"/>
              <w:rPr>
                <w:rFonts w:ascii="宋体" w:hAnsi="宋体" w:cs="宋体"/>
                <w:color w:val="000000"/>
                <w:szCs w:val="21"/>
              </w:rPr>
            </w:pPr>
          </w:p>
        </w:tc>
        <w:tc>
          <w:tcPr>
            <w:tcW w:w="463" w:type="pct"/>
            <w:vAlign w:val="center"/>
          </w:tcPr>
          <w:p w14:paraId="4121ACCE">
            <w:pPr>
              <w:ind w:firstLine="480"/>
              <w:jc w:val="center"/>
              <w:rPr>
                <w:rFonts w:ascii="宋体" w:hAnsi="宋体" w:cs="宋体"/>
                <w:color w:val="000000"/>
                <w:szCs w:val="21"/>
              </w:rPr>
            </w:pPr>
          </w:p>
        </w:tc>
        <w:tc>
          <w:tcPr>
            <w:tcW w:w="397" w:type="pct"/>
            <w:vAlign w:val="center"/>
          </w:tcPr>
          <w:p w14:paraId="6E258E4D">
            <w:pPr>
              <w:ind w:firstLine="480"/>
              <w:jc w:val="center"/>
              <w:rPr>
                <w:rFonts w:ascii="宋体" w:hAnsi="宋体" w:cs="宋体"/>
                <w:color w:val="000000"/>
                <w:szCs w:val="21"/>
              </w:rPr>
            </w:pPr>
          </w:p>
        </w:tc>
        <w:tc>
          <w:tcPr>
            <w:tcW w:w="695" w:type="pct"/>
            <w:vAlign w:val="center"/>
          </w:tcPr>
          <w:p w14:paraId="7F3EA989">
            <w:pPr>
              <w:ind w:firstLine="480"/>
              <w:jc w:val="center"/>
              <w:rPr>
                <w:rFonts w:ascii="宋体" w:hAnsi="宋体" w:cs="宋体"/>
                <w:color w:val="000000"/>
                <w:szCs w:val="21"/>
              </w:rPr>
            </w:pPr>
          </w:p>
        </w:tc>
        <w:tc>
          <w:tcPr>
            <w:tcW w:w="463" w:type="pct"/>
            <w:vAlign w:val="center"/>
          </w:tcPr>
          <w:p w14:paraId="28E240BC">
            <w:pPr>
              <w:ind w:firstLine="480"/>
              <w:jc w:val="center"/>
              <w:rPr>
                <w:rFonts w:ascii="宋体" w:hAnsi="宋体" w:cs="宋体"/>
                <w:color w:val="000000"/>
                <w:szCs w:val="21"/>
              </w:rPr>
            </w:pPr>
          </w:p>
        </w:tc>
      </w:tr>
      <w:tr w14:paraId="0CDB0C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97" w:type="pct"/>
            <w:vAlign w:val="center"/>
          </w:tcPr>
          <w:p w14:paraId="746C48B9">
            <w:pPr>
              <w:ind w:firstLine="480"/>
              <w:jc w:val="center"/>
              <w:rPr>
                <w:rFonts w:ascii="宋体" w:hAnsi="宋体" w:cs="宋体"/>
                <w:color w:val="000000"/>
                <w:szCs w:val="21"/>
              </w:rPr>
            </w:pPr>
          </w:p>
        </w:tc>
        <w:tc>
          <w:tcPr>
            <w:tcW w:w="596" w:type="pct"/>
            <w:vAlign w:val="center"/>
          </w:tcPr>
          <w:p w14:paraId="5F21536E">
            <w:pPr>
              <w:ind w:firstLine="480"/>
              <w:jc w:val="center"/>
              <w:rPr>
                <w:rFonts w:ascii="宋体" w:hAnsi="宋体" w:cs="宋体"/>
                <w:color w:val="000000"/>
                <w:szCs w:val="21"/>
              </w:rPr>
            </w:pPr>
          </w:p>
        </w:tc>
        <w:tc>
          <w:tcPr>
            <w:tcW w:w="662" w:type="pct"/>
            <w:vAlign w:val="center"/>
          </w:tcPr>
          <w:p w14:paraId="4ED29A17">
            <w:pPr>
              <w:ind w:firstLine="480"/>
              <w:jc w:val="center"/>
              <w:rPr>
                <w:rFonts w:ascii="宋体" w:hAnsi="宋体" w:cs="宋体"/>
                <w:color w:val="000000"/>
                <w:szCs w:val="21"/>
              </w:rPr>
            </w:pPr>
          </w:p>
        </w:tc>
        <w:tc>
          <w:tcPr>
            <w:tcW w:w="438" w:type="pct"/>
            <w:vAlign w:val="center"/>
          </w:tcPr>
          <w:p w14:paraId="0BDFD754">
            <w:pPr>
              <w:ind w:firstLine="480"/>
              <w:jc w:val="center"/>
              <w:rPr>
                <w:rFonts w:ascii="宋体" w:hAnsi="宋体" w:cs="宋体"/>
                <w:color w:val="000000"/>
                <w:szCs w:val="21"/>
              </w:rPr>
            </w:pPr>
          </w:p>
        </w:tc>
        <w:tc>
          <w:tcPr>
            <w:tcW w:w="397" w:type="pct"/>
            <w:vAlign w:val="center"/>
          </w:tcPr>
          <w:p w14:paraId="7C956DA0">
            <w:pPr>
              <w:ind w:firstLine="480"/>
              <w:jc w:val="center"/>
              <w:rPr>
                <w:rFonts w:ascii="宋体" w:hAnsi="宋体" w:cs="宋体"/>
                <w:color w:val="000000"/>
                <w:szCs w:val="21"/>
              </w:rPr>
            </w:pPr>
          </w:p>
        </w:tc>
        <w:tc>
          <w:tcPr>
            <w:tcW w:w="487" w:type="pct"/>
            <w:vAlign w:val="center"/>
          </w:tcPr>
          <w:p w14:paraId="75321E55">
            <w:pPr>
              <w:ind w:firstLine="480"/>
              <w:jc w:val="center"/>
              <w:rPr>
                <w:rFonts w:ascii="宋体" w:hAnsi="宋体" w:cs="宋体"/>
                <w:color w:val="000000"/>
                <w:szCs w:val="21"/>
              </w:rPr>
            </w:pPr>
          </w:p>
        </w:tc>
        <w:tc>
          <w:tcPr>
            <w:tcW w:w="463" w:type="pct"/>
            <w:vAlign w:val="center"/>
          </w:tcPr>
          <w:p w14:paraId="68FC5B5A">
            <w:pPr>
              <w:ind w:firstLine="480"/>
              <w:jc w:val="center"/>
              <w:rPr>
                <w:rFonts w:ascii="宋体" w:hAnsi="宋体" w:cs="宋体"/>
                <w:color w:val="000000"/>
                <w:szCs w:val="21"/>
              </w:rPr>
            </w:pPr>
          </w:p>
        </w:tc>
        <w:tc>
          <w:tcPr>
            <w:tcW w:w="397" w:type="pct"/>
            <w:vAlign w:val="center"/>
          </w:tcPr>
          <w:p w14:paraId="691BA242">
            <w:pPr>
              <w:ind w:firstLine="480"/>
              <w:jc w:val="center"/>
              <w:rPr>
                <w:rFonts w:ascii="宋体" w:hAnsi="宋体" w:cs="宋体"/>
                <w:color w:val="000000"/>
                <w:szCs w:val="21"/>
              </w:rPr>
            </w:pPr>
          </w:p>
        </w:tc>
        <w:tc>
          <w:tcPr>
            <w:tcW w:w="695" w:type="pct"/>
            <w:vAlign w:val="center"/>
          </w:tcPr>
          <w:p w14:paraId="47391A14">
            <w:pPr>
              <w:ind w:firstLine="480"/>
              <w:jc w:val="center"/>
              <w:rPr>
                <w:rFonts w:ascii="宋体" w:hAnsi="宋体" w:cs="宋体"/>
                <w:color w:val="000000"/>
                <w:szCs w:val="21"/>
              </w:rPr>
            </w:pPr>
          </w:p>
        </w:tc>
        <w:tc>
          <w:tcPr>
            <w:tcW w:w="463" w:type="pct"/>
            <w:vAlign w:val="center"/>
          </w:tcPr>
          <w:p w14:paraId="66626633">
            <w:pPr>
              <w:ind w:firstLine="480"/>
              <w:jc w:val="center"/>
              <w:rPr>
                <w:rFonts w:ascii="宋体" w:hAnsi="宋体" w:cs="宋体"/>
                <w:color w:val="000000"/>
                <w:szCs w:val="21"/>
              </w:rPr>
            </w:pPr>
          </w:p>
        </w:tc>
      </w:tr>
      <w:tr w14:paraId="18B868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97" w:type="pct"/>
            <w:vAlign w:val="center"/>
          </w:tcPr>
          <w:p w14:paraId="5E1173A6">
            <w:pPr>
              <w:ind w:firstLine="480"/>
              <w:jc w:val="center"/>
              <w:rPr>
                <w:rFonts w:ascii="宋体" w:hAnsi="宋体" w:cs="宋体"/>
                <w:color w:val="000000"/>
                <w:szCs w:val="21"/>
              </w:rPr>
            </w:pPr>
          </w:p>
        </w:tc>
        <w:tc>
          <w:tcPr>
            <w:tcW w:w="596" w:type="pct"/>
            <w:vAlign w:val="center"/>
          </w:tcPr>
          <w:p w14:paraId="0D298129">
            <w:pPr>
              <w:ind w:firstLine="480"/>
              <w:jc w:val="center"/>
              <w:rPr>
                <w:rFonts w:ascii="宋体" w:hAnsi="宋体" w:cs="宋体"/>
                <w:color w:val="000000"/>
                <w:szCs w:val="21"/>
              </w:rPr>
            </w:pPr>
          </w:p>
        </w:tc>
        <w:tc>
          <w:tcPr>
            <w:tcW w:w="662" w:type="pct"/>
            <w:vAlign w:val="center"/>
          </w:tcPr>
          <w:p w14:paraId="69BE5218">
            <w:pPr>
              <w:ind w:firstLine="480"/>
              <w:jc w:val="center"/>
              <w:rPr>
                <w:rFonts w:ascii="宋体" w:hAnsi="宋体" w:cs="宋体"/>
                <w:color w:val="000000"/>
                <w:szCs w:val="21"/>
              </w:rPr>
            </w:pPr>
          </w:p>
        </w:tc>
        <w:tc>
          <w:tcPr>
            <w:tcW w:w="438" w:type="pct"/>
            <w:vAlign w:val="center"/>
          </w:tcPr>
          <w:p w14:paraId="3D7C673A">
            <w:pPr>
              <w:ind w:firstLine="480"/>
              <w:jc w:val="center"/>
              <w:rPr>
                <w:rFonts w:ascii="宋体" w:hAnsi="宋体" w:cs="宋体"/>
                <w:color w:val="000000"/>
                <w:szCs w:val="21"/>
              </w:rPr>
            </w:pPr>
          </w:p>
        </w:tc>
        <w:tc>
          <w:tcPr>
            <w:tcW w:w="397" w:type="pct"/>
            <w:vAlign w:val="center"/>
          </w:tcPr>
          <w:p w14:paraId="5B19132B">
            <w:pPr>
              <w:ind w:firstLine="480"/>
              <w:jc w:val="center"/>
              <w:rPr>
                <w:rFonts w:ascii="宋体" w:hAnsi="宋体" w:cs="宋体"/>
                <w:color w:val="000000"/>
                <w:szCs w:val="21"/>
              </w:rPr>
            </w:pPr>
          </w:p>
        </w:tc>
        <w:tc>
          <w:tcPr>
            <w:tcW w:w="487" w:type="pct"/>
            <w:vAlign w:val="center"/>
          </w:tcPr>
          <w:p w14:paraId="54BF1D87">
            <w:pPr>
              <w:ind w:firstLine="480"/>
              <w:jc w:val="center"/>
              <w:rPr>
                <w:rFonts w:ascii="宋体" w:hAnsi="宋体" w:cs="宋体"/>
                <w:color w:val="000000"/>
                <w:szCs w:val="21"/>
              </w:rPr>
            </w:pPr>
          </w:p>
        </w:tc>
        <w:tc>
          <w:tcPr>
            <w:tcW w:w="463" w:type="pct"/>
            <w:vAlign w:val="center"/>
          </w:tcPr>
          <w:p w14:paraId="3B01864B">
            <w:pPr>
              <w:ind w:firstLine="480"/>
              <w:jc w:val="center"/>
              <w:rPr>
                <w:rFonts w:ascii="宋体" w:hAnsi="宋体" w:cs="宋体"/>
                <w:color w:val="000000"/>
                <w:szCs w:val="21"/>
              </w:rPr>
            </w:pPr>
          </w:p>
        </w:tc>
        <w:tc>
          <w:tcPr>
            <w:tcW w:w="397" w:type="pct"/>
            <w:vAlign w:val="center"/>
          </w:tcPr>
          <w:p w14:paraId="7D183DAE">
            <w:pPr>
              <w:ind w:firstLine="480"/>
              <w:jc w:val="center"/>
              <w:rPr>
                <w:rFonts w:ascii="宋体" w:hAnsi="宋体" w:cs="宋体"/>
                <w:color w:val="000000"/>
                <w:szCs w:val="21"/>
              </w:rPr>
            </w:pPr>
          </w:p>
        </w:tc>
        <w:tc>
          <w:tcPr>
            <w:tcW w:w="695" w:type="pct"/>
            <w:vAlign w:val="center"/>
          </w:tcPr>
          <w:p w14:paraId="1C5F83F3">
            <w:pPr>
              <w:ind w:firstLine="480"/>
              <w:jc w:val="center"/>
              <w:rPr>
                <w:rFonts w:ascii="宋体" w:hAnsi="宋体" w:cs="宋体"/>
                <w:color w:val="000000"/>
                <w:szCs w:val="21"/>
              </w:rPr>
            </w:pPr>
          </w:p>
        </w:tc>
        <w:tc>
          <w:tcPr>
            <w:tcW w:w="463" w:type="pct"/>
            <w:vAlign w:val="center"/>
          </w:tcPr>
          <w:p w14:paraId="6CC32CAD">
            <w:pPr>
              <w:ind w:firstLine="480"/>
              <w:jc w:val="center"/>
              <w:rPr>
                <w:rFonts w:ascii="宋体" w:hAnsi="宋体" w:cs="宋体"/>
                <w:color w:val="000000"/>
                <w:szCs w:val="21"/>
              </w:rPr>
            </w:pPr>
          </w:p>
        </w:tc>
      </w:tr>
      <w:tr w14:paraId="03C47B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97" w:type="pct"/>
            <w:vAlign w:val="center"/>
          </w:tcPr>
          <w:p w14:paraId="58C4E4BC">
            <w:pPr>
              <w:ind w:firstLine="480"/>
              <w:jc w:val="center"/>
              <w:rPr>
                <w:rFonts w:ascii="宋体" w:hAnsi="宋体" w:cs="宋体"/>
                <w:color w:val="000000"/>
                <w:szCs w:val="21"/>
              </w:rPr>
            </w:pPr>
          </w:p>
        </w:tc>
        <w:tc>
          <w:tcPr>
            <w:tcW w:w="596" w:type="pct"/>
            <w:vAlign w:val="center"/>
          </w:tcPr>
          <w:p w14:paraId="56C98F96">
            <w:pPr>
              <w:ind w:firstLine="480"/>
              <w:jc w:val="center"/>
              <w:rPr>
                <w:rFonts w:ascii="宋体" w:hAnsi="宋体" w:cs="宋体"/>
                <w:color w:val="000000"/>
                <w:szCs w:val="21"/>
              </w:rPr>
            </w:pPr>
          </w:p>
        </w:tc>
        <w:tc>
          <w:tcPr>
            <w:tcW w:w="662" w:type="pct"/>
            <w:vAlign w:val="center"/>
          </w:tcPr>
          <w:p w14:paraId="3D6A4027">
            <w:pPr>
              <w:ind w:firstLine="480"/>
              <w:jc w:val="center"/>
              <w:rPr>
                <w:rFonts w:ascii="宋体" w:hAnsi="宋体" w:cs="宋体"/>
                <w:color w:val="000000"/>
                <w:szCs w:val="21"/>
              </w:rPr>
            </w:pPr>
          </w:p>
        </w:tc>
        <w:tc>
          <w:tcPr>
            <w:tcW w:w="438" w:type="pct"/>
            <w:vAlign w:val="center"/>
          </w:tcPr>
          <w:p w14:paraId="113D73FD">
            <w:pPr>
              <w:ind w:firstLine="480"/>
              <w:jc w:val="center"/>
              <w:rPr>
                <w:rFonts w:ascii="宋体" w:hAnsi="宋体" w:cs="宋体"/>
                <w:color w:val="000000"/>
                <w:szCs w:val="21"/>
              </w:rPr>
            </w:pPr>
          </w:p>
        </w:tc>
        <w:tc>
          <w:tcPr>
            <w:tcW w:w="397" w:type="pct"/>
            <w:vAlign w:val="center"/>
          </w:tcPr>
          <w:p w14:paraId="1648C871">
            <w:pPr>
              <w:ind w:firstLine="480"/>
              <w:jc w:val="center"/>
              <w:rPr>
                <w:rFonts w:ascii="宋体" w:hAnsi="宋体" w:cs="宋体"/>
                <w:color w:val="000000"/>
                <w:szCs w:val="21"/>
              </w:rPr>
            </w:pPr>
          </w:p>
        </w:tc>
        <w:tc>
          <w:tcPr>
            <w:tcW w:w="487" w:type="pct"/>
            <w:vAlign w:val="center"/>
          </w:tcPr>
          <w:p w14:paraId="0659FAE4">
            <w:pPr>
              <w:ind w:firstLine="480"/>
              <w:jc w:val="center"/>
              <w:rPr>
                <w:rFonts w:ascii="宋体" w:hAnsi="宋体" w:cs="宋体"/>
                <w:color w:val="000000"/>
                <w:szCs w:val="21"/>
              </w:rPr>
            </w:pPr>
          </w:p>
        </w:tc>
        <w:tc>
          <w:tcPr>
            <w:tcW w:w="463" w:type="pct"/>
            <w:vAlign w:val="center"/>
          </w:tcPr>
          <w:p w14:paraId="6AE39FB6">
            <w:pPr>
              <w:ind w:firstLine="480"/>
              <w:jc w:val="center"/>
              <w:rPr>
                <w:rFonts w:ascii="宋体" w:hAnsi="宋体" w:cs="宋体"/>
                <w:color w:val="000000"/>
                <w:szCs w:val="21"/>
              </w:rPr>
            </w:pPr>
          </w:p>
        </w:tc>
        <w:tc>
          <w:tcPr>
            <w:tcW w:w="397" w:type="pct"/>
            <w:vAlign w:val="center"/>
          </w:tcPr>
          <w:p w14:paraId="2557A97B">
            <w:pPr>
              <w:ind w:firstLine="480"/>
              <w:jc w:val="center"/>
              <w:rPr>
                <w:rFonts w:ascii="宋体" w:hAnsi="宋体" w:cs="宋体"/>
                <w:color w:val="000000"/>
                <w:szCs w:val="21"/>
              </w:rPr>
            </w:pPr>
          </w:p>
        </w:tc>
        <w:tc>
          <w:tcPr>
            <w:tcW w:w="695" w:type="pct"/>
            <w:vAlign w:val="center"/>
          </w:tcPr>
          <w:p w14:paraId="29AC846E">
            <w:pPr>
              <w:ind w:firstLine="480"/>
              <w:jc w:val="center"/>
              <w:rPr>
                <w:rFonts w:ascii="宋体" w:hAnsi="宋体" w:cs="宋体"/>
                <w:color w:val="000000"/>
                <w:szCs w:val="21"/>
              </w:rPr>
            </w:pPr>
          </w:p>
        </w:tc>
        <w:tc>
          <w:tcPr>
            <w:tcW w:w="463" w:type="pct"/>
            <w:vAlign w:val="center"/>
          </w:tcPr>
          <w:p w14:paraId="3C8EFD4F">
            <w:pPr>
              <w:ind w:firstLine="480"/>
              <w:jc w:val="center"/>
              <w:rPr>
                <w:rFonts w:ascii="宋体" w:hAnsi="宋体" w:cs="宋体"/>
                <w:color w:val="000000"/>
                <w:szCs w:val="21"/>
              </w:rPr>
            </w:pPr>
          </w:p>
        </w:tc>
      </w:tr>
    </w:tbl>
    <w:p w14:paraId="4DAF0FB6">
      <w:pPr>
        <w:spacing w:line="440" w:lineRule="exact"/>
        <w:ind w:firstLine="480"/>
        <w:rPr>
          <w:rFonts w:ascii="宋体" w:hAnsi="宋体" w:cs="宋体"/>
          <w:color w:val="000000"/>
          <w:szCs w:val="21"/>
        </w:rPr>
      </w:pPr>
    </w:p>
    <w:p w14:paraId="4A2CF04D">
      <w:pPr>
        <w:pStyle w:val="26"/>
        <w:ind w:firstLine="480"/>
      </w:pPr>
    </w:p>
    <w:p w14:paraId="5EED4EA5">
      <w:pPr>
        <w:spacing w:line="440" w:lineRule="exact"/>
        <w:ind w:firstLine="640"/>
        <w:rPr>
          <w:rFonts w:cs="Times New Roman"/>
          <w:kern w:val="0"/>
          <w:sz w:val="32"/>
        </w:rPr>
      </w:pPr>
    </w:p>
    <w:p w14:paraId="4BF8FCFE">
      <w:pPr>
        <w:pStyle w:val="26"/>
      </w:pPr>
    </w:p>
    <w:p w14:paraId="34044322">
      <w:pPr>
        <w:spacing w:line="440" w:lineRule="exact"/>
        <w:ind w:firstLine="420" w:firstLineChars="200"/>
        <w:rPr>
          <w:rFonts w:ascii="宋体" w:hAnsi="宋体" w:cs="宋体"/>
          <w:color w:val="000000"/>
          <w:szCs w:val="21"/>
        </w:rPr>
      </w:pPr>
      <w:r>
        <w:rPr>
          <w:rFonts w:hint="eastAsia" w:ascii="宋体" w:hAnsi="宋体" w:cs="宋体"/>
          <w:color w:val="000000"/>
          <w:szCs w:val="21"/>
        </w:rPr>
        <w:t>附</w:t>
      </w:r>
      <w:bookmarkStart w:id="212" w:name="_Toc267261693"/>
      <w:bookmarkStart w:id="213" w:name="_Toc296891054"/>
      <w:bookmarkStart w:id="214" w:name="_Toc296347225"/>
      <w:bookmarkStart w:id="215" w:name="_Toc296346727"/>
      <w:bookmarkStart w:id="216" w:name="_Toc296503226"/>
      <w:bookmarkStart w:id="217" w:name="_Toc296891266"/>
      <w:bookmarkStart w:id="218" w:name="_Toc296944565"/>
      <w:r>
        <w:rPr>
          <w:rFonts w:hint="eastAsia" w:ascii="宋体" w:hAnsi="宋体" w:cs="宋体"/>
          <w:color w:val="000000"/>
          <w:szCs w:val="21"/>
        </w:rPr>
        <w:t>件3：</w:t>
      </w:r>
      <w:bookmarkEnd w:id="212"/>
      <w:bookmarkEnd w:id="213"/>
      <w:bookmarkEnd w:id="214"/>
      <w:bookmarkEnd w:id="215"/>
      <w:bookmarkEnd w:id="216"/>
      <w:bookmarkEnd w:id="217"/>
      <w:bookmarkEnd w:id="218"/>
      <w:r>
        <w:rPr>
          <w:rFonts w:hint="eastAsia" w:ascii="宋体" w:hAnsi="宋体" w:cs="宋体"/>
          <w:color w:val="000000"/>
          <w:szCs w:val="21"/>
        </w:rPr>
        <w:t xml:space="preserve">    </w:t>
      </w:r>
    </w:p>
    <w:p w14:paraId="133603F3">
      <w:pPr>
        <w:spacing w:beforeLines="50" w:afterLines="50" w:line="440" w:lineRule="exact"/>
        <w:ind w:firstLine="420" w:firstLineChars="200"/>
        <w:jc w:val="center"/>
        <w:rPr>
          <w:rFonts w:ascii="宋体" w:hAnsi="宋体" w:cs="宋体"/>
          <w:color w:val="000000"/>
          <w:szCs w:val="21"/>
        </w:rPr>
      </w:pPr>
      <w:r>
        <w:rPr>
          <w:rFonts w:hint="eastAsia" w:ascii="宋体" w:hAnsi="宋体" w:cs="宋体"/>
          <w:color w:val="000000"/>
          <w:szCs w:val="21"/>
        </w:rPr>
        <w:t>工程质量保修书</w:t>
      </w:r>
    </w:p>
    <w:p w14:paraId="46E398CC">
      <w:pPr>
        <w:spacing w:line="400" w:lineRule="exact"/>
        <w:ind w:firstLine="420" w:firstLineChars="200"/>
        <w:rPr>
          <w:rFonts w:ascii="宋体" w:hAnsi="宋体" w:cs="宋体"/>
          <w:color w:val="000000"/>
          <w:szCs w:val="21"/>
        </w:rPr>
      </w:pPr>
      <w:r>
        <w:rPr>
          <w:rFonts w:hint="eastAsia" w:ascii="宋体" w:hAnsi="宋体" w:cs="宋体"/>
          <w:color w:val="000000"/>
          <w:szCs w:val="21"/>
        </w:rPr>
        <w:t>发包人（全称）：</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14:paraId="450BC63E">
      <w:pPr>
        <w:spacing w:line="400" w:lineRule="exact"/>
        <w:ind w:firstLine="420" w:firstLineChars="200"/>
        <w:rPr>
          <w:rFonts w:ascii="宋体" w:hAnsi="宋体" w:cs="宋体"/>
          <w:color w:val="000000"/>
          <w:szCs w:val="21"/>
        </w:rPr>
      </w:pPr>
      <w:r>
        <w:rPr>
          <w:rFonts w:hint="eastAsia" w:ascii="宋体" w:hAnsi="宋体" w:cs="宋体"/>
          <w:color w:val="000000"/>
          <w:szCs w:val="21"/>
        </w:rPr>
        <w:t>承包人（全称）：</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14:paraId="49522EA4">
      <w:pPr>
        <w:spacing w:line="400" w:lineRule="exact"/>
        <w:ind w:firstLine="420" w:firstLineChars="200"/>
        <w:rPr>
          <w:rFonts w:ascii="宋体" w:hAnsi="宋体" w:cs="宋体"/>
          <w:color w:val="000000"/>
          <w:szCs w:val="21"/>
        </w:rPr>
      </w:pPr>
      <w:r>
        <w:rPr>
          <w:rFonts w:hint="eastAsia" w:ascii="宋体" w:hAnsi="宋体" w:cs="宋体"/>
          <w:color w:val="000000"/>
          <w:szCs w:val="21"/>
        </w:rPr>
        <w:t>发包人和承包人根据《中华人民共和国建筑法》和《建设工程质量管理条例》，经协商一致就</w:t>
      </w:r>
      <w:r>
        <w:rPr>
          <w:rFonts w:hint="eastAsia" w:ascii="宋体" w:hAnsi="宋体" w:cs="宋体"/>
          <w:color w:val="000000"/>
          <w:szCs w:val="21"/>
          <w:u w:val="single"/>
        </w:rPr>
        <w:t xml:space="preserve">                </w:t>
      </w:r>
      <w:r>
        <w:rPr>
          <w:rFonts w:hint="eastAsia" w:ascii="宋体" w:hAnsi="宋体" w:cs="宋体"/>
          <w:color w:val="000000"/>
          <w:szCs w:val="21"/>
        </w:rPr>
        <w:t>（工程全称）签订工程质量保修书。</w:t>
      </w:r>
    </w:p>
    <w:p w14:paraId="31AE0311">
      <w:pPr>
        <w:spacing w:line="400" w:lineRule="exact"/>
        <w:ind w:firstLine="420" w:firstLineChars="200"/>
        <w:rPr>
          <w:rFonts w:ascii="宋体" w:hAnsi="宋体" w:cs="宋体"/>
          <w:szCs w:val="21"/>
        </w:rPr>
      </w:pPr>
      <w:r>
        <w:rPr>
          <w:rFonts w:hint="eastAsia" w:ascii="宋体" w:hAnsi="宋体" w:cs="宋体"/>
          <w:szCs w:val="21"/>
        </w:rPr>
        <w:t>一、工程质量保修范围和内容</w:t>
      </w:r>
    </w:p>
    <w:p w14:paraId="63C279FE">
      <w:pPr>
        <w:spacing w:line="400" w:lineRule="exact"/>
        <w:ind w:firstLine="420" w:firstLineChars="200"/>
        <w:rPr>
          <w:rFonts w:ascii="宋体" w:hAnsi="宋体" w:cs="宋体"/>
          <w:color w:val="000000"/>
          <w:szCs w:val="21"/>
        </w:rPr>
      </w:pPr>
      <w:r>
        <w:rPr>
          <w:rFonts w:hint="eastAsia" w:ascii="宋体" w:hAnsi="宋体" w:cs="宋体"/>
          <w:color w:val="000000"/>
          <w:szCs w:val="21"/>
        </w:rPr>
        <w:t>承包人在质量保修期内，按照有关法律规定和合同约定，承担工程质量保修责任。</w:t>
      </w:r>
    </w:p>
    <w:p w14:paraId="1581ED4B">
      <w:pPr>
        <w:spacing w:line="400" w:lineRule="exact"/>
        <w:ind w:firstLine="420" w:firstLineChars="200"/>
        <w:jc w:val="left"/>
        <w:rPr>
          <w:rFonts w:ascii="宋体" w:hAnsi="宋体" w:cs="宋体"/>
          <w:color w:val="000000"/>
          <w:szCs w:val="21"/>
        </w:rPr>
      </w:pPr>
      <w:r>
        <w:rPr>
          <w:rFonts w:hint="eastAsia" w:ascii="宋体" w:hAnsi="宋体" w:cs="宋体"/>
          <w:color w:val="000000"/>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s="宋体"/>
          <w:color w:val="000000"/>
          <w:szCs w:val="21"/>
          <w:u w:val="single"/>
        </w:rPr>
        <w:t xml:space="preserve">                </w:t>
      </w:r>
      <w:r>
        <w:rPr>
          <w:rFonts w:hint="eastAsia" w:ascii="宋体" w:hAnsi="宋体" w:cs="宋体"/>
          <w:color w:val="000000"/>
          <w:szCs w:val="21"/>
        </w:rPr>
        <w:t>.</w:t>
      </w:r>
    </w:p>
    <w:p w14:paraId="7125FE0F">
      <w:pPr>
        <w:spacing w:line="400" w:lineRule="exact"/>
        <w:ind w:firstLine="420" w:firstLineChars="200"/>
        <w:rPr>
          <w:rFonts w:ascii="宋体" w:hAnsi="宋体" w:cs="宋体"/>
          <w:color w:val="000000"/>
          <w:szCs w:val="21"/>
        </w:rPr>
      </w:pPr>
      <w:r>
        <w:rPr>
          <w:rFonts w:hint="eastAsia" w:ascii="宋体" w:hAnsi="宋体" w:cs="宋体"/>
          <w:szCs w:val="21"/>
        </w:rPr>
        <w:t>二、质量保修期</w:t>
      </w:r>
    </w:p>
    <w:p w14:paraId="7AE083D0">
      <w:pPr>
        <w:spacing w:line="400" w:lineRule="exact"/>
        <w:ind w:firstLine="420" w:firstLineChars="200"/>
        <w:rPr>
          <w:rFonts w:ascii="宋体" w:hAnsi="宋体" w:cs="宋体"/>
          <w:color w:val="000000"/>
          <w:szCs w:val="21"/>
        </w:rPr>
      </w:pPr>
      <w:r>
        <w:rPr>
          <w:rFonts w:hint="eastAsia" w:ascii="宋体" w:hAnsi="宋体" w:cs="宋体"/>
          <w:color w:val="000000"/>
          <w:szCs w:val="21"/>
        </w:rPr>
        <w:t>根据《建设工程质量管理条例》及有关规定，工程的质量保修期如下：</w:t>
      </w:r>
    </w:p>
    <w:p w14:paraId="2BAC1E6E">
      <w:pPr>
        <w:spacing w:line="400" w:lineRule="exact"/>
        <w:ind w:firstLine="420" w:firstLineChars="200"/>
        <w:rPr>
          <w:rFonts w:ascii="宋体" w:hAnsi="宋体" w:cs="宋体"/>
          <w:szCs w:val="21"/>
        </w:rPr>
      </w:pPr>
      <w:r>
        <w:rPr>
          <w:rFonts w:hint="eastAsia" w:ascii="宋体" w:hAnsi="宋体" w:cs="宋体"/>
          <w:szCs w:val="21"/>
        </w:rPr>
        <w:t>1</w:t>
      </w:r>
      <w:r>
        <w:rPr>
          <w:rFonts w:hint="eastAsia" w:ascii="宋体" w:hAnsi="宋体" w:cs="宋体"/>
          <w:color w:val="000000"/>
          <w:szCs w:val="21"/>
        </w:rPr>
        <w:t>．</w:t>
      </w:r>
      <w:r>
        <w:rPr>
          <w:rFonts w:hint="eastAsia" w:ascii="宋体" w:hAnsi="宋体" w:cs="宋体"/>
          <w:szCs w:val="21"/>
        </w:rPr>
        <w:t>地基基础工程和主体结构工程为设计文件规定的工程合理使用年限；</w:t>
      </w:r>
    </w:p>
    <w:p w14:paraId="52D74781">
      <w:pPr>
        <w:spacing w:line="400" w:lineRule="exact"/>
        <w:ind w:firstLine="420" w:firstLineChars="200"/>
        <w:rPr>
          <w:rFonts w:ascii="宋体" w:hAnsi="宋体" w:cs="宋体"/>
          <w:color w:val="000000"/>
          <w:szCs w:val="21"/>
        </w:rPr>
      </w:pPr>
      <w:r>
        <w:rPr>
          <w:rFonts w:hint="eastAsia" w:ascii="宋体" w:hAnsi="宋体" w:cs="宋体"/>
          <w:color w:val="000000"/>
          <w:szCs w:val="21"/>
        </w:rPr>
        <w:t>2</w:t>
      </w:r>
      <w:r>
        <w:rPr>
          <w:rFonts w:hint="eastAsia" w:ascii="宋体" w:hAnsi="宋体" w:cs="宋体"/>
          <w:szCs w:val="21"/>
        </w:rPr>
        <w:t>．</w:t>
      </w:r>
      <w:r>
        <w:rPr>
          <w:rFonts w:hint="eastAsia" w:ascii="宋体" w:hAnsi="宋体" w:cs="宋体"/>
          <w:color w:val="000000"/>
          <w:szCs w:val="21"/>
        </w:rPr>
        <w:t>屋面防水工程、有防水要求的卫生间、房间和外墙面的防渗为</w:t>
      </w:r>
      <w:r>
        <w:rPr>
          <w:rFonts w:hint="eastAsia" w:ascii="宋体" w:hAnsi="宋体" w:cs="宋体"/>
          <w:color w:val="000000"/>
          <w:szCs w:val="21"/>
          <w:u w:val="single"/>
        </w:rPr>
        <w:t xml:space="preserve">        </w:t>
      </w:r>
      <w:r>
        <w:rPr>
          <w:rFonts w:hint="eastAsia" w:ascii="宋体" w:hAnsi="宋体" w:cs="宋体"/>
          <w:color w:val="000000"/>
          <w:szCs w:val="21"/>
        </w:rPr>
        <w:t>年；</w:t>
      </w:r>
    </w:p>
    <w:p w14:paraId="5ACC46BA">
      <w:pPr>
        <w:spacing w:line="400" w:lineRule="exact"/>
        <w:ind w:firstLine="420" w:firstLineChars="200"/>
        <w:rPr>
          <w:rFonts w:ascii="宋体" w:hAnsi="宋体" w:cs="宋体"/>
          <w:color w:val="000000"/>
          <w:szCs w:val="21"/>
        </w:rPr>
      </w:pPr>
      <w:r>
        <w:rPr>
          <w:rFonts w:hint="eastAsia" w:ascii="宋体" w:hAnsi="宋体" w:cs="宋体"/>
          <w:color w:val="000000"/>
          <w:szCs w:val="21"/>
        </w:rPr>
        <w:t>3</w:t>
      </w:r>
      <w:r>
        <w:rPr>
          <w:rFonts w:hint="eastAsia" w:ascii="宋体" w:hAnsi="宋体" w:cs="宋体"/>
          <w:szCs w:val="21"/>
        </w:rPr>
        <w:t>．</w:t>
      </w:r>
      <w:r>
        <w:rPr>
          <w:rFonts w:hint="eastAsia" w:ascii="宋体" w:hAnsi="宋体" w:cs="宋体"/>
          <w:color w:val="000000"/>
          <w:szCs w:val="21"/>
        </w:rPr>
        <w:t>装修工程为</w:t>
      </w:r>
      <w:r>
        <w:rPr>
          <w:rFonts w:hint="eastAsia" w:ascii="宋体" w:hAnsi="宋体" w:cs="宋体"/>
          <w:color w:val="000000"/>
          <w:szCs w:val="21"/>
          <w:u w:val="single"/>
        </w:rPr>
        <w:t xml:space="preserve">         </w:t>
      </w:r>
      <w:r>
        <w:rPr>
          <w:rFonts w:hint="eastAsia" w:ascii="宋体" w:hAnsi="宋体" w:cs="宋体"/>
          <w:color w:val="000000"/>
          <w:szCs w:val="21"/>
        </w:rPr>
        <w:t>年；</w:t>
      </w:r>
    </w:p>
    <w:p w14:paraId="51EBAAE7">
      <w:pPr>
        <w:spacing w:line="400" w:lineRule="exact"/>
        <w:ind w:firstLine="420" w:firstLineChars="200"/>
        <w:rPr>
          <w:rFonts w:ascii="宋体" w:hAnsi="宋体" w:cs="宋体"/>
          <w:color w:val="000000"/>
          <w:szCs w:val="21"/>
        </w:rPr>
      </w:pPr>
      <w:r>
        <w:rPr>
          <w:rFonts w:hint="eastAsia" w:ascii="宋体" w:hAnsi="宋体" w:cs="宋体"/>
          <w:color w:val="000000"/>
          <w:szCs w:val="21"/>
        </w:rPr>
        <w:t>4</w:t>
      </w:r>
      <w:r>
        <w:rPr>
          <w:rFonts w:hint="eastAsia" w:ascii="宋体" w:hAnsi="宋体" w:cs="宋体"/>
          <w:szCs w:val="21"/>
        </w:rPr>
        <w:t>．</w:t>
      </w:r>
      <w:r>
        <w:rPr>
          <w:rFonts w:hint="eastAsia" w:ascii="宋体" w:hAnsi="宋体" w:cs="宋体"/>
          <w:color w:val="000000"/>
          <w:szCs w:val="21"/>
        </w:rPr>
        <w:t>电气管线、给排水管道、设备安装工程为</w:t>
      </w:r>
      <w:r>
        <w:rPr>
          <w:rFonts w:hint="eastAsia" w:ascii="宋体" w:hAnsi="宋体" w:cs="宋体"/>
          <w:color w:val="000000"/>
          <w:szCs w:val="21"/>
          <w:u w:val="single"/>
        </w:rPr>
        <w:t xml:space="preserve">         </w:t>
      </w:r>
      <w:r>
        <w:rPr>
          <w:rFonts w:hint="eastAsia" w:ascii="宋体" w:hAnsi="宋体" w:cs="宋体"/>
          <w:color w:val="000000"/>
          <w:szCs w:val="21"/>
        </w:rPr>
        <w:t>年；</w:t>
      </w:r>
    </w:p>
    <w:p w14:paraId="183FFF40">
      <w:pPr>
        <w:spacing w:line="400" w:lineRule="exact"/>
        <w:ind w:firstLine="420" w:firstLineChars="200"/>
        <w:rPr>
          <w:rFonts w:ascii="宋体" w:hAnsi="宋体" w:cs="宋体"/>
          <w:color w:val="000000"/>
          <w:szCs w:val="21"/>
        </w:rPr>
      </w:pPr>
      <w:r>
        <w:rPr>
          <w:rFonts w:hint="eastAsia" w:ascii="宋体" w:hAnsi="宋体" w:cs="宋体"/>
          <w:color w:val="000000"/>
          <w:szCs w:val="21"/>
        </w:rPr>
        <w:t>5</w:t>
      </w:r>
      <w:r>
        <w:rPr>
          <w:rFonts w:hint="eastAsia" w:ascii="宋体" w:hAnsi="宋体" w:cs="宋体"/>
          <w:szCs w:val="21"/>
        </w:rPr>
        <w:t>．</w:t>
      </w:r>
      <w:r>
        <w:rPr>
          <w:rFonts w:hint="eastAsia" w:ascii="宋体" w:hAnsi="宋体" w:cs="宋体"/>
          <w:color w:val="000000"/>
          <w:szCs w:val="21"/>
        </w:rPr>
        <w:t>供热与供冷系统为</w:t>
      </w:r>
      <w:r>
        <w:rPr>
          <w:rFonts w:hint="eastAsia" w:ascii="宋体" w:hAnsi="宋体" w:cs="宋体"/>
          <w:color w:val="000000"/>
          <w:szCs w:val="21"/>
          <w:u w:val="single"/>
        </w:rPr>
        <w:t xml:space="preserve">         </w:t>
      </w:r>
      <w:r>
        <w:rPr>
          <w:rFonts w:hint="eastAsia" w:ascii="宋体" w:hAnsi="宋体" w:cs="宋体"/>
          <w:color w:val="000000"/>
          <w:szCs w:val="21"/>
        </w:rPr>
        <w:t>个采暖期、供冷期；</w:t>
      </w:r>
    </w:p>
    <w:p w14:paraId="14A20105">
      <w:pPr>
        <w:spacing w:line="400" w:lineRule="exact"/>
        <w:ind w:firstLine="420" w:firstLineChars="200"/>
        <w:rPr>
          <w:rFonts w:ascii="宋体" w:hAnsi="宋体" w:cs="宋体"/>
          <w:color w:val="000000"/>
          <w:szCs w:val="21"/>
        </w:rPr>
      </w:pPr>
      <w:r>
        <w:rPr>
          <w:rFonts w:hint="eastAsia" w:ascii="宋体" w:hAnsi="宋体" w:cs="宋体"/>
          <w:color w:val="000000"/>
          <w:szCs w:val="21"/>
        </w:rPr>
        <w:t>6</w:t>
      </w:r>
      <w:r>
        <w:rPr>
          <w:rFonts w:hint="eastAsia" w:ascii="宋体" w:hAnsi="宋体" w:cs="宋体"/>
          <w:szCs w:val="21"/>
        </w:rPr>
        <w:t>．</w:t>
      </w:r>
      <w:r>
        <w:rPr>
          <w:rFonts w:hint="eastAsia" w:ascii="宋体" w:hAnsi="宋体" w:cs="宋体"/>
          <w:color w:val="000000"/>
          <w:szCs w:val="21"/>
        </w:rPr>
        <w:t>住宅小区内的给排水设施、道路等配套工程为</w:t>
      </w:r>
      <w:r>
        <w:rPr>
          <w:rFonts w:hint="eastAsia" w:ascii="宋体" w:hAnsi="宋体" w:cs="宋体"/>
          <w:color w:val="000000"/>
          <w:szCs w:val="21"/>
          <w:u w:val="single"/>
        </w:rPr>
        <w:t xml:space="preserve">         </w:t>
      </w:r>
      <w:r>
        <w:rPr>
          <w:rFonts w:hint="eastAsia" w:ascii="宋体" w:hAnsi="宋体" w:cs="宋体"/>
          <w:color w:val="000000"/>
          <w:szCs w:val="21"/>
        </w:rPr>
        <w:t>年；</w:t>
      </w:r>
    </w:p>
    <w:p w14:paraId="354FB384">
      <w:pPr>
        <w:spacing w:line="400" w:lineRule="exact"/>
        <w:ind w:firstLine="420" w:firstLineChars="200"/>
        <w:rPr>
          <w:rFonts w:ascii="宋体" w:hAnsi="宋体" w:cs="宋体"/>
          <w:color w:val="000000"/>
          <w:szCs w:val="21"/>
        </w:rPr>
      </w:pPr>
      <w:r>
        <w:rPr>
          <w:rFonts w:hint="eastAsia" w:ascii="宋体" w:hAnsi="宋体" w:cs="宋体"/>
          <w:color w:val="000000"/>
          <w:szCs w:val="21"/>
        </w:rPr>
        <w:t>7</w:t>
      </w:r>
      <w:r>
        <w:rPr>
          <w:rFonts w:hint="eastAsia" w:ascii="宋体" w:hAnsi="宋体" w:cs="宋体"/>
          <w:szCs w:val="21"/>
        </w:rPr>
        <w:t>．</w:t>
      </w:r>
      <w:r>
        <w:rPr>
          <w:rFonts w:hint="eastAsia" w:ascii="宋体" w:hAnsi="宋体" w:cs="宋体"/>
          <w:color w:val="000000"/>
          <w:szCs w:val="21"/>
        </w:rPr>
        <w:t>其他项目保修期限约定如下：</w:t>
      </w:r>
    </w:p>
    <w:p w14:paraId="13F4E35C">
      <w:pPr>
        <w:spacing w:line="400" w:lineRule="exact"/>
        <w:ind w:firstLine="420" w:firstLineChars="200"/>
        <w:rPr>
          <w:rFonts w:ascii="宋体" w:hAnsi="宋体" w:cs="宋体"/>
          <w:color w:val="000000"/>
          <w:szCs w:val="21"/>
        </w:rPr>
      </w:pPr>
      <w:r>
        <w:rPr>
          <w:rFonts w:hint="eastAsia" w:ascii="宋体" w:hAnsi="宋体" w:cs="宋体"/>
          <w:color w:val="000000"/>
          <w:szCs w:val="21"/>
          <w:u w:val="single"/>
        </w:rPr>
        <w:t xml:space="preserve">                                                                                </w:t>
      </w:r>
    </w:p>
    <w:p w14:paraId="342101FC">
      <w:pPr>
        <w:spacing w:line="400" w:lineRule="exact"/>
        <w:ind w:firstLine="420" w:firstLineChars="200"/>
        <w:rPr>
          <w:rFonts w:ascii="宋体" w:hAnsi="宋体" w:cs="宋体"/>
          <w:color w:val="000000"/>
          <w:szCs w:val="21"/>
        </w:rPr>
      </w:pPr>
      <w:r>
        <w:rPr>
          <w:rFonts w:hint="eastAsia" w:ascii="宋体" w:hAnsi="宋体" w:cs="宋体"/>
          <w:color w:val="000000"/>
          <w:szCs w:val="21"/>
        </w:rPr>
        <w:t>质量保修期自工程竣工验收合格之日起计算。</w:t>
      </w:r>
    </w:p>
    <w:p w14:paraId="1F2859A6">
      <w:pPr>
        <w:spacing w:line="400" w:lineRule="exact"/>
        <w:ind w:firstLine="420" w:firstLineChars="200"/>
        <w:rPr>
          <w:rFonts w:ascii="宋体" w:hAnsi="宋体" w:cs="宋体"/>
          <w:szCs w:val="21"/>
        </w:rPr>
      </w:pPr>
      <w:r>
        <w:rPr>
          <w:rFonts w:hint="eastAsia" w:ascii="宋体" w:hAnsi="宋体" w:cs="宋体"/>
          <w:szCs w:val="21"/>
        </w:rPr>
        <w:t>三、缺陷责任期</w:t>
      </w:r>
    </w:p>
    <w:p w14:paraId="08C5AEC4">
      <w:pPr>
        <w:spacing w:line="400" w:lineRule="exact"/>
        <w:ind w:firstLine="420" w:firstLineChars="200"/>
        <w:rPr>
          <w:rFonts w:ascii="宋体" w:hAnsi="宋体" w:cs="宋体"/>
          <w:color w:val="000000"/>
          <w:szCs w:val="21"/>
        </w:rPr>
      </w:pPr>
      <w:r>
        <w:rPr>
          <w:rFonts w:hint="eastAsia" w:ascii="宋体" w:hAnsi="宋体" w:cs="宋体"/>
          <w:color w:val="000000"/>
          <w:szCs w:val="21"/>
        </w:rPr>
        <w:t>工程缺陷责任期为</w:t>
      </w:r>
      <w:r>
        <w:rPr>
          <w:rFonts w:hint="eastAsia" w:ascii="宋体" w:hAnsi="宋体" w:cs="宋体"/>
          <w:color w:val="000000"/>
          <w:szCs w:val="21"/>
          <w:u w:val="single"/>
        </w:rPr>
        <w:t xml:space="preserve">   </w:t>
      </w:r>
      <w:r>
        <w:rPr>
          <w:rFonts w:hint="eastAsia" w:ascii="宋体" w:hAnsi="宋体" w:cs="宋体"/>
          <w:color w:val="000000"/>
          <w:szCs w:val="21"/>
        </w:rPr>
        <w:t>个月，缺陷责任期自工程竣工验收合格之日起计算。单位工程先于全部工程进行验收，单位工程缺陷责任期自单位工程验收合格之日起算。</w:t>
      </w:r>
    </w:p>
    <w:p w14:paraId="6D48729A">
      <w:pPr>
        <w:spacing w:line="400" w:lineRule="exact"/>
        <w:ind w:firstLine="420" w:firstLineChars="200"/>
        <w:rPr>
          <w:rFonts w:ascii="宋体" w:hAnsi="宋体" w:cs="宋体"/>
          <w:color w:val="000000"/>
          <w:szCs w:val="21"/>
        </w:rPr>
      </w:pPr>
      <w:r>
        <w:rPr>
          <w:rFonts w:hint="eastAsia" w:ascii="宋体" w:hAnsi="宋体" w:cs="宋体"/>
          <w:color w:val="000000"/>
          <w:szCs w:val="21"/>
        </w:rPr>
        <w:t>缺陷责任期终止后，发包人应退还剩余的质量保证金。</w:t>
      </w:r>
    </w:p>
    <w:p w14:paraId="2FB7B93F">
      <w:pPr>
        <w:spacing w:line="400" w:lineRule="exact"/>
        <w:ind w:firstLine="420" w:firstLineChars="200"/>
        <w:rPr>
          <w:rFonts w:ascii="宋体" w:hAnsi="宋体" w:cs="宋体"/>
          <w:color w:val="000000"/>
          <w:szCs w:val="21"/>
        </w:rPr>
      </w:pPr>
      <w:r>
        <w:rPr>
          <w:rFonts w:hint="eastAsia" w:ascii="宋体" w:hAnsi="宋体" w:cs="宋体"/>
          <w:szCs w:val="21"/>
        </w:rPr>
        <w:t>四、质量保修责任</w:t>
      </w:r>
    </w:p>
    <w:p w14:paraId="00E23055">
      <w:pPr>
        <w:spacing w:line="400" w:lineRule="exact"/>
        <w:ind w:firstLine="420" w:firstLineChars="200"/>
        <w:rPr>
          <w:rFonts w:ascii="宋体" w:hAnsi="宋体" w:cs="宋体"/>
          <w:color w:val="000000"/>
          <w:szCs w:val="21"/>
        </w:rPr>
      </w:pPr>
      <w:r>
        <w:rPr>
          <w:rFonts w:hint="eastAsia" w:ascii="宋体" w:hAnsi="宋体" w:cs="宋体"/>
          <w:color w:val="000000"/>
          <w:szCs w:val="21"/>
        </w:rPr>
        <w:t>1</w:t>
      </w:r>
      <w:r>
        <w:rPr>
          <w:rFonts w:hint="eastAsia" w:ascii="宋体" w:hAnsi="宋体" w:cs="宋体"/>
          <w:szCs w:val="21"/>
        </w:rPr>
        <w:t>．</w:t>
      </w:r>
      <w:r>
        <w:rPr>
          <w:rFonts w:hint="eastAsia" w:ascii="宋体" w:hAnsi="宋体" w:cs="宋体"/>
          <w:color w:val="000000"/>
          <w:szCs w:val="21"/>
        </w:rPr>
        <w:t>属于保修范围、内容的项目，承包人应当在接到保修通知之日起7天内派人保修。承包人不在约定期限内派人保修的，发包人可以委托他人修理。</w:t>
      </w:r>
    </w:p>
    <w:p w14:paraId="051A987B">
      <w:pPr>
        <w:spacing w:line="400" w:lineRule="exact"/>
        <w:ind w:firstLine="420" w:firstLineChars="200"/>
        <w:rPr>
          <w:rFonts w:ascii="宋体" w:hAnsi="宋体" w:cs="宋体"/>
          <w:color w:val="000000"/>
          <w:szCs w:val="21"/>
        </w:rPr>
      </w:pPr>
      <w:r>
        <w:rPr>
          <w:rFonts w:hint="eastAsia" w:ascii="宋体" w:hAnsi="宋体" w:cs="宋体"/>
          <w:color w:val="000000"/>
          <w:szCs w:val="21"/>
        </w:rPr>
        <w:t>2</w:t>
      </w:r>
      <w:r>
        <w:rPr>
          <w:rFonts w:hint="eastAsia" w:ascii="宋体" w:hAnsi="宋体" w:cs="宋体"/>
          <w:szCs w:val="21"/>
        </w:rPr>
        <w:t>．</w:t>
      </w:r>
      <w:r>
        <w:rPr>
          <w:rFonts w:hint="eastAsia" w:ascii="宋体" w:hAnsi="宋体" w:cs="宋体"/>
          <w:color w:val="000000"/>
          <w:szCs w:val="21"/>
        </w:rPr>
        <w:t>发生紧急事故需抢修的，承包人在接到事故通知后，应当立即到达事故现场抢修。</w:t>
      </w:r>
    </w:p>
    <w:p w14:paraId="798B20C6">
      <w:pPr>
        <w:spacing w:line="400" w:lineRule="exact"/>
        <w:ind w:firstLine="420" w:firstLineChars="200"/>
        <w:rPr>
          <w:rFonts w:ascii="宋体" w:hAnsi="宋体" w:cs="宋体"/>
          <w:color w:val="000000"/>
          <w:szCs w:val="21"/>
        </w:rPr>
      </w:pPr>
      <w:r>
        <w:rPr>
          <w:rFonts w:hint="eastAsia" w:ascii="宋体" w:hAnsi="宋体" w:cs="宋体"/>
          <w:color w:val="000000"/>
          <w:szCs w:val="21"/>
        </w:rPr>
        <w:t>3</w:t>
      </w:r>
      <w:r>
        <w:rPr>
          <w:rFonts w:hint="eastAsia" w:ascii="宋体" w:hAnsi="宋体" w:cs="宋体"/>
          <w:szCs w:val="21"/>
        </w:rPr>
        <w:t>．</w:t>
      </w:r>
      <w:r>
        <w:rPr>
          <w:rFonts w:hint="eastAsia" w:ascii="宋体" w:hAnsi="宋体" w:cs="宋体"/>
          <w:color w:val="000000"/>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0D6521A4">
      <w:pPr>
        <w:spacing w:line="400" w:lineRule="exact"/>
        <w:ind w:firstLine="420" w:firstLineChars="200"/>
        <w:rPr>
          <w:rFonts w:ascii="宋体" w:hAnsi="宋体" w:cs="宋体"/>
          <w:color w:val="000000"/>
          <w:szCs w:val="21"/>
        </w:rPr>
      </w:pPr>
      <w:r>
        <w:rPr>
          <w:rFonts w:hint="eastAsia" w:ascii="宋体" w:hAnsi="宋体" w:cs="宋体"/>
          <w:color w:val="000000"/>
          <w:szCs w:val="21"/>
        </w:rPr>
        <w:t>4</w:t>
      </w:r>
      <w:r>
        <w:rPr>
          <w:rFonts w:hint="eastAsia" w:ascii="宋体" w:hAnsi="宋体" w:cs="宋体"/>
          <w:szCs w:val="21"/>
        </w:rPr>
        <w:t>．</w:t>
      </w:r>
      <w:r>
        <w:rPr>
          <w:rFonts w:hint="eastAsia" w:ascii="宋体" w:hAnsi="宋体" w:cs="宋体"/>
          <w:color w:val="000000"/>
          <w:szCs w:val="21"/>
        </w:rPr>
        <w:t>质量保修完成后，由发包人组织验收。</w:t>
      </w:r>
    </w:p>
    <w:p w14:paraId="519B3273">
      <w:pPr>
        <w:spacing w:line="400" w:lineRule="exact"/>
        <w:ind w:firstLine="420" w:firstLineChars="200"/>
        <w:rPr>
          <w:rFonts w:ascii="宋体" w:hAnsi="宋体" w:cs="宋体"/>
          <w:szCs w:val="21"/>
        </w:rPr>
      </w:pPr>
      <w:r>
        <w:rPr>
          <w:rFonts w:hint="eastAsia" w:ascii="宋体" w:hAnsi="宋体" w:cs="宋体"/>
          <w:szCs w:val="21"/>
        </w:rPr>
        <w:t>五、保修费用</w:t>
      </w:r>
    </w:p>
    <w:p w14:paraId="75242F1D">
      <w:pPr>
        <w:spacing w:line="400" w:lineRule="exact"/>
        <w:ind w:firstLine="420" w:firstLineChars="200"/>
        <w:rPr>
          <w:rFonts w:ascii="宋体" w:hAnsi="宋体" w:cs="宋体"/>
          <w:color w:val="000000"/>
          <w:szCs w:val="21"/>
        </w:rPr>
      </w:pPr>
      <w:r>
        <w:rPr>
          <w:rFonts w:hint="eastAsia" w:ascii="宋体" w:hAnsi="宋体" w:cs="宋体"/>
          <w:color w:val="000000"/>
          <w:szCs w:val="21"/>
        </w:rPr>
        <w:t>　　保修费用由造成质量缺陷的责任方承担。</w:t>
      </w:r>
    </w:p>
    <w:p w14:paraId="213E6365">
      <w:pPr>
        <w:spacing w:line="400" w:lineRule="exact"/>
        <w:ind w:firstLine="420" w:firstLineChars="200"/>
        <w:rPr>
          <w:rFonts w:ascii="宋体" w:hAnsi="宋体" w:cs="宋体"/>
          <w:szCs w:val="21"/>
        </w:rPr>
      </w:pPr>
      <w:r>
        <w:rPr>
          <w:rFonts w:hint="eastAsia" w:ascii="宋体" w:hAnsi="宋体" w:cs="宋体"/>
          <w:szCs w:val="21"/>
        </w:rPr>
        <w:t>六、双方约定的其他工程质量保修事项：</w:t>
      </w:r>
      <w:r>
        <w:rPr>
          <w:rFonts w:hint="eastAsia" w:ascii="宋体" w:hAnsi="宋体" w:cs="宋体"/>
          <w:szCs w:val="21"/>
          <w:u w:val="single"/>
        </w:rPr>
        <w:t xml:space="preserve">                  </w:t>
      </w:r>
      <w:r>
        <w:rPr>
          <w:rFonts w:hint="eastAsia" w:ascii="宋体" w:hAnsi="宋体" w:cs="宋体"/>
          <w:szCs w:val="21"/>
        </w:rPr>
        <w:t>。</w:t>
      </w:r>
    </w:p>
    <w:p w14:paraId="3297E4A9">
      <w:pPr>
        <w:spacing w:line="400" w:lineRule="exact"/>
        <w:ind w:firstLine="420" w:firstLineChars="200"/>
        <w:rPr>
          <w:rFonts w:ascii="宋体" w:hAnsi="宋体" w:cs="宋体"/>
          <w:color w:val="000000"/>
          <w:szCs w:val="21"/>
        </w:rPr>
      </w:pPr>
      <w:r>
        <w:rPr>
          <w:rFonts w:hint="eastAsia" w:ascii="宋体" w:hAnsi="宋体" w:cs="宋体"/>
          <w:color w:val="000000"/>
          <w:szCs w:val="21"/>
        </w:rPr>
        <w:t>工程质量保修书由发包人、承包人在工程竣工验收前共同签署，作为施工合同附件，其有效期限至保修期满。</w:t>
      </w:r>
    </w:p>
    <w:p w14:paraId="6257C26F">
      <w:pPr>
        <w:spacing w:line="400" w:lineRule="exact"/>
        <w:ind w:firstLine="420" w:firstLineChars="200"/>
        <w:rPr>
          <w:rFonts w:ascii="宋体" w:hAnsi="宋体" w:cs="宋体"/>
          <w:szCs w:val="21"/>
        </w:rPr>
      </w:pPr>
      <w:r>
        <w:rPr>
          <w:rFonts w:hint="eastAsia" w:ascii="宋体" w:hAnsi="宋体" w:cs="宋体"/>
          <w:szCs w:val="21"/>
        </w:rPr>
        <w:t xml:space="preserve">发包人(单位公章)： </w:t>
      </w:r>
      <w:r>
        <w:rPr>
          <w:rFonts w:hint="eastAsia" w:ascii="宋体" w:hAnsi="宋体" w:cs="宋体"/>
          <w:szCs w:val="21"/>
          <w:u w:val="single"/>
        </w:rPr>
        <w:t xml:space="preserve">          </w:t>
      </w:r>
      <w:r>
        <w:rPr>
          <w:rFonts w:hint="eastAsia" w:ascii="宋体" w:hAnsi="宋体" w:cs="宋体"/>
          <w:szCs w:val="21"/>
        </w:rPr>
        <w:t xml:space="preserve">             承包人（单位公章）：</w:t>
      </w:r>
      <w:r>
        <w:rPr>
          <w:rFonts w:hint="eastAsia" w:ascii="宋体" w:hAnsi="宋体" w:cs="宋体"/>
          <w:szCs w:val="21"/>
          <w:u w:val="single"/>
        </w:rPr>
        <w:t xml:space="preserve">          </w:t>
      </w:r>
    </w:p>
    <w:p w14:paraId="7C829B23">
      <w:pPr>
        <w:spacing w:line="400" w:lineRule="exact"/>
        <w:ind w:firstLine="420" w:firstLineChars="200"/>
        <w:rPr>
          <w:rFonts w:ascii="宋体" w:hAnsi="宋体" w:cs="宋体"/>
          <w:szCs w:val="21"/>
        </w:rPr>
      </w:pPr>
      <w:r>
        <w:rPr>
          <w:rFonts w:hint="eastAsia" w:ascii="宋体" w:hAnsi="宋体" w:cs="宋体"/>
          <w:szCs w:val="21"/>
        </w:rPr>
        <w:t>地  址：</w:t>
      </w:r>
      <w:r>
        <w:rPr>
          <w:rFonts w:hint="eastAsia" w:ascii="宋体" w:hAnsi="宋体" w:cs="宋体"/>
          <w:szCs w:val="21"/>
          <w:u w:val="single"/>
        </w:rPr>
        <w:t xml:space="preserve">                      </w:t>
      </w:r>
      <w:r>
        <w:rPr>
          <w:rFonts w:hint="eastAsia" w:ascii="宋体" w:hAnsi="宋体" w:cs="宋体"/>
          <w:szCs w:val="21"/>
        </w:rPr>
        <w:t xml:space="preserve">            地  址：</w:t>
      </w:r>
      <w:r>
        <w:rPr>
          <w:rFonts w:hint="eastAsia" w:ascii="宋体" w:hAnsi="宋体" w:cs="宋体"/>
          <w:szCs w:val="21"/>
          <w:u w:val="single"/>
        </w:rPr>
        <w:t xml:space="preserve">                      </w:t>
      </w:r>
    </w:p>
    <w:p w14:paraId="18471361">
      <w:pPr>
        <w:spacing w:line="400" w:lineRule="exact"/>
        <w:ind w:firstLine="420" w:firstLineChars="200"/>
        <w:rPr>
          <w:rFonts w:ascii="宋体" w:hAnsi="宋体" w:cs="宋体"/>
          <w:szCs w:val="21"/>
        </w:rPr>
      </w:pPr>
      <w:r>
        <w:rPr>
          <w:rFonts w:hint="eastAsia" w:ascii="宋体" w:hAnsi="宋体" w:cs="宋体"/>
          <w:szCs w:val="21"/>
        </w:rPr>
        <w:t xml:space="preserve">法定代表人(签字)： </w:t>
      </w:r>
      <w:r>
        <w:rPr>
          <w:rFonts w:hint="eastAsia" w:ascii="宋体" w:hAnsi="宋体" w:cs="宋体"/>
          <w:szCs w:val="21"/>
          <w:u w:val="single"/>
        </w:rPr>
        <w:t xml:space="preserve">            </w:t>
      </w:r>
      <w:r>
        <w:rPr>
          <w:rFonts w:hint="eastAsia" w:ascii="宋体" w:hAnsi="宋体" w:cs="宋体"/>
          <w:szCs w:val="21"/>
        </w:rPr>
        <w:t xml:space="preserve">           法定代表人(签字)：</w:t>
      </w:r>
      <w:r>
        <w:rPr>
          <w:rFonts w:hint="eastAsia" w:ascii="宋体" w:hAnsi="宋体" w:cs="宋体"/>
          <w:szCs w:val="21"/>
          <w:u w:val="single"/>
        </w:rPr>
        <w:t xml:space="preserve">            </w:t>
      </w:r>
    </w:p>
    <w:p w14:paraId="76D1DB31">
      <w:pPr>
        <w:spacing w:line="400" w:lineRule="exact"/>
        <w:ind w:firstLine="420" w:firstLineChars="200"/>
        <w:rPr>
          <w:rFonts w:ascii="宋体" w:hAnsi="宋体" w:cs="宋体"/>
          <w:szCs w:val="21"/>
        </w:rPr>
      </w:pPr>
      <w:r>
        <w:rPr>
          <w:rFonts w:hint="eastAsia" w:ascii="宋体" w:hAnsi="宋体" w:cs="宋体"/>
          <w:szCs w:val="21"/>
        </w:rPr>
        <w:t xml:space="preserve">委托代理人(签字)：  </w:t>
      </w:r>
      <w:r>
        <w:rPr>
          <w:rFonts w:hint="eastAsia" w:ascii="宋体" w:hAnsi="宋体" w:cs="宋体"/>
          <w:szCs w:val="21"/>
          <w:u w:val="single"/>
        </w:rPr>
        <w:t xml:space="preserve">            </w:t>
      </w:r>
      <w:r>
        <w:rPr>
          <w:rFonts w:hint="eastAsia" w:ascii="宋体" w:hAnsi="宋体" w:cs="宋体"/>
          <w:szCs w:val="21"/>
        </w:rPr>
        <w:t xml:space="preserve">          委托代理人(签字)：</w:t>
      </w:r>
      <w:r>
        <w:rPr>
          <w:rFonts w:hint="eastAsia" w:ascii="宋体" w:hAnsi="宋体" w:cs="宋体"/>
          <w:szCs w:val="21"/>
          <w:u w:val="single"/>
        </w:rPr>
        <w:t xml:space="preserve">           </w:t>
      </w:r>
    </w:p>
    <w:p w14:paraId="7ACBF7D2">
      <w:pPr>
        <w:spacing w:line="400" w:lineRule="exact"/>
        <w:ind w:firstLine="420" w:firstLineChars="200"/>
        <w:rPr>
          <w:rFonts w:ascii="宋体" w:hAnsi="宋体" w:cs="宋体"/>
          <w:szCs w:val="21"/>
        </w:rPr>
      </w:pPr>
      <w:r>
        <w:rPr>
          <w:rFonts w:hint="eastAsia" w:ascii="宋体" w:hAnsi="宋体" w:cs="宋体"/>
          <w:szCs w:val="21"/>
        </w:rPr>
        <w:t xml:space="preserve">电  话： </w:t>
      </w:r>
      <w:r>
        <w:rPr>
          <w:rFonts w:hint="eastAsia" w:ascii="宋体" w:hAnsi="宋体" w:cs="宋体"/>
          <w:szCs w:val="21"/>
          <w:u w:val="single"/>
        </w:rPr>
        <w:t xml:space="preserve">                       </w:t>
      </w:r>
      <w:r>
        <w:rPr>
          <w:rFonts w:hint="eastAsia" w:ascii="宋体" w:hAnsi="宋体" w:cs="宋体"/>
          <w:szCs w:val="21"/>
        </w:rPr>
        <w:t xml:space="preserve">          电  话：</w:t>
      </w:r>
      <w:r>
        <w:rPr>
          <w:rFonts w:hint="eastAsia" w:ascii="宋体" w:hAnsi="宋体" w:cs="宋体"/>
          <w:szCs w:val="21"/>
          <w:u w:val="single"/>
        </w:rPr>
        <w:t xml:space="preserve">                     </w:t>
      </w:r>
    </w:p>
    <w:p w14:paraId="1156D740">
      <w:pPr>
        <w:spacing w:line="400" w:lineRule="exact"/>
        <w:ind w:firstLine="420" w:firstLineChars="200"/>
        <w:rPr>
          <w:rFonts w:ascii="宋体" w:hAnsi="宋体" w:cs="宋体"/>
          <w:szCs w:val="21"/>
        </w:rPr>
      </w:pPr>
      <w:r>
        <w:rPr>
          <w:rFonts w:hint="eastAsia" w:ascii="宋体" w:hAnsi="宋体" w:cs="宋体"/>
          <w:szCs w:val="21"/>
        </w:rPr>
        <w:t>传  真：</w:t>
      </w:r>
      <w:r>
        <w:rPr>
          <w:rFonts w:hint="eastAsia" w:ascii="宋体" w:hAnsi="宋体" w:cs="宋体"/>
          <w:szCs w:val="21"/>
          <w:u w:val="single"/>
        </w:rPr>
        <w:t xml:space="preserve">                       </w:t>
      </w:r>
      <w:r>
        <w:rPr>
          <w:rFonts w:hint="eastAsia" w:ascii="宋体" w:hAnsi="宋体" w:cs="宋体"/>
          <w:szCs w:val="21"/>
        </w:rPr>
        <w:t xml:space="preserve">           传  真：</w:t>
      </w:r>
      <w:r>
        <w:rPr>
          <w:rFonts w:hint="eastAsia" w:ascii="宋体" w:hAnsi="宋体" w:cs="宋体"/>
          <w:szCs w:val="21"/>
          <w:u w:val="single"/>
        </w:rPr>
        <w:t xml:space="preserve">                     </w:t>
      </w:r>
    </w:p>
    <w:p w14:paraId="1B238765">
      <w:pPr>
        <w:spacing w:line="400" w:lineRule="exact"/>
        <w:ind w:firstLine="420" w:firstLineChars="200"/>
        <w:rPr>
          <w:rFonts w:ascii="宋体" w:hAnsi="宋体" w:cs="宋体"/>
          <w:szCs w:val="21"/>
        </w:rPr>
      </w:pPr>
      <w:r>
        <w:rPr>
          <w:rFonts w:hint="eastAsia" w:ascii="宋体" w:hAnsi="宋体" w:cs="宋体"/>
          <w:szCs w:val="21"/>
        </w:rPr>
        <w:t>开户银行：</w:t>
      </w:r>
      <w:r>
        <w:rPr>
          <w:rFonts w:hint="eastAsia" w:ascii="宋体" w:hAnsi="宋体" w:cs="宋体"/>
          <w:szCs w:val="21"/>
          <w:u w:val="single"/>
        </w:rPr>
        <w:t xml:space="preserve">                   </w:t>
      </w:r>
      <w:r>
        <w:rPr>
          <w:rFonts w:hint="eastAsia" w:ascii="宋体" w:hAnsi="宋体" w:cs="宋体"/>
          <w:szCs w:val="21"/>
        </w:rPr>
        <w:t xml:space="preserve">             开户银行：</w:t>
      </w:r>
      <w:r>
        <w:rPr>
          <w:rFonts w:hint="eastAsia" w:ascii="宋体" w:hAnsi="宋体" w:cs="宋体"/>
          <w:szCs w:val="21"/>
          <w:u w:val="single"/>
        </w:rPr>
        <w:t xml:space="preserve">                   </w:t>
      </w:r>
    </w:p>
    <w:p w14:paraId="76643644">
      <w:pPr>
        <w:spacing w:line="400" w:lineRule="exact"/>
        <w:ind w:firstLine="420" w:firstLineChars="200"/>
        <w:rPr>
          <w:rFonts w:ascii="宋体" w:hAnsi="宋体" w:cs="宋体"/>
          <w:szCs w:val="21"/>
        </w:rPr>
      </w:pPr>
      <w:r>
        <w:rPr>
          <w:rFonts w:hint="eastAsia" w:ascii="宋体" w:hAnsi="宋体" w:cs="宋体"/>
          <w:szCs w:val="21"/>
        </w:rPr>
        <w:t>账  号：</w:t>
      </w:r>
      <w:r>
        <w:rPr>
          <w:rFonts w:hint="eastAsia" w:ascii="宋体" w:hAnsi="宋体" w:cs="宋体"/>
          <w:szCs w:val="21"/>
          <w:u w:val="single"/>
        </w:rPr>
        <w:t xml:space="preserve">                     </w:t>
      </w:r>
      <w:r>
        <w:rPr>
          <w:rFonts w:hint="eastAsia" w:ascii="宋体" w:hAnsi="宋体" w:cs="宋体"/>
          <w:szCs w:val="21"/>
        </w:rPr>
        <w:t xml:space="preserve">             账  号：</w:t>
      </w:r>
      <w:r>
        <w:rPr>
          <w:rFonts w:hint="eastAsia" w:ascii="宋体" w:hAnsi="宋体" w:cs="宋体"/>
          <w:szCs w:val="21"/>
          <w:u w:val="single"/>
        </w:rPr>
        <w:t xml:space="preserve">                     </w:t>
      </w:r>
    </w:p>
    <w:p w14:paraId="3462FB3C">
      <w:pPr>
        <w:spacing w:line="400" w:lineRule="exact"/>
        <w:ind w:firstLine="420" w:firstLineChars="200"/>
        <w:rPr>
          <w:rFonts w:ascii="宋体" w:hAnsi="宋体" w:cs="宋体"/>
          <w:szCs w:val="21"/>
        </w:rPr>
      </w:pPr>
      <w:r>
        <w:rPr>
          <w:rFonts w:hint="eastAsia" w:ascii="宋体" w:hAnsi="宋体" w:cs="宋体"/>
          <w:szCs w:val="21"/>
        </w:rPr>
        <w:t xml:space="preserve">邮政编码： </w:t>
      </w:r>
      <w:r>
        <w:rPr>
          <w:rFonts w:hint="eastAsia" w:ascii="宋体" w:hAnsi="宋体" w:cs="宋体"/>
          <w:szCs w:val="21"/>
          <w:u w:val="single"/>
        </w:rPr>
        <w:t xml:space="preserve">                   </w:t>
      </w:r>
      <w:r>
        <w:rPr>
          <w:rFonts w:hint="eastAsia" w:ascii="宋体" w:hAnsi="宋体" w:cs="宋体"/>
          <w:szCs w:val="21"/>
        </w:rPr>
        <w:t xml:space="preserve">            邮政编码：</w:t>
      </w:r>
      <w:r>
        <w:rPr>
          <w:rFonts w:hint="eastAsia" w:ascii="宋体" w:hAnsi="宋体" w:cs="宋体"/>
          <w:szCs w:val="21"/>
          <w:u w:val="single"/>
        </w:rPr>
        <w:t xml:space="preserve">                   </w:t>
      </w:r>
    </w:p>
    <w:p w14:paraId="2C1AAA57">
      <w:pPr>
        <w:spacing w:line="440" w:lineRule="exact"/>
        <w:ind w:firstLine="420" w:firstLineChars="200"/>
        <w:rPr>
          <w:rFonts w:ascii="宋体" w:hAnsi="宋体" w:cs="宋体"/>
          <w:color w:val="000000"/>
          <w:szCs w:val="21"/>
        </w:rPr>
      </w:pPr>
      <w:r>
        <w:rPr>
          <w:rFonts w:hint="eastAsia" w:ascii="宋体" w:hAnsi="宋体" w:cs="宋体"/>
          <w:b/>
          <w:bCs/>
          <w:szCs w:val="21"/>
        </w:rPr>
        <w:br w:type="page"/>
      </w:r>
      <w:r>
        <w:rPr>
          <w:rFonts w:hint="eastAsia" w:ascii="宋体" w:hAnsi="宋体" w:cs="宋体"/>
          <w:color w:val="000000"/>
          <w:szCs w:val="21"/>
        </w:rPr>
        <w:t>附件4：</w:t>
      </w:r>
    </w:p>
    <w:p w14:paraId="508F9A2C">
      <w:pPr>
        <w:spacing w:beforeLines="50" w:afterLines="50" w:line="440" w:lineRule="exact"/>
        <w:ind w:firstLine="420" w:firstLineChars="200"/>
        <w:jc w:val="center"/>
        <w:rPr>
          <w:rFonts w:ascii="宋体" w:hAnsi="宋体" w:cs="宋体"/>
          <w:color w:val="000000"/>
          <w:szCs w:val="21"/>
        </w:rPr>
      </w:pPr>
      <w:r>
        <w:rPr>
          <w:rFonts w:hint="eastAsia" w:ascii="宋体" w:hAnsi="宋体" w:cs="宋体"/>
          <w:color w:val="000000"/>
          <w:szCs w:val="21"/>
        </w:rPr>
        <w:t>主要建设工程文件目录</w:t>
      </w:r>
    </w:p>
    <w:tbl>
      <w:tblPr>
        <w:tblStyle w:val="23"/>
        <w:tblW w:w="4997"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2116"/>
        <w:gridCol w:w="1382"/>
        <w:gridCol w:w="1572"/>
        <w:gridCol w:w="1347"/>
        <w:gridCol w:w="1572"/>
        <w:gridCol w:w="1807"/>
      </w:tblGrid>
      <w:tr w14:paraId="65545E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080" w:type="pct"/>
            <w:tcBorders>
              <w:top w:val="single" w:color="auto" w:sz="12" w:space="0"/>
              <w:bottom w:val="double" w:color="auto" w:sz="6" w:space="0"/>
            </w:tcBorders>
            <w:vAlign w:val="center"/>
          </w:tcPr>
          <w:p w14:paraId="746E48D3">
            <w:pPr>
              <w:pStyle w:val="11"/>
              <w:keepNext/>
              <w:spacing w:after="0" w:line="440" w:lineRule="exact"/>
              <w:ind w:left="63" w:right="63" w:firstLine="480"/>
              <w:rPr>
                <w:rFonts w:ascii="宋体" w:hAnsi="宋体" w:cs="宋体"/>
                <w:color w:val="000000"/>
                <w:szCs w:val="21"/>
              </w:rPr>
            </w:pPr>
            <w:r>
              <w:rPr>
                <w:rFonts w:hint="eastAsia" w:ascii="宋体" w:hAnsi="宋体" w:cs="宋体"/>
                <w:color w:val="000000"/>
                <w:szCs w:val="21"/>
              </w:rPr>
              <w:t>文件名称</w:t>
            </w:r>
          </w:p>
        </w:tc>
        <w:tc>
          <w:tcPr>
            <w:tcW w:w="705" w:type="pct"/>
            <w:tcBorders>
              <w:top w:val="single" w:color="auto" w:sz="12" w:space="0"/>
              <w:bottom w:val="double" w:color="auto" w:sz="6" w:space="0"/>
            </w:tcBorders>
            <w:vAlign w:val="center"/>
          </w:tcPr>
          <w:p w14:paraId="2DFF9CA2">
            <w:pPr>
              <w:pStyle w:val="11"/>
              <w:keepNext/>
              <w:spacing w:after="0" w:line="440" w:lineRule="exact"/>
              <w:ind w:left="63" w:right="63" w:firstLine="480"/>
              <w:rPr>
                <w:rFonts w:ascii="宋体" w:hAnsi="宋体" w:cs="宋体"/>
                <w:color w:val="000000"/>
                <w:szCs w:val="21"/>
              </w:rPr>
            </w:pPr>
            <w:r>
              <w:rPr>
                <w:rFonts w:hint="eastAsia" w:ascii="宋体" w:hAnsi="宋体" w:cs="宋体"/>
                <w:color w:val="000000"/>
                <w:szCs w:val="21"/>
              </w:rPr>
              <w:t>套数</w:t>
            </w:r>
          </w:p>
        </w:tc>
        <w:tc>
          <w:tcPr>
            <w:tcW w:w="802" w:type="pct"/>
            <w:tcBorders>
              <w:top w:val="single" w:color="auto" w:sz="12" w:space="0"/>
              <w:bottom w:val="double" w:color="auto" w:sz="6" w:space="0"/>
            </w:tcBorders>
            <w:vAlign w:val="center"/>
          </w:tcPr>
          <w:p w14:paraId="4CCFA9CA">
            <w:pPr>
              <w:pStyle w:val="11"/>
              <w:keepNext/>
              <w:spacing w:after="0" w:line="440" w:lineRule="exact"/>
              <w:ind w:right="63" w:firstLine="105" w:firstLineChars="50"/>
              <w:rPr>
                <w:rFonts w:ascii="宋体" w:hAnsi="宋体" w:cs="宋体"/>
                <w:color w:val="000000"/>
                <w:szCs w:val="21"/>
              </w:rPr>
            </w:pPr>
            <w:r>
              <w:rPr>
                <w:rFonts w:hint="eastAsia" w:ascii="宋体" w:hAnsi="宋体" w:cs="宋体"/>
                <w:color w:val="000000"/>
                <w:szCs w:val="21"/>
              </w:rPr>
              <w:t>费用（元）</w:t>
            </w:r>
          </w:p>
        </w:tc>
        <w:tc>
          <w:tcPr>
            <w:tcW w:w="687" w:type="pct"/>
            <w:tcBorders>
              <w:top w:val="single" w:color="auto" w:sz="12" w:space="0"/>
              <w:bottom w:val="double" w:color="auto" w:sz="6" w:space="0"/>
            </w:tcBorders>
            <w:vAlign w:val="center"/>
          </w:tcPr>
          <w:p w14:paraId="781318C3">
            <w:pPr>
              <w:pStyle w:val="11"/>
              <w:keepNext/>
              <w:spacing w:after="0" w:line="440" w:lineRule="exact"/>
              <w:ind w:left="63" w:right="63" w:firstLine="480"/>
              <w:rPr>
                <w:rFonts w:ascii="宋体" w:hAnsi="宋体" w:cs="宋体"/>
                <w:color w:val="000000"/>
                <w:szCs w:val="21"/>
              </w:rPr>
            </w:pPr>
            <w:r>
              <w:rPr>
                <w:rFonts w:hint="eastAsia" w:ascii="宋体" w:hAnsi="宋体" w:cs="宋体"/>
                <w:color w:val="000000"/>
                <w:szCs w:val="21"/>
              </w:rPr>
              <w:t>质量</w:t>
            </w:r>
          </w:p>
        </w:tc>
        <w:tc>
          <w:tcPr>
            <w:tcW w:w="802" w:type="pct"/>
            <w:tcBorders>
              <w:top w:val="single" w:color="auto" w:sz="12" w:space="0"/>
              <w:bottom w:val="double" w:color="auto" w:sz="6" w:space="0"/>
            </w:tcBorders>
          </w:tcPr>
          <w:p w14:paraId="2ECCEE5D">
            <w:pPr>
              <w:spacing w:line="440" w:lineRule="exact"/>
              <w:ind w:firstLine="480"/>
              <w:jc w:val="center"/>
              <w:rPr>
                <w:rFonts w:ascii="宋体" w:hAnsi="宋体" w:cs="宋体"/>
                <w:color w:val="000000"/>
                <w:szCs w:val="21"/>
              </w:rPr>
            </w:pPr>
            <w:r>
              <w:rPr>
                <w:rFonts w:hint="eastAsia" w:ascii="宋体" w:hAnsi="宋体" w:cs="宋体"/>
                <w:color w:val="000000"/>
                <w:szCs w:val="21"/>
              </w:rPr>
              <w:t>移交时间</w:t>
            </w:r>
          </w:p>
        </w:tc>
        <w:tc>
          <w:tcPr>
            <w:tcW w:w="922" w:type="pct"/>
            <w:tcBorders>
              <w:top w:val="single" w:color="auto" w:sz="12" w:space="0"/>
              <w:bottom w:val="double" w:color="auto" w:sz="6" w:space="0"/>
            </w:tcBorders>
          </w:tcPr>
          <w:p w14:paraId="50D625BC">
            <w:pPr>
              <w:spacing w:line="440" w:lineRule="exact"/>
              <w:ind w:firstLine="480"/>
              <w:jc w:val="center"/>
              <w:rPr>
                <w:rFonts w:ascii="宋体" w:hAnsi="宋体" w:cs="宋体"/>
                <w:color w:val="000000"/>
                <w:szCs w:val="21"/>
              </w:rPr>
            </w:pPr>
            <w:r>
              <w:rPr>
                <w:rFonts w:hint="eastAsia" w:ascii="宋体" w:hAnsi="宋体" w:cs="宋体"/>
                <w:color w:val="000000"/>
                <w:szCs w:val="21"/>
              </w:rPr>
              <w:t>责任人</w:t>
            </w:r>
          </w:p>
        </w:tc>
      </w:tr>
      <w:tr w14:paraId="3A08C4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80" w:type="pct"/>
            <w:tcBorders>
              <w:top w:val="double" w:color="auto" w:sz="6" w:space="0"/>
            </w:tcBorders>
            <w:vAlign w:val="center"/>
          </w:tcPr>
          <w:p w14:paraId="13F603AA">
            <w:pPr>
              <w:pStyle w:val="11"/>
              <w:keepNext/>
              <w:spacing w:after="0" w:line="440" w:lineRule="exact"/>
              <w:ind w:left="63" w:right="63" w:firstLine="480"/>
              <w:rPr>
                <w:rFonts w:ascii="宋体" w:hAnsi="宋体" w:cs="宋体"/>
                <w:color w:val="000000"/>
                <w:szCs w:val="21"/>
              </w:rPr>
            </w:pPr>
          </w:p>
        </w:tc>
        <w:tc>
          <w:tcPr>
            <w:tcW w:w="705" w:type="pct"/>
            <w:tcBorders>
              <w:top w:val="double" w:color="auto" w:sz="6" w:space="0"/>
            </w:tcBorders>
            <w:vAlign w:val="center"/>
          </w:tcPr>
          <w:p w14:paraId="530D3A5F">
            <w:pPr>
              <w:pStyle w:val="11"/>
              <w:keepNext/>
              <w:spacing w:after="0" w:line="440" w:lineRule="exact"/>
              <w:ind w:left="63" w:right="63" w:firstLine="480"/>
              <w:rPr>
                <w:rFonts w:ascii="宋体" w:hAnsi="宋体" w:cs="宋体"/>
                <w:color w:val="000000"/>
                <w:szCs w:val="21"/>
              </w:rPr>
            </w:pPr>
          </w:p>
        </w:tc>
        <w:tc>
          <w:tcPr>
            <w:tcW w:w="802" w:type="pct"/>
            <w:tcBorders>
              <w:top w:val="double" w:color="auto" w:sz="6" w:space="0"/>
            </w:tcBorders>
            <w:vAlign w:val="center"/>
          </w:tcPr>
          <w:p w14:paraId="6FC6C304">
            <w:pPr>
              <w:pStyle w:val="11"/>
              <w:keepNext/>
              <w:spacing w:after="0" w:line="440" w:lineRule="exact"/>
              <w:ind w:left="63" w:right="63" w:firstLine="480"/>
              <w:rPr>
                <w:rFonts w:ascii="宋体" w:hAnsi="宋体" w:cs="宋体"/>
                <w:color w:val="000000"/>
                <w:szCs w:val="21"/>
              </w:rPr>
            </w:pPr>
          </w:p>
        </w:tc>
        <w:tc>
          <w:tcPr>
            <w:tcW w:w="687" w:type="pct"/>
            <w:tcBorders>
              <w:top w:val="double" w:color="auto" w:sz="6" w:space="0"/>
            </w:tcBorders>
            <w:vAlign w:val="center"/>
          </w:tcPr>
          <w:p w14:paraId="4ADA92BF">
            <w:pPr>
              <w:pStyle w:val="11"/>
              <w:keepNext/>
              <w:spacing w:after="0" w:line="440" w:lineRule="exact"/>
              <w:ind w:left="63" w:right="63" w:firstLine="480"/>
              <w:rPr>
                <w:rFonts w:ascii="宋体" w:hAnsi="宋体" w:cs="宋体"/>
                <w:color w:val="000000"/>
                <w:szCs w:val="21"/>
              </w:rPr>
            </w:pPr>
          </w:p>
        </w:tc>
        <w:tc>
          <w:tcPr>
            <w:tcW w:w="802" w:type="pct"/>
            <w:tcBorders>
              <w:top w:val="double" w:color="auto" w:sz="6" w:space="0"/>
            </w:tcBorders>
            <w:vAlign w:val="center"/>
          </w:tcPr>
          <w:p w14:paraId="232F6086">
            <w:pPr>
              <w:pStyle w:val="11"/>
              <w:keepNext/>
              <w:spacing w:after="0" w:line="440" w:lineRule="exact"/>
              <w:ind w:left="63" w:right="63" w:firstLine="480"/>
              <w:rPr>
                <w:rFonts w:ascii="宋体" w:hAnsi="宋体" w:cs="宋体"/>
                <w:color w:val="000000"/>
                <w:szCs w:val="21"/>
              </w:rPr>
            </w:pPr>
          </w:p>
        </w:tc>
        <w:tc>
          <w:tcPr>
            <w:tcW w:w="922" w:type="pct"/>
            <w:tcBorders>
              <w:top w:val="double" w:color="auto" w:sz="6" w:space="0"/>
            </w:tcBorders>
            <w:vAlign w:val="center"/>
          </w:tcPr>
          <w:p w14:paraId="4B2B4137">
            <w:pPr>
              <w:pStyle w:val="11"/>
              <w:keepNext/>
              <w:spacing w:after="0" w:line="440" w:lineRule="exact"/>
              <w:ind w:left="63" w:right="63" w:firstLine="480"/>
              <w:rPr>
                <w:rFonts w:ascii="宋体" w:hAnsi="宋体" w:cs="宋体"/>
                <w:color w:val="000000"/>
                <w:szCs w:val="21"/>
              </w:rPr>
            </w:pPr>
          </w:p>
        </w:tc>
      </w:tr>
      <w:tr w14:paraId="6013D2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80" w:type="pct"/>
            <w:tcBorders>
              <w:top w:val="nil"/>
            </w:tcBorders>
            <w:vAlign w:val="center"/>
          </w:tcPr>
          <w:p w14:paraId="609A0FCC">
            <w:pPr>
              <w:pStyle w:val="11"/>
              <w:keepNext/>
              <w:spacing w:after="0" w:line="440" w:lineRule="exact"/>
              <w:ind w:left="63" w:right="63" w:firstLine="480"/>
              <w:rPr>
                <w:rFonts w:ascii="宋体" w:hAnsi="宋体" w:cs="宋体"/>
                <w:color w:val="000000"/>
                <w:szCs w:val="21"/>
              </w:rPr>
            </w:pPr>
          </w:p>
        </w:tc>
        <w:tc>
          <w:tcPr>
            <w:tcW w:w="705" w:type="pct"/>
            <w:tcBorders>
              <w:top w:val="nil"/>
            </w:tcBorders>
            <w:vAlign w:val="center"/>
          </w:tcPr>
          <w:p w14:paraId="4A745D5E">
            <w:pPr>
              <w:pStyle w:val="11"/>
              <w:keepNext/>
              <w:spacing w:after="0" w:line="440" w:lineRule="exact"/>
              <w:ind w:left="63" w:right="63" w:firstLine="480"/>
              <w:rPr>
                <w:rFonts w:ascii="宋体" w:hAnsi="宋体" w:cs="宋体"/>
                <w:color w:val="000000"/>
                <w:szCs w:val="21"/>
              </w:rPr>
            </w:pPr>
          </w:p>
        </w:tc>
        <w:tc>
          <w:tcPr>
            <w:tcW w:w="802" w:type="pct"/>
            <w:tcBorders>
              <w:top w:val="nil"/>
            </w:tcBorders>
            <w:vAlign w:val="center"/>
          </w:tcPr>
          <w:p w14:paraId="7E7B192D">
            <w:pPr>
              <w:pStyle w:val="11"/>
              <w:keepNext/>
              <w:spacing w:after="0" w:line="440" w:lineRule="exact"/>
              <w:ind w:left="63" w:right="63" w:firstLine="480"/>
              <w:rPr>
                <w:rFonts w:ascii="宋体" w:hAnsi="宋体" w:cs="宋体"/>
                <w:color w:val="000000"/>
                <w:szCs w:val="21"/>
              </w:rPr>
            </w:pPr>
          </w:p>
        </w:tc>
        <w:tc>
          <w:tcPr>
            <w:tcW w:w="687" w:type="pct"/>
            <w:tcBorders>
              <w:top w:val="nil"/>
            </w:tcBorders>
            <w:vAlign w:val="center"/>
          </w:tcPr>
          <w:p w14:paraId="35894244">
            <w:pPr>
              <w:pStyle w:val="11"/>
              <w:keepNext/>
              <w:spacing w:after="0" w:line="440" w:lineRule="exact"/>
              <w:ind w:left="63" w:right="63" w:firstLine="480"/>
              <w:rPr>
                <w:rFonts w:ascii="宋体" w:hAnsi="宋体" w:cs="宋体"/>
                <w:color w:val="000000"/>
                <w:szCs w:val="21"/>
              </w:rPr>
            </w:pPr>
          </w:p>
        </w:tc>
        <w:tc>
          <w:tcPr>
            <w:tcW w:w="802" w:type="pct"/>
            <w:tcBorders>
              <w:top w:val="nil"/>
            </w:tcBorders>
            <w:vAlign w:val="center"/>
          </w:tcPr>
          <w:p w14:paraId="450F5762">
            <w:pPr>
              <w:pStyle w:val="11"/>
              <w:keepNext/>
              <w:spacing w:after="0" w:line="440" w:lineRule="exact"/>
              <w:ind w:left="63" w:right="63" w:firstLine="480"/>
              <w:rPr>
                <w:rFonts w:ascii="宋体" w:hAnsi="宋体" w:cs="宋体"/>
                <w:color w:val="000000"/>
                <w:szCs w:val="21"/>
              </w:rPr>
            </w:pPr>
          </w:p>
        </w:tc>
        <w:tc>
          <w:tcPr>
            <w:tcW w:w="922" w:type="pct"/>
            <w:tcBorders>
              <w:top w:val="nil"/>
            </w:tcBorders>
            <w:vAlign w:val="center"/>
          </w:tcPr>
          <w:p w14:paraId="56D5C9CB">
            <w:pPr>
              <w:pStyle w:val="11"/>
              <w:keepNext/>
              <w:spacing w:after="0" w:line="440" w:lineRule="exact"/>
              <w:ind w:left="63" w:right="63" w:firstLine="480"/>
              <w:rPr>
                <w:rFonts w:ascii="宋体" w:hAnsi="宋体" w:cs="宋体"/>
                <w:color w:val="000000"/>
                <w:szCs w:val="21"/>
              </w:rPr>
            </w:pPr>
          </w:p>
        </w:tc>
      </w:tr>
      <w:tr w14:paraId="36C97C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80" w:type="pct"/>
            <w:vAlign w:val="center"/>
          </w:tcPr>
          <w:p w14:paraId="61DAD316">
            <w:pPr>
              <w:pStyle w:val="11"/>
              <w:keepNext/>
              <w:spacing w:after="0" w:line="440" w:lineRule="exact"/>
              <w:ind w:left="63" w:right="63" w:firstLine="480"/>
              <w:rPr>
                <w:rFonts w:ascii="宋体" w:hAnsi="宋体" w:cs="宋体"/>
                <w:color w:val="000000"/>
                <w:szCs w:val="21"/>
              </w:rPr>
            </w:pPr>
          </w:p>
        </w:tc>
        <w:tc>
          <w:tcPr>
            <w:tcW w:w="705" w:type="pct"/>
            <w:vAlign w:val="center"/>
          </w:tcPr>
          <w:p w14:paraId="7B94740D">
            <w:pPr>
              <w:pStyle w:val="11"/>
              <w:keepNext/>
              <w:spacing w:after="0" w:line="440" w:lineRule="exact"/>
              <w:ind w:left="63" w:right="63" w:firstLine="480"/>
              <w:rPr>
                <w:rFonts w:ascii="宋体" w:hAnsi="宋体" w:cs="宋体"/>
                <w:color w:val="000000"/>
                <w:szCs w:val="21"/>
              </w:rPr>
            </w:pPr>
          </w:p>
        </w:tc>
        <w:tc>
          <w:tcPr>
            <w:tcW w:w="802" w:type="pct"/>
            <w:vAlign w:val="center"/>
          </w:tcPr>
          <w:p w14:paraId="2502ED87">
            <w:pPr>
              <w:pStyle w:val="11"/>
              <w:keepNext/>
              <w:spacing w:after="0" w:line="440" w:lineRule="exact"/>
              <w:ind w:left="63" w:right="63" w:firstLine="480"/>
              <w:rPr>
                <w:rFonts w:ascii="宋体" w:hAnsi="宋体" w:cs="宋体"/>
                <w:color w:val="000000"/>
                <w:szCs w:val="21"/>
              </w:rPr>
            </w:pPr>
          </w:p>
        </w:tc>
        <w:tc>
          <w:tcPr>
            <w:tcW w:w="687" w:type="pct"/>
            <w:vAlign w:val="center"/>
          </w:tcPr>
          <w:p w14:paraId="0C0BDF3F">
            <w:pPr>
              <w:pStyle w:val="11"/>
              <w:keepNext/>
              <w:spacing w:after="0" w:line="440" w:lineRule="exact"/>
              <w:ind w:left="63" w:right="63" w:firstLine="480"/>
              <w:rPr>
                <w:rFonts w:ascii="宋体" w:hAnsi="宋体" w:cs="宋体"/>
                <w:color w:val="000000"/>
                <w:szCs w:val="21"/>
              </w:rPr>
            </w:pPr>
          </w:p>
        </w:tc>
        <w:tc>
          <w:tcPr>
            <w:tcW w:w="802" w:type="pct"/>
            <w:vAlign w:val="center"/>
          </w:tcPr>
          <w:p w14:paraId="32BA0116">
            <w:pPr>
              <w:pStyle w:val="11"/>
              <w:keepNext/>
              <w:spacing w:after="0" w:line="440" w:lineRule="exact"/>
              <w:ind w:left="63" w:right="63" w:firstLine="480"/>
              <w:rPr>
                <w:rFonts w:ascii="宋体" w:hAnsi="宋体" w:cs="宋体"/>
                <w:color w:val="000000"/>
                <w:szCs w:val="21"/>
              </w:rPr>
            </w:pPr>
          </w:p>
        </w:tc>
        <w:tc>
          <w:tcPr>
            <w:tcW w:w="922" w:type="pct"/>
            <w:vAlign w:val="center"/>
          </w:tcPr>
          <w:p w14:paraId="2A9DF4BF">
            <w:pPr>
              <w:pStyle w:val="11"/>
              <w:keepNext/>
              <w:spacing w:after="0" w:line="440" w:lineRule="exact"/>
              <w:ind w:left="63" w:right="63" w:firstLine="480"/>
              <w:rPr>
                <w:rFonts w:ascii="宋体" w:hAnsi="宋体" w:cs="宋体"/>
                <w:color w:val="000000"/>
                <w:szCs w:val="21"/>
              </w:rPr>
            </w:pPr>
          </w:p>
        </w:tc>
      </w:tr>
      <w:tr w14:paraId="64CF7E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80" w:type="pct"/>
            <w:vAlign w:val="center"/>
          </w:tcPr>
          <w:p w14:paraId="5CF20928">
            <w:pPr>
              <w:pStyle w:val="11"/>
              <w:keepNext/>
              <w:spacing w:after="0" w:line="440" w:lineRule="exact"/>
              <w:ind w:left="63" w:right="63" w:firstLine="480"/>
              <w:rPr>
                <w:rFonts w:ascii="宋体" w:hAnsi="宋体" w:cs="宋体"/>
                <w:color w:val="000000"/>
                <w:szCs w:val="21"/>
              </w:rPr>
            </w:pPr>
          </w:p>
        </w:tc>
        <w:tc>
          <w:tcPr>
            <w:tcW w:w="705" w:type="pct"/>
            <w:vAlign w:val="center"/>
          </w:tcPr>
          <w:p w14:paraId="18B3F2E9">
            <w:pPr>
              <w:pStyle w:val="11"/>
              <w:keepNext/>
              <w:spacing w:after="0" w:line="440" w:lineRule="exact"/>
              <w:ind w:left="63" w:right="63" w:firstLine="480"/>
              <w:rPr>
                <w:rFonts w:ascii="宋体" w:hAnsi="宋体" w:cs="宋体"/>
                <w:color w:val="000000"/>
                <w:szCs w:val="21"/>
              </w:rPr>
            </w:pPr>
          </w:p>
        </w:tc>
        <w:tc>
          <w:tcPr>
            <w:tcW w:w="802" w:type="pct"/>
            <w:vAlign w:val="center"/>
          </w:tcPr>
          <w:p w14:paraId="0377DF17">
            <w:pPr>
              <w:pStyle w:val="11"/>
              <w:keepNext/>
              <w:spacing w:after="0" w:line="440" w:lineRule="exact"/>
              <w:ind w:left="63" w:right="63" w:firstLine="480"/>
              <w:rPr>
                <w:rFonts w:ascii="宋体" w:hAnsi="宋体" w:cs="宋体"/>
                <w:color w:val="000000"/>
                <w:szCs w:val="21"/>
              </w:rPr>
            </w:pPr>
          </w:p>
        </w:tc>
        <w:tc>
          <w:tcPr>
            <w:tcW w:w="687" w:type="pct"/>
            <w:vAlign w:val="center"/>
          </w:tcPr>
          <w:p w14:paraId="001CECA5">
            <w:pPr>
              <w:pStyle w:val="11"/>
              <w:keepNext/>
              <w:spacing w:after="0" w:line="440" w:lineRule="exact"/>
              <w:ind w:left="63" w:right="63" w:firstLine="480"/>
              <w:rPr>
                <w:rFonts w:ascii="宋体" w:hAnsi="宋体" w:cs="宋体"/>
                <w:color w:val="000000"/>
                <w:szCs w:val="21"/>
              </w:rPr>
            </w:pPr>
          </w:p>
        </w:tc>
        <w:tc>
          <w:tcPr>
            <w:tcW w:w="802" w:type="pct"/>
            <w:vAlign w:val="center"/>
          </w:tcPr>
          <w:p w14:paraId="36331C98">
            <w:pPr>
              <w:pStyle w:val="11"/>
              <w:keepNext/>
              <w:spacing w:after="0" w:line="440" w:lineRule="exact"/>
              <w:ind w:left="63" w:right="63" w:firstLine="480"/>
              <w:rPr>
                <w:rFonts w:ascii="宋体" w:hAnsi="宋体" w:cs="宋体"/>
                <w:color w:val="000000"/>
                <w:szCs w:val="21"/>
              </w:rPr>
            </w:pPr>
          </w:p>
        </w:tc>
        <w:tc>
          <w:tcPr>
            <w:tcW w:w="922" w:type="pct"/>
            <w:vAlign w:val="center"/>
          </w:tcPr>
          <w:p w14:paraId="5FCBD4F2">
            <w:pPr>
              <w:pStyle w:val="11"/>
              <w:keepNext/>
              <w:spacing w:after="0" w:line="440" w:lineRule="exact"/>
              <w:ind w:left="63" w:right="63" w:firstLine="480"/>
              <w:rPr>
                <w:rFonts w:ascii="宋体" w:hAnsi="宋体" w:cs="宋体"/>
                <w:color w:val="000000"/>
                <w:szCs w:val="21"/>
              </w:rPr>
            </w:pPr>
          </w:p>
        </w:tc>
      </w:tr>
      <w:tr w14:paraId="28ACC7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80" w:type="pct"/>
            <w:vAlign w:val="center"/>
          </w:tcPr>
          <w:p w14:paraId="7E0A36FF">
            <w:pPr>
              <w:pStyle w:val="11"/>
              <w:keepNext/>
              <w:spacing w:after="0" w:line="440" w:lineRule="exact"/>
              <w:ind w:left="63" w:right="63" w:firstLine="480"/>
              <w:rPr>
                <w:rFonts w:ascii="宋体" w:hAnsi="宋体" w:cs="宋体"/>
                <w:color w:val="000000"/>
                <w:szCs w:val="21"/>
              </w:rPr>
            </w:pPr>
          </w:p>
        </w:tc>
        <w:tc>
          <w:tcPr>
            <w:tcW w:w="705" w:type="pct"/>
            <w:vAlign w:val="center"/>
          </w:tcPr>
          <w:p w14:paraId="7973FB0D">
            <w:pPr>
              <w:pStyle w:val="11"/>
              <w:keepNext/>
              <w:spacing w:after="0" w:line="440" w:lineRule="exact"/>
              <w:ind w:left="63" w:right="63" w:firstLine="480"/>
              <w:rPr>
                <w:rFonts w:ascii="宋体" w:hAnsi="宋体" w:cs="宋体"/>
                <w:color w:val="000000"/>
                <w:szCs w:val="21"/>
              </w:rPr>
            </w:pPr>
          </w:p>
        </w:tc>
        <w:tc>
          <w:tcPr>
            <w:tcW w:w="802" w:type="pct"/>
            <w:vAlign w:val="center"/>
          </w:tcPr>
          <w:p w14:paraId="6F637E8A">
            <w:pPr>
              <w:pStyle w:val="11"/>
              <w:keepNext/>
              <w:spacing w:after="0" w:line="440" w:lineRule="exact"/>
              <w:ind w:left="63" w:right="63" w:firstLine="480"/>
              <w:rPr>
                <w:rFonts w:ascii="宋体" w:hAnsi="宋体" w:cs="宋体"/>
                <w:color w:val="000000"/>
                <w:szCs w:val="21"/>
              </w:rPr>
            </w:pPr>
          </w:p>
        </w:tc>
        <w:tc>
          <w:tcPr>
            <w:tcW w:w="687" w:type="pct"/>
            <w:vAlign w:val="center"/>
          </w:tcPr>
          <w:p w14:paraId="6C908FAE">
            <w:pPr>
              <w:pStyle w:val="11"/>
              <w:keepNext/>
              <w:spacing w:after="0" w:line="440" w:lineRule="exact"/>
              <w:ind w:left="63" w:right="63" w:firstLine="480"/>
              <w:rPr>
                <w:rFonts w:ascii="宋体" w:hAnsi="宋体" w:cs="宋体"/>
                <w:color w:val="000000"/>
                <w:szCs w:val="21"/>
              </w:rPr>
            </w:pPr>
          </w:p>
        </w:tc>
        <w:tc>
          <w:tcPr>
            <w:tcW w:w="802" w:type="pct"/>
            <w:vAlign w:val="center"/>
          </w:tcPr>
          <w:p w14:paraId="6D842805">
            <w:pPr>
              <w:pStyle w:val="11"/>
              <w:keepNext/>
              <w:spacing w:after="0" w:line="440" w:lineRule="exact"/>
              <w:ind w:left="63" w:right="63" w:firstLine="480"/>
              <w:rPr>
                <w:rFonts w:ascii="宋体" w:hAnsi="宋体" w:cs="宋体"/>
                <w:color w:val="000000"/>
                <w:szCs w:val="21"/>
              </w:rPr>
            </w:pPr>
          </w:p>
        </w:tc>
        <w:tc>
          <w:tcPr>
            <w:tcW w:w="922" w:type="pct"/>
            <w:vAlign w:val="center"/>
          </w:tcPr>
          <w:p w14:paraId="02D07273">
            <w:pPr>
              <w:pStyle w:val="11"/>
              <w:keepNext/>
              <w:spacing w:after="0" w:line="440" w:lineRule="exact"/>
              <w:ind w:left="63" w:right="63" w:firstLine="480"/>
              <w:rPr>
                <w:rFonts w:ascii="宋体" w:hAnsi="宋体" w:cs="宋体"/>
                <w:color w:val="000000"/>
                <w:szCs w:val="21"/>
              </w:rPr>
            </w:pPr>
          </w:p>
        </w:tc>
      </w:tr>
      <w:tr w14:paraId="5A2726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80" w:type="pct"/>
            <w:vAlign w:val="center"/>
          </w:tcPr>
          <w:p w14:paraId="586BBC13">
            <w:pPr>
              <w:pStyle w:val="11"/>
              <w:keepNext/>
              <w:spacing w:after="0" w:line="440" w:lineRule="exact"/>
              <w:ind w:left="63" w:right="63" w:firstLine="480"/>
              <w:rPr>
                <w:rFonts w:ascii="宋体" w:hAnsi="宋体" w:cs="宋体"/>
                <w:color w:val="000000"/>
                <w:szCs w:val="21"/>
              </w:rPr>
            </w:pPr>
          </w:p>
        </w:tc>
        <w:tc>
          <w:tcPr>
            <w:tcW w:w="705" w:type="pct"/>
            <w:vAlign w:val="center"/>
          </w:tcPr>
          <w:p w14:paraId="186F806D">
            <w:pPr>
              <w:pStyle w:val="11"/>
              <w:keepNext/>
              <w:spacing w:after="0" w:line="440" w:lineRule="exact"/>
              <w:ind w:left="63" w:right="63" w:firstLine="480"/>
              <w:rPr>
                <w:rFonts w:ascii="宋体" w:hAnsi="宋体" w:cs="宋体"/>
                <w:color w:val="000000"/>
                <w:szCs w:val="21"/>
              </w:rPr>
            </w:pPr>
          </w:p>
        </w:tc>
        <w:tc>
          <w:tcPr>
            <w:tcW w:w="802" w:type="pct"/>
            <w:vAlign w:val="center"/>
          </w:tcPr>
          <w:p w14:paraId="69A69591">
            <w:pPr>
              <w:pStyle w:val="11"/>
              <w:keepNext/>
              <w:spacing w:after="0" w:line="440" w:lineRule="exact"/>
              <w:ind w:left="63" w:right="63" w:firstLine="480"/>
              <w:rPr>
                <w:rFonts w:ascii="宋体" w:hAnsi="宋体" w:cs="宋体"/>
                <w:color w:val="000000"/>
                <w:szCs w:val="21"/>
              </w:rPr>
            </w:pPr>
          </w:p>
        </w:tc>
        <w:tc>
          <w:tcPr>
            <w:tcW w:w="687" w:type="pct"/>
            <w:vAlign w:val="center"/>
          </w:tcPr>
          <w:p w14:paraId="78D73551">
            <w:pPr>
              <w:pStyle w:val="11"/>
              <w:keepNext/>
              <w:spacing w:after="0" w:line="440" w:lineRule="exact"/>
              <w:ind w:left="63" w:right="63" w:firstLine="480"/>
              <w:rPr>
                <w:rFonts w:ascii="宋体" w:hAnsi="宋体" w:cs="宋体"/>
                <w:color w:val="000000"/>
                <w:szCs w:val="21"/>
              </w:rPr>
            </w:pPr>
          </w:p>
        </w:tc>
        <w:tc>
          <w:tcPr>
            <w:tcW w:w="802" w:type="pct"/>
            <w:vAlign w:val="center"/>
          </w:tcPr>
          <w:p w14:paraId="53E2AE4E">
            <w:pPr>
              <w:pStyle w:val="11"/>
              <w:keepNext/>
              <w:spacing w:after="0" w:line="440" w:lineRule="exact"/>
              <w:ind w:left="63" w:right="63" w:firstLine="480"/>
              <w:rPr>
                <w:rFonts w:ascii="宋体" w:hAnsi="宋体" w:cs="宋体"/>
                <w:color w:val="000000"/>
                <w:szCs w:val="21"/>
              </w:rPr>
            </w:pPr>
          </w:p>
        </w:tc>
        <w:tc>
          <w:tcPr>
            <w:tcW w:w="922" w:type="pct"/>
            <w:vAlign w:val="center"/>
          </w:tcPr>
          <w:p w14:paraId="0650B2A8">
            <w:pPr>
              <w:pStyle w:val="11"/>
              <w:keepNext/>
              <w:spacing w:after="0" w:line="440" w:lineRule="exact"/>
              <w:ind w:left="63" w:right="63" w:firstLine="480"/>
              <w:rPr>
                <w:rFonts w:ascii="宋体" w:hAnsi="宋体" w:cs="宋体"/>
                <w:color w:val="000000"/>
                <w:szCs w:val="21"/>
              </w:rPr>
            </w:pPr>
          </w:p>
        </w:tc>
      </w:tr>
      <w:tr w14:paraId="0F0589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80" w:type="pct"/>
            <w:vAlign w:val="center"/>
          </w:tcPr>
          <w:p w14:paraId="0E3D9517">
            <w:pPr>
              <w:pStyle w:val="11"/>
              <w:keepNext/>
              <w:spacing w:after="0" w:line="440" w:lineRule="exact"/>
              <w:ind w:left="63" w:right="63" w:firstLine="480"/>
              <w:rPr>
                <w:rFonts w:ascii="宋体" w:hAnsi="宋体" w:cs="宋体"/>
                <w:color w:val="000000"/>
                <w:szCs w:val="21"/>
              </w:rPr>
            </w:pPr>
          </w:p>
        </w:tc>
        <w:tc>
          <w:tcPr>
            <w:tcW w:w="705" w:type="pct"/>
            <w:vAlign w:val="center"/>
          </w:tcPr>
          <w:p w14:paraId="48C365CA">
            <w:pPr>
              <w:pStyle w:val="11"/>
              <w:keepNext/>
              <w:spacing w:after="0" w:line="440" w:lineRule="exact"/>
              <w:ind w:left="63" w:right="63" w:firstLine="480"/>
              <w:rPr>
                <w:rFonts w:ascii="宋体" w:hAnsi="宋体" w:cs="宋体"/>
                <w:color w:val="000000"/>
                <w:szCs w:val="21"/>
              </w:rPr>
            </w:pPr>
          </w:p>
        </w:tc>
        <w:tc>
          <w:tcPr>
            <w:tcW w:w="802" w:type="pct"/>
            <w:vAlign w:val="center"/>
          </w:tcPr>
          <w:p w14:paraId="16EF4493">
            <w:pPr>
              <w:pStyle w:val="11"/>
              <w:keepNext/>
              <w:spacing w:after="0" w:line="440" w:lineRule="exact"/>
              <w:ind w:left="63" w:right="63" w:firstLine="480"/>
              <w:rPr>
                <w:rFonts w:ascii="宋体" w:hAnsi="宋体" w:cs="宋体"/>
                <w:color w:val="000000"/>
                <w:szCs w:val="21"/>
              </w:rPr>
            </w:pPr>
          </w:p>
        </w:tc>
        <w:tc>
          <w:tcPr>
            <w:tcW w:w="687" w:type="pct"/>
            <w:vAlign w:val="center"/>
          </w:tcPr>
          <w:p w14:paraId="5D1922E6">
            <w:pPr>
              <w:pStyle w:val="11"/>
              <w:keepNext/>
              <w:spacing w:after="0" w:line="440" w:lineRule="exact"/>
              <w:ind w:left="63" w:right="63" w:firstLine="480"/>
              <w:rPr>
                <w:rFonts w:ascii="宋体" w:hAnsi="宋体" w:cs="宋体"/>
                <w:color w:val="000000"/>
                <w:szCs w:val="21"/>
              </w:rPr>
            </w:pPr>
          </w:p>
        </w:tc>
        <w:tc>
          <w:tcPr>
            <w:tcW w:w="802" w:type="pct"/>
            <w:vAlign w:val="center"/>
          </w:tcPr>
          <w:p w14:paraId="18C670B3">
            <w:pPr>
              <w:pStyle w:val="11"/>
              <w:keepNext/>
              <w:spacing w:after="0" w:line="440" w:lineRule="exact"/>
              <w:ind w:left="63" w:right="63" w:firstLine="480"/>
              <w:rPr>
                <w:rFonts w:ascii="宋体" w:hAnsi="宋体" w:cs="宋体"/>
                <w:color w:val="000000"/>
                <w:szCs w:val="21"/>
              </w:rPr>
            </w:pPr>
          </w:p>
        </w:tc>
        <w:tc>
          <w:tcPr>
            <w:tcW w:w="922" w:type="pct"/>
            <w:vAlign w:val="center"/>
          </w:tcPr>
          <w:p w14:paraId="080BEAB5">
            <w:pPr>
              <w:pStyle w:val="11"/>
              <w:keepNext/>
              <w:spacing w:after="0" w:line="440" w:lineRule="exact"/>
              <w:ind w:left="63" w:right="63" w:firstLine="480"/>
              <w:rPr>
                <w:rFonts w:ascii="宋体" w:hAnsi="宋体" w:cs="宋体"/>
                <w:color w:val="000000"/>
                <w:szCs w:val="21"/>
              </w:rPr>
            </w:pPr>
          </w:p>
        </w:tc>
      </w:tr>
      <w:tr w14:paraId="0F0152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80" w:type="pct"/>
            <w:vAlign w:val="center"/>
          </w:tcPr>
          <w:p w14:paraId="263D1B58">
            <w:pPr>
              <w:pStyle w:val="11"/>
              <w:keepNext/>
              <w:spacing w:after="0" w:line="440" w:lineRule="exact"/>
              <w:ind w:left="63" w:right="63" w:firstLine="480"/>
              <w:rPr>
                <w:rFonts w:ascii="宋体" w:hAnsi="宋体" w:cs="宋体"/>
                <w:color w:val="000000"/>
                <w:szCs w:val="21"/>
              </w:rPr>
            </w:pPr>
          </w:p>
        </w:tc>
        <w:tc>
          <w:tcPr>
            <w:tcW w:w="705" w:type="pct"/>
            <w:vAlign w:val="center"/>
          </w:tcPr>
          <w:p w14:paraId="3E9545F2">
            <w:pPr>
              <w:pStyle w:val="11"/>
              <w:keepNext/>
              <w:spacing w:after="0" w:line="440" w:lineRule="exact"/>
              <w:ind w:left="63" w:right="63" w:firstLine="480"/>
              <w:rPr>
                <w:rFonts w:ascii="宋体" w:hAnsi="宋体" w:cs="宋体"/>
                <w:color w:val="000000"/>
                <w:szCs w:val="21"/>
              </w:rPr>
            </w:pPr>
          </w:p>
        </w:tc>
        <w:tc>
          <w:tcPr>
            <w:tcW w:w="802" w:type="pct"/>
            <w:vAlign w:val="center"/>
          </w:tcPr>
          <w:p w14:paraId="1E7131DD">
            <w:pPr>
              <w:pStyle w:val="11"/>
              <w:keepNext/>
              <w:spacing w:after="0" w:line="440" w:lineRule="exact"/>
              <w:ind w:left="63" w:right="63" w:firstLine="480"/>
              <w:rPr>
                <w:rFonts w:ascii="宋体" w:hAnsi="宋体" w:cs="宋体"/>
                <w:color w:val="000000"/>
                <w:szCs w:val="21"/>
              </w:rPr>
            </w:pPr>
          </w:p>
        </w:tc>
        <w:tc>
          <w:tcPr>
            <w:tcW w:w="687" w:type="pct"/>
            <w:vAlign w:val="center"/>
          </w:tcPr>
          <w:p w14:paraId="780680B0">
            <w:pPr>
              <w:pStyle w:val="11"/>
              <w:keepNext/>
              <w:spacing w:after="0" w:line="440" w:lineRule="exact"/>
              <w:ind w:left="63" w:right="63" w:firstLine="480"/>
              <w:rPr>
                <w:rFonts w:ascii="宋体" w:hAnsi="宋体" w:cs="宋体"/>
                <w:color w:val="000000"/>
                <w:szCs w:val="21"/>
              </w:rPr>
            </w:pPr>
          </w:p>
        </w:tc>
        <w:tc>
          <w:tcPr>
            <w:tcW w:w="802" w:type="pct"/>
            <w:vAlign w:val="center"/>
          </w:tcPr>
          <w:p w14:paraId="73112732">
            <w:pPr>
              <w:pStyle w:val="11"/>
              <w:keepNext/>
              <w:spacing w:after="0" w:line="440" w:lineRule="exact"/>
              <w:ind w:left="63" w:right="63" w:firstLine="480"/>
              <w:rPr>
                <w:rFonts w:ascii="宋体" w:hAnsi="宋体" w:cs="宋体"/>
                <w:color w:val="000000"/>
                <w:szCs w:val="21"/>
              </w:rPr>
            </w:pPr>
          </w:p>
        </w:tc>
        <w:tc>
          <w:tcPr>
            <w:tcW w:w="922" w:type="pct"/>
            <w:vAlign w:val="center"/>
          </w:tcPr>
          <w:p w14:paraId="0272E5C2">
            <w:pPr>
              <w:pStyle w:val="11"/>
              <w:keepNext/>
              <w:spacing w:after="0" w:line="440" w:lineRule="exact"/>
              <w:ind w:left="63" w:right="63" w:firstLine="480"/>
              <w:rPr>
                <w:rFonts w:ascii="宋体" w:hAnsi="宋体" w:cs="宋体"/>
                <w:color w:val="000000"/>
                <w:szCs w:val="21"/>
              </w:rPr>
            </w:pPr>
          </w:p>
        </w:tc>
      </w:tr>
      <w:tr w14:paraId="1A3F14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80" w:type="pct"/>
          </w:tcPr>
          <w:p w14:paraId="14583FF7">
            <w:pPr>
              <w:ind w:firstLine="480"/>
              <w:rPr>
                <w:rFonts w:ascii="宋体" w:hAnsi="宋体" w:cs="宋体"/>
                <w:color w:val="000000"/>
                <w:szCs w:val="21"/>
              </w:rPr>
            </w:pPr>
          </w:p>
        </w:tc>
        <w:tc>
          <w:tcPr>
            <w:tcW w:w="705" w:type="pct"/>
          </w:tcPr>
          <w:p w14:paraId="79A6E969">
            <w:pPr>
              <w:ind w:firstLine="480"/>
              <w:rPr>
                <w:rFonts w:ascii="宋体" w:hAnsi="宋体" w:cs="宋体"/>
                <w:color w:val="000000"/>
                <w:szCs w:val="21"/>
              </w:rPr>
            </w:pPr>
          </w:p>
        </w:tc>
        <w:tc>
          <w:tcPr>
            <w:tcW w:w="802" w:type="pct"/>
          </w:tcPr>
          <w:p w14:paraId="0CF3B45D">
            <w:pPr>
              <w:ind w:firstLine="480"/>
              <w:rPr>
                <w:rFonts w:ascii="宋体" w:hAnsi="宋体" w:cs="宋体"/>
                <w:color w:val="000000"/>
                <w:szCs w:val="21"/>
              </w:rPr>
            </w:pPr>
          </w:p>
        </w:tc>
        <w:tc>
          <w:tcPr>
            <w:tcW w:w="687" w:type="pct"/>
          </w:tcPr>
          <w:p w14:paraId="6AD52565">
            <w:pPr>
              <w:ind w:firstLine="480"/>
              <w:rPr>
                <w:rFonts w:ascii="宋体" w:hAnsi="宋体" w:cs="宋体"/>
                <w:color w:val="000000"/>
                <w:szCs w:val="21"/>
              </w:rPr>
            </w:pPr>
          </w:p>
        </w:tc>
        <w:tc>
          <w:tcPr>
            <w:tcW w:w="802" w:type="pct"/>
          </w:tcPr>
          <w:p w14:paraId="121245A3">
            <w:pPr>
              <w:ind w:firstLine="480"/>
              <w:rPr>
                <w:rFonts w:ascii="宋体" w:hAnsi="宋体" w:cs="宋体"/>
                <w:color w:val="000000"/>
                <w:szCs w:val="21"/>
              </w:rPr>
            </w:pPr>
          </w:p>
        </w:tc>
        <w:tc>
          <w:tcPr>
            <w:tcW w:w="922" w:type="pct"/>
          </w:tcPr>
          <w:p w14:paraId="225560DB">
            <w:pPr>
              <w:ind w:firstLine="480"/>
              <w:rPr>
                <w:rFonts w:ascii="宋体" w:hAnsi="宋体" w:cs="宋体"/>
                <w:color w:val="000000"/>
                <w:szCs w:val="21"/>
              </w:rPr>
            </w:pPr>
          </w:p>
        </w:tc>
      </w:tr>
      <w:tr w14:paraId="2A9803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80" w:type="pct"/>
            <w:vAlign w:val="center"/>
          </w:tcPr>
          <w:p w14:paraId="3414A22D">
            <w:pPr>
              <w:pStyle w:val="11"/>
              <w:keepNext/>
              <w:spacing w:after="0" w:line="440" w:lineRule="exact"/>
              <w:ind w:left="63" w:right="63" w:firstLine="480"/>
              <w:rPr>
                <w:rFonts w:ascii="宋体" w:hAnsi="宋体" w:cs="宋体"/>
                <w:color w:val="000000"/>
                <w:szCs w:val="21"/>
              </w:rPr>
            </w:pPr>
          </w:p>
        </w:tc>
        <w:tc>
          <w:tcPr>
            <w:tcW w:w="705" w:type="pct"/>
            <w:vAlign w:val="center"/>
          </w:tcPr>
          <w:p w14:paraId="597FA675">
            <w:pPr>
              <w:pStyle w:val="11"/>
              <w:keepNext/>
              <w:spacing w:after="0" w:line="440" w:lineRule="exact"/>
              <w:ind w:left="63" w:right="63" w:firstLine="480"/>
              <w:rPr>
                <w:rFonts w:ascii="宋体" w:hAnsi="宋体" w:cs="宋体"/>
                <w:color w:val="000000"/>
                <w:szCs w:val="21"/>
              </w:rPr>
            </w:pPr>
          </w:p>
        </w:tc>
        <w:tc>
          <w:tcPr>
            <w:tcW w:w="802" w:type="pct"/>
            <w:vAlign w:val="center"/>
          </w:tcPr>
          <w:p w14:paraId="130EC6FB">
            <w:pPr>
              <w:pStyle w:val="11"/>
              <w:keepNext/>
              <w:spacing w:after="0" w:line="440" w:lineRule="exact"/>
              <w:ind w:left="63" w:right="63" w:firstLine="480"/>
              <w:rPr>
                <w:rFonts w:ascii="宋体" w:hAnsi="宋体" w:cs="宋体"/>
                <w:color w:val="000000"/>
                <w:szCs w:val="21"/>
              </w:rPr>
            </w:pPr>
          </w:p>
        </w:tc>
        <w:tc>
          <w:tcPr>
            <w:tcW w:w="687" w:type="pct"/>
            <w:vAlign w:val="center"/>
          </w:tcPr>
          <w:p w14:paraId="0F459586">
            <w:pPr>
              <w:pStyle w:val="11"/>
              <w:keepNext/>
              <w:spacing w:after="0" w:line="440" w:lineRule="exact"/>
              <w:ind w:left="63" w:right="63" w:firstLine="480"/>
              <w:rPr>
                <w:rFonts w:ascii="宋体" w:hAnsi="宋体" w:cs="宋体"/>
                <w:color w:val="000000"/>
                <w:szCs w:val="21"/>
              </w:rPr>
            </w:pPr>
          </w:p>
        </w:tc>
        <w:tc>
          <w:tcPr>
            <w:tcW w:w="802" w:type="pct"/>
            <w:vAlign w:val="center"/>
          </w:tcPr>
          <w:p w14:paraId="4098A7B0">
            <w:pPr>
              <w:pStyle w:val="11"/>
              <w:keepNext/>
              <w:spacing w:after="0" w:line="440" w:lineRule="exact"/>
              <w:ind w:left="63" w:right="63" w:firstLine="480"/>
              <w:rPr>
                <w:rFonts w:ascii="宋体" w:hAnsi="宋体" w:cs="宋体"/>
                <w:color w:val="000000"/>
                <w:szCs w:val="21"/>
              </w:rPr>
            </w:pPr>
          </w:p>
        </w:tc>
        <w:tc>
          <w:tcPr>
            <w:tcW w:w="922" w:type="pct"/>
            <w:vAlign w:val="center"/>
          </w:tcPr>
          <w:p w14:paraId="16E07497">
            <w:pPr>
              <w:pStyle w:val="11"/>
              <w:keepNext/>
              <w:spacing w:after="0" w:line="440" w:lineRule="exact"/>
              <w:ind w:left="63" w:right="63" w:firstLine="480"/>
              <w:rPr>
                <w:rFonts w:ascii="宋体" w:hAnsi="宋体" w:cs="宋体"/>
                <w:color w:val="000000"/>
                <w:szCs w:val="21"/>
              </w:rPr>
            </w:pPr>
          </w:p>
        </w:tc>
      </w:tr>
      <w:tr w14:paraId="511C18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80" w:type="pct"/>
          </w:tcPr>
          <w:p w14:paraId="08826BBC">
            <w:pPr>
              <w:ind w:firstLine="480"/>
              <w:rPr>
                <w:rFonts w:ascii="宋体" w:hAnsi="宋体" w:cs="宋体"/>
                <w:color w:val="000000"/>
                <w:szCs w:val="21"/>
              </w:rPr>
            </w:pPr>
          </w:p>
        </w:tc>
        <w:tc>
          <w:tcPr>
            <w:tcW w:w="705" w:type="pct"/>
          </w:tcPr>
          <w:p w14:paraId="168E2964">
            <w:pPr>
              <w:ind w:firstLine="480"/>
              <w:rPr>
                <w:rFonts w:ascii="宋体" w:hAnsi="宋体" w:cs="宋体"/>
                <w:color w:val="000000"/>
                <w:szCs w:val="21"/>
              </w:rPr>
            </w:pPr>
          </w:p>
        </w:tc>
        <w:tc>
          <w:tcPr>
            <w:tcW w:w="802" w:type="pct"/>
          </w:tcPr>
          <w:p w14:paraId="72134E61">
            <w:pPr>
              <w:ind w:firstLine="480"/>
              <w:rPr>
                <w:rFonts w:ascii="宋体" w:hAnsi="宋体" w:cs="宋体"/>
                <w:color w:val="000000"/>
                <w:szCs w:val="21"/>
              </w:rPr>
            </w:pPr>
          </w:p>
        </w:tc>
        <w:tc>
          <w:tcPr>
            <w:tcW w:w="687" w:type="pct"/>
          </w:tcPr>
          <w:p w14:paraId="7E81E8AE">
            <w:pPr>
              <w:ind w:firstLine="480"/>
              <w:rPr>
                <w:rFonts w:ascii="宋体" w:hAnsi="宋体" w:cs="宋体"/>
                <w:color w:val="000000"/>
                <w:szCs w:val="21"/>
              </w:rPr>
            </w:pPr>
          </w:p>
        </w:tc>
        <w:tc>
          <w:tcPr>
            <w:tcW w:w="802" w:type="pct"/>
          </w:tcPr>
          <w:p w14:paraId="156E03E9">
            <w:pPr>
              <w:ind w:firstLine="480"/>
              <w:rPr>
                <w:rFonts w:ascii="宋体" w:hAnsi="宋体" w:cs="宋体"/>
                <w:color w:val="000000"/>
                <w:szCs w:val="21"/>
              </w:rPr>
            </w:pPr>
          </w:p>
        </w:tc>
        <w:tc>
          <w:tcPr>
            <w:tcW w:w="922" w:type="pct"/>
          </w:tcPr>
          <w:p w14:paraId="5CD85690">
            <w:pPr>
              <w:ind w:firstLine="480"/>
              <w:rPr>
                <w:rFonts w:ascii="宋体" w:hAnsi="宋体" w:cs="宋体"/>
                <w:color w:val="000000"/>
                <w:szCs w:val="21"/>
              </w:rPr>
            </w:pPr>
          </w:p>
        </w:tc>
      </w:tr>
      <w:tr w14:paraId="3013DD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80" w:type="pct"/>
          </w:tcPr>
          <w:p w14:paraId="15B2F417">
            <w:pPr>
              <w:ind w:firstLine="480"/>
              <w:rPr>
                <w:rFonts w:ascii="宋体" w:hAnsi="宋体" w:cs="宋体"/>
                <w:color w:val="000000"/>
                <w:szCs w:val="21"/>
              </w:rPr>
            </w:pPr>
          </w:p>
        </w:tc>
        <w:tc>
          <w:tcPr>
            <w:tcW w:w="705" w:type="pct"/>
          </w:tcPr>
          <w:p w14:paraId="27B3ACC8">
            <w:pPr>
              <w:ind w:firstLine="480"/>
              <w:rPr>
                <w:rFonts w:ascii="宋体" w:hAnsi="宋体" w:cs="宋体"/>
                <w:color w:val="000000"/>
                <w:szCs w:val="21"/>
              </w:rPr>
            </w:pPr>
          </w:p>
        </w:tc>
        <w:tc>
          <w:tcPr>
            <w:tcW w:w="802" w:type="pct"/>
          </w:tcPr>
          <w:p w14:paraId="539EEE59">
            <w:pPr>
              <w:ind w:firstLine="480"/>
              <w:rPr>
                <w:rFonts w:ascii="宋体" w:hAnsi="宋体" w:cs="宋体"/>
                <w:color w:val="000000"/>
                <w:szCs w:val="21"/>
              </w:rPr>
            </w:pPr>
          </w:p>
        </w:tc>
        <w:tc>
          <w:tcPr>
            <w:tcW w:w="687" w:type="pct"/>
          </w:tcPr>
          <w:p w14:paraId="1D4C7820">
            <w:pPr>
              <w:ind w:firstLine="480"/>
              <w:rPr>
                <w:rFonts w:ascii="宋体" w:hAnsi="宋体" w:cs="宋体"/>
                <w:color w:val="000000"/>
                <w:szCs w:val="21"/>
              </w:rPr>
            </w:pPr>
          </w:p>
        </w:tc>
        <w:tc>
          <w:tcPr>
            <w:tcW w:w="802" w:type="pct"/>
          </w:tcPr>
          <w:p w14:paraId="1A583559">
            <w:pPr>
              <w:ind w:firstLine="480"/>
              <w:rPr>
                <w:rFonts w:ascii="宋体" w:hAnsi="宋体" w:cs="宋体"/>
                <w:color w:val="000000"/>
                <w:szCs w:val="21"/>
              </w:rPr>
            </w:pPr>
          </w:p>
        </w:tc>
        <w:tc>
          <w:tcPr>
            <w:tcW w:w="922" w:type="pct"/>
          </w:tcPr>
          <w:p w14:paraId="4E7CFDF3">
            <w:pPr>
              <w:ind w:firstLine="480"/>
              <w:rPr>
                <w:rFonts w:ascii="宋体" w:hAnsi="宋体" w:cs="宋体"/>
                <w:color w:val="000000"/>
                <w:szCs w:val="21"/>
              </w:rPr>
            </w:pPr>
          </w:p>
        </w:tc>
      </w:tr>
      <w:tr w14:paraId="047F63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80" w:type="pct"/>
          </w:tcPr>
          <w:p w14:paraId="72B68D5A">
            <w:pPr>
              <w:ind w:firstLine="480"/>
              <w:rPr>
                <w:rFonts w:ascii="宋体" w:hAnsi="宋体" w:cs="宋体"/>
                <w:color w:val="000000"/>
                <w:szCs w:val="21"/>
              </w:rPr>
            </w:pPr>
          </w:p>
        </w:tc>
        <w:tc>
          <w:tcPr>
            <w:tcW w:w="705" w:type="pct"/>
          </w:tcPr>
          <w:p w14:paraId="6460B5CB">
            <w:pPr>
              <w:ind w:firstLine="480"/>
              <w:rPr>
                <w:rFonts w:ascii="宋体" w:hAnsi="宋体" w:cs="宋体"/>
                <w:color w:val="000000"/>
                <w:szCs w:val="21"/>
              </w:rPr>
            </w:pPr>
          </w:p>
        </w:tc>
        <w:tc>
          <w:tcPr>
            <w:tcW w:w="802" w:type="pct"/>
          </w:tcPr>
          <w:p w14:paraId="3139F0E4">
            <w:pPr>
              <w:ind w:firstLine="480"/>
              <w:rPr>
                <w:rFonts w:ascii="宋体" w:hAnsi="宋体" w:cs="宋体"/>
                <w:color w:val="000000"/>
                <w:szCs w:val="21"/>
              </w:rPr>
            </w:pPr>
          </w:p>
        </w:tc>
        <w:tc>
          <w:tcPr>
            <w:tcW w:w="687" w:type="pct"/>
          </w:tcPr>
          <w:p w14:paraId="749CCC94">
            <w:pPr>
              <w:ind w:firstLine="480"/>
              <w:rPr>
                <w:rFonts w:ascii="宋体" w:hAnsi="宋体" w:cs="宋体"/>
                <w:color w:val="000000"/>
                <w:szCs w:val="21"/>
              </w:rPr>
            </w:pPr>
          </w:p>
        </w:tc>
        <w:tc>
          <w:tcPr>
            <w:tcW w:w="802" w:type="pct"/>
          </w:tcPr>
          <w:p w14:paraId="449355AC">
            <w:pPr>
              <w:ind w:firstLine="480"/>
              <w:rPr>
                <w:rFonts w:ascii="宋体" w:hAnsi="宋体" w:cs="宋体"/>
                <w:color w:val="000000"/>
                <w:szCs w:val="21"/>
              </w:rPr>
            </w:pPr>
          </w:p>
        </w:tc>
        <w:tc>
          <w:tcPr>
            <w:tcW w:w="922" w:type="pct"/>
          </w:tcPr>
          <w:p w14:paraId="01DB9F38">
            <w:pPr>
              <w:ind w:firstLine="480"/>
              <w:rPr>
                <w:rFonts w:ascii="宋体" w:hAnsi="宋体" w:cs="宋体"/>
                <w:color w:val="000000"/>
                <w:szCs w:val="21"/>
              </w:rPr>
            </w:pPr>
          </w:p>
        </w:tc>
      </w:tr>
      <w:tr w14:paraId="24364A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80" w:type="pct"/>
          </w:tcPr>
          <w:p w14:paraId="46F334E0">
            <w:pPr>
              <w:ind w:firstLine="480"/>
              <w:rPr>
                <w:rFonts w:ascii="宋体" w:hAnsi="宋体" w:cs="宋体"/>
                <w:color w:val="000000"/>
                <w:szCs w:val="21"/>
              </w:rPr>
            </w:pPr>
          </w:p>
        </w:tc>
        <w:tc>
          <w:tcPr>
            <w:tcW w:w="705" w:type="pct"/>
          </w:tcPr>
          <w:p w14:paraId="5FB2BA75">
            <w:pPr>
              <w:ind w:firstLine="480"/>
              <w:rPr>
                <w:rFonts w:ascii="宋体" w:hAnsi="宋体" w:cs="宋体"/>
                <w:color w:val="000000"/>
                <w:szCs w:val="21"/>
              </w:rPr>
            </w:pPr>
          </w:p>
        </w:tc>
        <w:tc>
          <w:tcPr>
            <w:tcW w:w="802" w:type="pct"/>
          </w:tcPr>
          <w:p w14:paraId="303039CA">
            <w:pPr>
              <w:ind w:firstLine="480"/>
              <w:rPr>
                <w:rFonts w:ascii="宋体" w:hAnsi="宋体" w:cs="宋体"/>
                <w:color w:val="000000"/>
                <w:szCs w:val="21"/>
              </w:rPr>
            </w:pPr>
          </w:p>
        </w:tc>
        <w:tc>
          <w:tcPr>
            <w:tcW w:w="687" w:type="pct"/>
          </w:tcPr>
          <w:p w14:paraId="7CC92E40">
            <w:pPr>
              <w:ind w:firstLine="480"/>
              <w:rPr>
                <w:rFonts w:ascii="宋体" w:hAnsi="宋体" w:cs="宋体"/>
                <w:color w:val="000000"/>
                <w:szCs w:val="21"/>
              </w:rPr>
            </w:pPr>
          </w:p>
        </w:tc>
        <w:tc>
          <w:tcPr>
            <w:tcW w:w="802" w:type="pct"/>
          </w:tcPr>
          <w:p w14:paraId="7FDF9289">
            <w:pPr>
              <w:ind w:firstLine="480"/>
              <w:rPr>
                <w:rFonts w:ascii="宋体" w:hAnsi="宋体" w:cs="宋体"/>
                <w:color w:val="000000"/>
                <w:szCs w:val="21"/>
              </w:rPr>
            </w:pPr>
          </w:p>
        </w:tc>
        <w:tc>
          <w:tcPr>
            <w:tcW w:w="922" w:type="pct"/>
          </w:tcPr>
          <w:p w14:paraId="78DF4A76">
            <w:pPr>
              <w:ind w:firstLine="480"/>
              <w:rPr>
                <w:rFonts w:ascii="宋体" w:hAnsi="宋体" w:cs="宋体"/>
                <w:color w:val="000000"/>
                <w:szCs w:val="21"/>
              </w:rPr>
            </w:pPr>
          </w:p>
        </w:tc>
      </w:tr>
      <w:tr w14:paraId="3C970E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80" w:type="pct"/>
          </w:tcPr>
          <w:p w14:paraId="326CC8A8">
            <w:pPr>
              <w:ind w:firstLine="480"/>
              <w:rPr>
                <w:rFonts w:ascii="宋体" w:hAnsi="宋体" w:cs="宋体"/>
                <w:color w:val="000000"/>
                <w:szCs w:val="21"/>
              </w:rPr>
            </w:pPr>
          </w:p>
        </w:tc>
        <w:tc>
          <w:tcPr>
            <w:tcW w:w="705" w:type="pct"/>
          </w:tcPr>
          <w:p w14:paraId="5B371FF2">
            <w:pPr>
              <w:ind w:firstLine="480"/>
              <w:rPr>
                <w:rFonts w:ascii="宋体" w:hAnsi="宋体" w:cs="宋体"/>
                <w:color w:val="000000"/>
                <w:szCs w:val="21"/>
              </w:rPr>
            </w:pPr>
          </w:p>
        </w:tc>
        <w:tc>
          <w:tcPr>
            <w:tcW w:w="802" w:type="pct"/>
          </w:tcPr>
          <w:p w14:paraId="3449C76D">
            <w:pPr>
              <w:ind w:firstLine="480"/>
              <w:rPr>
                <w:rFonts w:ascii="宋体" w:hAnsi="宋体" w:cs="宋体"/>
                <w:color w:val="000000"/>
                <w:szCs w:val="21"/>
              </w:rPr>
            </w:pPr>
          </w:p>
        </w:tc>
        <w:tc>
          <w:tcPr>
            <w:tcW w:w="687" w:type="pct"/>
          </w:tcPr>
          <w:p w14:paraId="68C42CF0">
            <w:pPr>
              <w:ind w:firstLine="480"/>
              <w:rPr>
                <w:rFonts w:ascii="宋体" w:hAnsi="宋体" w:cs="宋体"/>
                <w:color w:val="000000"/>
                <w:szCs w:val="21"/>
              </w:rPr>
            </w:pPr>
          </w:p>
        </w:tc>
        <w:tc>
          <w:tcPr>
            <w:tcW w:w="802" w:type="pct"/>
          </w:tcPr>
          <w:p w14:paraId="4716F8BC">
            <w:pPr>
              <w:ind w:firstLine="480"/>
              <w:rPr>
                <w:rFonts w:ascii="宋体" w:hAnsi="宋体" w:cs="宋体"/>
                <w:color w:val="000000"/>
                <w:szCs w:val="21"/>
              </w:rPr>
            </w:pPr>
          </w:p>
        </w:tc>
        <w:tc>
          <w:tcPr>
            <w:tcW w:w="922" w:type="pct"/>
          </w:tcPr>
          <w:p w14:paraId="5E081941">
            <w:pPr>
              <w:ind w:firstLine="480"/>
              <w:rPr>
                <w:rFonts w:ascii="宋体" w:hAnsi="宋体" w:cs="宋体"/>
                <w:color w:val="000000"/>
                <w:szCs w:val="21"/>
              </w:rPr>
            </w:pPr>
          </w:p>
        </w:tc>
      </w:tr>
      <w:tr w14:paraId="6C878A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80" w:type="pct"/>
          </w:tcPr>
          <w:p w14:paraId="017C311D">
            <w:pPr>
              <w:ind w:firstLine="480"/>
              <w:rPr>
                <w:rFonts w:ascii="宋体" w:hAnsi="宋体" w:cs="宋体"/>
                <w:color w:val="000000"/>
                <w:szCs w:val="21"/>
              </w:rPr>
            </w:pPr>
          </w:p>
        </w:tc>
        <w:tc>
          <w:tcPr>
            <w:tcW w:w="705" w:type="pct"/>
          </w:tcPr>
          <w:p w14:paraId="14DF5692">
            <w:pPr>
              <w:ind w:firstLine="480"/>
              <w:rPr>
                <w:rFonts w:ascii="宋体" w:hAnsi="宋体" w:cs="宋体"/>
                <w:color w:val="000000"/>
                <w:szCs w:val="21"/>
              </w:rPr>
            </w:pPr>
          </w:p>
        </w:tc>
        <w:tc>
          <w:tcPr>
            <w:tcW w:w="802" w:type="pct"/>
          </w:tcPr>
          <w:p w14:paraId="6E8EAA46">
            <w:pPr>
              <w:ind w:firstLine="480"/>
              <w:rPr>
                <w:rFonts w:ascii="宋体" w:hAnsi="宋体" w:cs="宋体"/>
                <w:color w:val="000000"/>
                <w:szCs w:val="21"/>
              </w:rPr>
            </w:pPr>
          </w:p>
        </w:tc>
        <w:tc>
          <w:tcPr>
            <w:tcW w:w="687" w:type="pct"/>
          </w:tcPr>
          <w:p w14:paraId="2D0AE05C">
            <w:pPr>
              <w:ind w:firstLine="480"/>
              <w:rPr>
                <w:rFonts w:ascii="宋体" w:hAnsi="宋体" w:cs="宋体"/>
                <w:color w:val="000000"/>
                <w:szCs w:val="21"/>
              </w:rPr>
            </w:pPr>
          </w:p>
        </w:tc>
        <w:tc>
          <w:tcPr>
            <w:tcW w:w="802" w:type="pct"/>
          </w:tcPr>
          <w:p w14:paraId="027BB745">
            <w:pPr>
              <w:ind w:firstLine="480"/>
              <w:rPr>
                <w:rFonts w:ascii="宋体" w:hAnsi="宋体" w:cs="宋体"/>
                <w:color w:val="000000"/>
                <w:szCs w:val="21"/>
              </w:rPr>
            </w:pPr>
          </w:p>
        </w:tc>
        <w:tc>
          <w:tcPr>
            <w:tcW w:w="922" w:type="pct"/>
          </w:tcPr>
          <w:p w14:paraId="4E1BCFEF">
            <w:pPr>
              <w:ind w:firstLine="480"/>
              <w:rPr>
                <w:rFonts w:ascii="宋体" w:hAnsi="宋体" w:cs="宋体"/>
                <w:color w:val="000000"/>
                <w:szCs w:val="21"/>
              </w:rPr>
            </w:pPr>
          </w:p>
        </w:tc>
      </w:tr>
      <w:tr w14:paraId="1540AC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80" w:type="pct"/>
          </w:tcPr>
          <w:p w14:paraId="035B8642">
            <w:pPr>
              <w:ind w:firstLine="480"/>
              <w:rPr>
                <w:rFonts w:ascii="宋体" w:hAnsi="宋体" w:cs="宋体"/>
                <w:color w:val="000000"/>
                <w:szCs w:val="21"/>
              </w:rPr>
            </w:pPr>
          </w:p>
        </w:tc>
        <w:tc>
          <w:tcPr>
            <w:tcW w:w="705" w:type="pct"/>
          </w:tcPr>
          <w:p w14:paraId="0F35B5AB">
            <w:pPr>
              <w:ind w:firstLine="480"/>
              <w:rPr>
                <w:rFonts w:ascii="宋体" w:hAnsi="宋体" w:cs="宋体"/>
                <w:color w:val="000000"/>
                <w:szCs w:val="21"/>
              </w:rPr>
            </w:pPr>
          </w:p>
        </w:tc>
        <w:tc>
          <w:tcPr>
            <w:tcW w:w="802" w:type="pct"/>
          </w:tcPr>
          <w:p w14:paraId="16053319">
            <w:pPr>
              <w:ind w:firstLine="480"/>
              <w:rPr>
                <w:rFonts w:ascii="宋体" w:hAnsi="宋体" w:cs="宋体"/>
                <w:color w:val="000000"/>
                <w:szCs w:val="21"/>
              </w:rPr>
            </w:pPr>
          </w:p>
        </w:tc>
        <w:tc>
          <w:tcPr>
            <w:tcW w:w="687" w:type="pct"/>
          </w:tcPr>
          <w:p w14:paraId="404F0765">
            <w:pPr>
              <w:ind w:firstLine="480"/>
              <w:rPr>
                <w:rFonts w:ascii="宋体" w:hAnsi="宋体" w:cs="宋体"/>
                <w:color w:val="000000"/>
                <w:szCs w:val="21"/>
              </w:rPr>
            </w:pPr>
          </w:p>
        </w:tc>
        <w:tc>
          <w:tcPr>
            <w:tcW w:w="802" w:type="pct"/>
          </w:tcPr>
          <w:p w14:paraId="24732580">
            <w:pPr>
              <w:ind w:firstLine="480"/>
              <w:rPr>
                <w:rFonts w:ascii="宋体" w:hAnsi="宋体" w:cs="宋体"/>
                <w:color w:val="000000"/>
                <w:szCs w:val="21"/>
              </w:rPr>
            </w:pPr>
          </w:p>
        </w:tc>
        <w:tc>
          <w:tcPr>
            <w:tcW w:w="922" w:type="pct"/>
          </w:tcPr>
          <w:p w14:paraId="6025E544">
            <w:pPr>
              <w:ind w:firstLine="480"/>
              <w:rPr>
                <w:rFonts w:ascii="宋体" w:hAnsi="宋体" w:cs="宋体"/>
                <w:color w:val="000000"/>
                <w:szCs w:val="21"/>
              </w:rPr>
            </w:pPr>
          </w:p>
        </w:tc>
      </w:tr>
      <w:tr w14:paraId="323DD1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80" w:type="pct"/>
          </w:tcPr>
          <w:p w14:paraId="7166F7F7">
            <w:pPr>
              <w:ind w:firstLine="480"/>
              <w:rPr>
                <w:rFonts w:ascii="宋体" w:hAnsi="宋体" w:cs="宋体"/>
                <w:color w:val="000000"/>
                <w:szCs w:val="21"/>
              </w:rPr>
            </w:pPr>
          </w:p>
        </w:tc>
        <w:tc>
          <w:tcPr>
            <w:tcW w:w="705" w:type="pct"/>
          </w:tcPr>
          <w:p w14:paraId="39CE0CC5">
            <w:pPr>
              <w:ind w:firstLine="480"/>
              <w:rPr>
                <w:rFonts w:ascii="宋体" w:hAnsi="宋体" w:cs="宋体"/>
                <w:color w:val="000000"/>
                <w:szCs w:val="21"/>
              </w:rPr>
            </w:pPr>
          </w:p>
        </w:tc>
        <w:tc>
          <w:tcPr>
            <w:tcW w:w="802" w:type="pct"/>
          </w:tcPr>
          <w:p w14:paraId="4C651554">
            <w:pPr>
              <w:ind w:firstLine="480"/>
              <w:rPr>
                <w:rFonts w:ascii="宋体" w:hAnsi="宋体" w:cs="宋体"/>
                <w:color w:val="000000"/>
                <w:szCs w:val="21"/>
              </w:rPr>
            </w:pPr>
          </w:p>
        </w:tc>
        <w:tc>
          <w:tcPr>
            <w:tcW w:w="687" w:type="pct"/>
          </w:tcPr>
          <w:p w14:paraId="580FE294">
            <w:pPr>
              <w:ind w:firstLine="480"/>
              <w:rPr>
                <w:rFonts w:ascii="宋体" w:hAnsi="宋体" w:cs="宋体"/>
                <w:color w:val="000000"/>
                <w:szCs w:val="21"/>
              </w:rPr>
            </w:pPr>
          </w:p>
        </w:tc>
        <w:tc>
          <w:tcPr>
            <w:tcW w:w="802" w:type="pct"/>
          </w:tcPr>
          <w:p w14:paraId="3FBB2F81">
            <w:pPr>
              <w:ind w:firstLine="480"/>
              <w:rPr>
                <w:rFonts w:ascii="宋体" w:hAnsi="宋体" w:cs="宋体"/>
                <w:color w:val="000000"/>
                <w:szCs w:val="21"/>
              </w:rPr>
            </w:pPr>
          </w:p>
        </w:tc>
        <w:tc>
          <w:tcPr>
            <w:tcW w:w="922" w:type="pct"/>
          </w:tcPr>
          <w:p w14:paraId="26459289">
            <w:pPr>
              <w:ind w:firstLine="480"/>
              <w:rPr>
                <w:rFonts w:ascii="宋体" w:hAnsi="宋体" w:cs="宋体"/>
                <w:color w:val="000000"/>
                <w:szCs w:val="21"/>
              </w:rPr>
            </w:pPr>
          </w:p>
        </w:tc>
      </w:tr>
      <w:tr w14:paraId="0DF308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80" w:type="pct"/>
            <w:tcBorders>
              <w:bottom w:val="single" w:color="auto" w:sz="12" w:space="0"/>
            </w:tcBorders>
          </w:tcPr>
          <w:p w14:paraId="63540870">
            <w:pPr>
              <w:ind w:firstLine="480"/>
              <w:rPr>
                <w:rFonts w:ascii="宋体" w:hAnsi="宋体" w:cs="宋体"/>
                <w:color w:val="000000"/>
                <w:szCs w:val="21"/>
              </w:rPr>
            </w:pPr>
          </w:p>
        </w:tc>
        <w:tc>
          <w:tcPr>
            <w:tcW w:w="705" w:type="pct"/>
            <w:tcBorders>
              <w:bottom w:val="single" w:color="auto" w:sz="12" w:space="0"/>
            </w:tcBorders>
          </w:tcPr>
          <w:p w14:paraId="725EC673">
            <w:pPr>
              <w:ind w:firstLine="480"/>
              <w:rPr>
                <w:rFonts w:ascii="宋体" w:hAnsi="宋体" w:cs="宋体"/>
                <w:color w:val="000000"/>
                <w:szCs w:val="21"/>
              </w:rPr>
            </w:pPr>
          </w:p>
        </w:tc>
        <w:tc>
          <w:tcPr>
            <w:tcW w:w="802" w:type="pct"/>
            <w:tcBorders>
              <w:bottom w:val="single" w:color="auto" w:sz="12" w:space="0"/>
            </w:tcBorders>
          </w:tcPr>
          <w:p w14:paraId="3204D682">
            <w:pPr>
              <w:ind w:firstLine="480"/>
              <w:rPr>
                <w:rFonts w:ascii="宋体" w:hAnsi="宋体" w:cs="宋体"/>
                <w:color w:val="000000"/>
                <w:szCs w:val="21"/>
              </w:rPr>
            </w:pPr>
          </w:p>
        </w:tc>
        <w:tc>
          <w:tcPr>
            <w:tcW w:w="687" w:type="pct"/>
            <w:tcBorders>
              <w:bottom w:val="single" w:color="auto" w:sz="12" w:space="0"/>
            </w:tcBorders>
          </w:tcPr>
          <w:p w14:paraId="3A1EC5AD">
            <w:pPr>
              <w:ind w:firstLine="480"/>
              <w:rPr>
                <w:rFonts w:ascii="宋体" w:hAnsi="宋体" w:cs="宋体"/>
                <w:color w:val="000000"/>
                <w:szCs w:val="21"/>
              </w:rPr>
            </w:pPr>
          </w:p>
        </w:tc>
        <w:tc>
          <w:tcPr>
            <w:tcW w:w="802" w:type="pct"/>
            <w:tcBorders>
              <w:bottom w:val="single" w:color="auto" w:sz="12" w:space="0"/>
            </w:tcBorders>
          </w:tcPr>
          <w:p w14:paraId="5EE405BB">
            <w:pPr>
              <w:ind w:firstLine="480"/>
              <w:rPr>
                <w:rFonts w:ascii="宋体" w:hAnsi="宋体" w:cs="宋体"/>
                <w:color w:val="000000"/>
                <w:szCs w:val="21"/>
              </w:rPr>
            </w:pPr>
          </w:p>
        </w:tc>
        <w:tc>
          <w:tcPr>
            <w:tcW w:w="922" w:type="pct"/>
            <w:tcBorders>
              <w:bottom w:val="single" w:color="auto" w:sz="12" w:space="0"/>
            </w:tcBorders>
          </w:tcPr>
          <w:p w14:paraId="51642A94">
            <w:pPr>
              <w:ind w:firstLine="480"/>
              <w:rPr>
                <w:rFonts w:ascii="宋体" w:hAnsi="宋体" w:cs="宋体"/>
                <w:color w:val="000000"/>
                <w:szCs w:val="21"/>
              </w:rPr>
            </w:pPr>
          </w:p>
        </w:tc>
      </w:tr>
    </w:tbl>
    <w:p w14:paraId="656D42E0">
      <w:pPr>
        <w:spacing w:line="440" w:lineRule="exact"/>
        <w:ind w:firstLine="480"/>
        <w:rPr>
          <w:rFonts w:ascii="宋体" w:hAnsi="宋体" w:cs="宋体"/>
          <w:color w:val="000000"/>
          <w:szCs w:val="21"/>
        </w:rPr>
      </w:pPr>
    </w:p>
    <w:p w14:paraId="6B3F3168">
      <w:pPr>
        <w:spacing w:line="440" w:lineRule="exact"/>
        <w:ind w:firstLine="480"/>
        <w:rPr>
          <w:rFonts w:ascii="宋体" w:hAnsi="宋体" w:cs="宋体"/>
          <w:color w:val="000000"/>
          <w:szCs w:val="21"/>
        </w:rPr>
      </w:pPr>
    </w:p>
    <w:p w14:paraId="61D922A5">
      <w:pPr>
        <w:spacing w:line="440" w:lineRule="exact"/>
        <w:ind w:firstLine="420" w:firstLineChars="200"/>
        <w:rPr>
          <w:rFonts w:ascii="宋体" w:hAnsi="宋体" w:cs="宋体"/>
          <w:color w:val="000000"/>
          <w:szCs w:val="21"/>
        </w:rPr>
      </w:pPr>
      <w:r>
        <w:rPr>
          <w:rFonts w:hint="eastAsia" w:ascii="宋体" w:hAnsi="宋体" w:cs="宋体"/>
          <w:color w:val="000000"/>
          <w:szCs w:val="21"/>
        </w:rPr>
        <w:t>附</w:t>
      </w:r>
      <w:bookmarkStart w:id="219" w:name="_Toc296944566"/>
      <w:bookmarkStart w:id="220" w:name="_Toc296891055"/>
      <w:bookmarkStart w:id="221" w:name="_Toc267261698"/>
      <w:bookmarkStart w:id="222" w:name="_Toc296347226"/>
      <w:bookmarkStart w:id="223" w:name="_Toc296503227"/>
      <w:bookmarkStart w:id="224" w:name="_Toc296346728"/>
      <w:bookmarkStart w:id="225" w:name="_Toc296891267"/>
      <w:r>
        <w:rPr>
          <w:rFonts w:hint="eastAsia" w:ascii="宋体" w:hAnsi="宋体" w:cs="宋体"/>
          <w:color w:val="000000"/>
          <w:szCs w:val="21"/>
        </w:rPr>
        <w:t>件5：</w:t>
      </w:r>
    </w:p>
    <w:bookmarkEnd w:id="219"/>
    <w:bookmarkEnd w:id="220"/>
    <w:bookmarkEnd w:id="221"/>
    <w:bookmarkEnd w:id="222"/>
    <w:bookmarkEnd w:id="223"/>
    <w:bookmarkEnd w:id="224"/>
    <w:bookmarkEnd w:id="225"/>
    <w:p w14:paraId="5A202E06">
      <w:pPr>
        <w:spacing w:beforeLines="50" w:afterLines="50" w:line="440" w:lineRule="exact"/>
        <w:ind w:firstLine="420" w:firstLineChars="200"/>
        <w:jc w:val="center"/>
        <w:rPr>
          <w:rFonts w:ascii="宋体" w:hAnsi="宋体" w:cs="宋体"/>
          <w:color w:val="000000"/>
          <w:szCs w:val="21"/>
        </w:rPr>
      </w:pPr>
      <w:r>
        <w:rPr>
          <w:rFonts w:hint="eastAsia" w:ascii="宋体" w:hAnsi="宋体" w:cs="宋体"/>
          <w:color w:val="000000"/>
          <w:szCs w:val="21"/>
        </w:rPr>
        <w:t>承包人用于本工程施工的机械设备表</w:t>
      </w:r>
    </w:p>
    <w:tbl>
      <w:tblPr>
        <w:tblStyle w:val="23"/>
        <w:tblW w:w="4997"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1160"/>
        <w:gridCol w:w="1416"/>
        <w:gridCol w:w="849"/>
        <w:gridCol w:w="1057"/>
        <w:gridCol w:w="879"/>
        <w:gridCol w:w="1018"/>
        <w:gridCol w:w="1479"/>
        <w:gridCol w:w="1018"/>
        <w:gridCol w:w="920"/>
      </w:tblGrid>
      <w:tr w14:paraId="5AF0DE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92" w:type="pct"/>
            <w:tcBorders>
              <w:top w:val="single" w:color="auto" w:sz="12" w:space="0"/>
              <w:bottom w:val="double" w:color="auto" w:sz="6" w:space="0"/>
            </w:tcBorders>
            <w:vAlign w:val="center"/>
          </w:tcPr>
          <w:p w14:paraId="08A471CF">
            <w:pPr>
              <w:pStyle w:val="11"/>
              <w:keepNext/>
              <w:spacing w:after="0" w:line="440" w:lineRule="exact"/>
              <w:ind w:right="63" w:firstLine="315" w:firstLineChars="150"/>
              <w:rPr>
                <w:rFonts w:ascii="宋体" w:hAnsi="宋体" w:cs="宋体"/>
                <w:color w:val="000000"/>
                <w:szCs w:val="21"/>
              </w:rPr>
            </w:pPr>
            <w:r>
              <w:rPr>
                <w:rFonts w:hint="eastAsia" w:ascii="宋体" w:hAnsi="宋体" w:cs="宋体"/>
                <w:color w:val="000000"/>
                <w:szCs w:val="21"/>
              </w:rPr>
              <w:t>序号</w:t>
            </w:r>
          </w:p>
        </w:tc>
        <w:tc>
          <w:tcPr>
            <w:tcW w:w="722" w:type="pct"/>
            <w:tcBorders>
              <w:top w:val="single" w:color="auto" w:sz="12" w:space="0"/>
              <w:bottom w:val="double" w:color="auto" w:sz="6" w:space="0"/>
            </w:tcBorders>
            <w:vAlign w:val="center"/>
          </w:tcPr>
          <w:p w14:paraId="7C98383F">
            <w:pPr>
              <w:pStyle w:val="11"/>
              <w:keepNext/>
              <w:spacing w:after="0" w:line="440" w:lineRule="exact"/>
              <w:ind w:left="63" w:right="63"/>
              <w:rPr>
                <w:rFonts w:ascii="宋体" w:hAnsi="宋体" w:cs="宋体"/>
                <w:color w:val="000000"/>
                <w:szCs w:val="21"/>
              </w:rPr>
            </w:pPr>
            <w:r>
              <w:rPr>
                <w:rFonts w:hint="eastAsia" w:ascii="宋体" w:hAnsi="宋体" w:cs="宋体"/>
                <w:color w:val="000000"/>
                <w:szCs w:val="21"/>
              </w:rPr>
              <w:t>机械或设备名称</w:t>
            </w:r>
          </w:p>
        </w:tc>
        <w:tc>
          <w:tcPr>
            <w:tcW w:w="433" w:type="pct"/>
            <w:tcBorders>
              <w:top w:val="single" w:color="auto" w:sz="12" w:space="0"/>
              <w:bottom w:val="double" w:color="auto" w:sz="6" w:space="0"/>
            </w:tcBorders>
            <w:vAlign w:val="center"/>
          </w:tcPr>
          <w:p w14:paraId="610D4954">
            <w:pPr>
              <w:pStyle w:val="11"/>
              <w:keepNext/>
              <w:spacing w:after="0" w:line="440" w:lineRule="exact"/>
              <w:ind w:left="63" w:right="63"/>
              <w:rPr>
                <w:rFonts w:ascii="宋体" w:hAnsi="宋体" w:cs="宋体"/>
                <w:color w:val="000000"/>
                <w:szCs w:val="21"/>
              </w:rPr>
            </w:pPr>
            <w:r>
              <w:rPr>
                <w:rFonts w:hint="eastAsia" w:ascii="宋体" w:hAnsi="宋体" w:cs="宋体"/>
                <w:color w:val="000000"/>
                <w:szCs w:val="21"/>
              </w:rPr>
              <w:t>规格型号</w:t>
            </w:r>
          </w:p>
        </w:tc>
        <w:tc>
          <w:tcPr>
            <w:tcW w:w="539" w:type="pct"/>
            <w:tcBorders>
              <w:top w:val="single" w:color="auto" w:sz="12" w:space="0"/>
              <w:bottom w:val="double" w:color="auto" w:sz="6" w:space="0"/>
            </w:tcBorders>
            <w:vAlign w:val="center"/>
          </w:tcPr>
          <w:p w14:paraId="15883E33">
            <w:pPr>
              <w:pStyle w:val="11"/>
              <w:keepNext/>
              <w:spacing w:after="0" w:line="440" w:lineRule="exact"/>
              <w:ind w:left="63" w:right="63" w:firstLine="105" w:firstLineChars="50"/>
              <w:rPr>
                <w:rFonts w:ascii="宋体" w:hAnsi="宋体" w:cs="宋体"/>
                <w:color w:val="000000"/>
                <w:szCs w:val="21"/>
              </w:rPr>
            </w:pPr>
            <w:r>
              <w:rPr>
                <w:rFonts w:hint="eastAsia" w:ascii="宋体" w:hAnsi="宋体" w:cs="宋体"/>
                <w:color w:val="000000"/>
                <w:szCs w:val="21"/>
              </w:rPr>
              <w:t>数量</w:t>
            </w:r>
          </w:p>
        </w:tc>
        <w:tc>
          <w:tcPr>
            <w:tcW w:w="448" w:type="pct"/>
            <w:tcBorders>
              <w:top w:val="single" w:color="auto" w:sz="12" w:space="0"/>
              <w:bottom w:val="double" w:color="auto" w:sz="6" w:space="0"/>
            </w:tcBorders>
            <w:vAlign w:val="center"/>
          </w:tcPr>
          <w:p w14:paraId="1C77D090">
            <w:pPr>
              <w:pStyle w:val="11"/>
              <w:keepNext/>
              <w:spacing w:after="0" w:line="440" w:lineRule="exact"/>
              <w:ind w:left="63" w:right="63"/>
              <w:rPr>
                <w:rFonts w:ascii="宋体" w:hAnsi="宋体" w:cs="宋体"/>
                <w:color w:val="000000"/>
                <w:szCs w:val="21"/>
              </w:rPr>
            </w:pPr>
            <w:r>
              <w:rPr>
                <w:rFonts w:hint="eastAsia" w:ascii="宋体" w:hAnsi="宋体" w:cs="宋体"/>
                <w:color w:val="000000"/>
                <w:szCs w:val="21"/>
              </w:rPr>
              <w:t>产地</w:t>
            </w:r>
          </w:p>
        </w:tc>
        <w:tc>
          <w:tcPr>
            <w:tcW w:w="519" w:type="pct"/>
            <w:tcBorders>
              <w:top w:val="single" w:color="auto" w:sz="12" w:space="0"/>
              <w:bottom w:val="double" w:color="auto" w:sz="6" w:space="0"/>
            </w:tcBorders>
            <w:vAlign w:val="center"/>
          </w:tcPr>
          <w:p w14:paraId="7F4F26C1">
            <w:pPr>
              <w:pStyle w:val="11"/>
              <w:keepNext/>
              <w:spacing w:after="0" w:line="440" w:lineRule="exact"/>
              <w:ind w:left="63" w:right="63"/>
              <w:rPr>
                <w:rFonts w:ascii="宋体" w:hAnsi="宋体" w:cs="宋体"/>
                <w:color w:val="000000"/>
                <w:szCs w:val="21"/>
              </w:rPr>
            </w:pPr>
            <w:r>
              <w:rPr>
                <w:rFonts w:hint="eastAsia" w:ascii="宋体" w:hAnsi="宋体" w:cs="宋体"/>
                <w:color w:val="000000"/>
                <w:szCs w:val="21"/>
              </w:rPr>
              <w:t>制造年份</w:t>
            </w:r>
          </w:p>
        </w:tc>
        <w:tc>
          <w:tcPr>
            <w:tcW w:w="754" w:type="pct"/>
            <w:tcBorders>
              <w:top w:val="single" w:color="auto" w:sz="12" w:space="0"/>
              <w:bottom w:val="double" w:color="auto" w:sz="6" w:space="0"/>
            </w:tcBorders>
            <w:vAlign w:val="center"/>
          </w:tcPr>
          <w:p w14:paraId="1837C799">
            <w:pPr>
              <w:pStyle w:val="11"/>
              <w:keepNext/>
              <w:spacing w:after="0" w:line="440" w:lineRule="exact"/>
              <w:ind w:left="63" w:right="63"/>
              <w:rPr>
                <w:rFonts w:ascii="宋体" w:hAnsi="宋体" w:cs="宋体"/>
                <w:color w:val="000000"/>
                <w:szCs w:val="21"/>
              </w:rPr>
            </w:pPr>
            <w:r>
              <w:rPr>
                <w:rFonts w:hint="eastAsia" w:ascii="宋体" w:hAnsi="宋体" w:cs="宋体"/>
                <w:color w:val="000000"/>
                <w:szCs w:val="21"/>
              </w:rPr>
              <w:t>额定功率(kW)</w:t>
            </w:r>
          </w:p>
        </w:tc>
        <w:tc>
          <w:tcPr>
            <w:tcW w:w="519" w:type="pct"/>
            <w:tcBorders>
              <w:top w:val="single" w:color="auto" w:sz="12" w:space="0"/>
              <w:bottom w:val="double" w:color="auto" w:sz="6" w:space="0"/>
            </w:tcBorders>
            <w:vAlign w:val="center"/>
          </w:tcPr>
          <w:p w14:paraId="07FE0DFF">
            <w:pPr>
              <w:pStyle w:val="11"/>
              <w:keepNext/>
              <w:spacing w:after="0" w:line="440" w:lineRule="exact"/>
              <w:ind w:left="63" w:right="63"/>
              <w:rPr>
                <w:rFonts w:ascii="宋体" w:hAnsi="宋体" w:cs="宋体"/>
                <w:color w:val="000000"/>
                <w:szCs w:val="21"/>
              </w:rPr>
            </w:pPr>
            <w:r>
              <w:rPr>
                <w:rFonts w:hint="eastAsia" w:ascii="宋体" w:hAnsi="宋体" w:cs="宋体"/>
                <w:color w:val="000000"/>
                <w:szCs w:val="21"/>
              </w:rPr>
              <w:t>生产能力</w:t>
            </w:r>
          </w:p>
        </w:tc>
        <w:tc>
          <w:tcPr>
            <w:tcW w:w="469" w:type="pct"/>
            <w:tcBorders>
              <w:top w:val="single" w:color="auto" w:sz="12" w:space="0"/>
              <w:bottom w:val="double" w:color="auto" w:sz="6" w:space="0"/>
            </w:tcBorders>
            <w:vAlign w:val="center"/>
          </w:tcPr>
          <w:p w14:paraId="79ABB9A0">
            <w:pPr>
              <w:pStyle w:val="11"/>
              <w:keepNext/>
              <w:spacing w:after="0" w:line="440" w:lineRule="exact"/>
              <w:ind w:left="63" w:right="63" w:firstLine="105" w:firstLineChars="50"/>
              <w:rPr>
                <w:rFonts w:ascii="宋体" w:hAnsi="宋体" w:cs="宋体"/>
                <w:color w:val="000000"/>
                <w:szCs w:val="21"/>
              </w:rPr>
            </w:pPr>
            <w:r>
              <w:rPr>
                <w:rFonts w:hint="eastAsia" w:ascii="宋体" w:hAnsi="宋体" w:cs="宋体"/>
                <w:color w:val="000000"/>
                <w:szCs w:val="21"/>
              </w:rPr>
              <w:t>备注</w:t>
            </w:r>
          </w:p>
        </w:tc>
      </w:tr>
      <w:tr w14:paraId="7DA76F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92" w:type="pct"/>
            <w:tcBorders>
              <w:top w:val="double" w:color="auto" w:sz="6" w:space="0"/>
            </w:tcBorders>
            <w:vAlign w:val="center"/>
          </w:tcPr>
          <w:p w14:paraId="3A1CE8C3">
            <w:pPr>
              <w:pStyle w:val="11"/>
              <w:keepNext/>
              <w:spacing w:after="0" w:line="440" w:lineRule="exact"/>
              <w:ind w:left="63" w:right="63" w:firstLine="480"/>
              <w:rPr>
                <w:rFonts w:ascii="宋体" w:hAnsi="宋体" w:cs="宋体"/>
                <w:color w:val="000000"/>
                <w:szCs w:val="21"/>
              </w:rPr>
            </w:pPr>
          </w:p>
        </w:tc>
        <w:tc>
          <w:tcPr>
            <w:tcW w:w="722" w:type="pct"/>
            <w:tcBorders>
              <w:top w:val="double" w:color="auto" w:sz="6" w:space="0"/>
            </w:tcBorders>
            <w:vAlign w:val="center"/>
          </w:tcPr>
          <w:p w14:paraId="5E89D506">
            <w:pPr>
              <w:pStyle w:val="11"/>
              <w:keepNext/>
              <w:spacing w:after="0" w:line="440" w:lineRule="exact"/>
              <w:ind w:left="63" w:right="63" w:firstLine="480"/>
              <w:rPr>
                <w:rFonts w:ascii="宋体" w:hAnsi="宋体" w:cs="宋体"/>
                <w:color w:val="000000"/>
                <w:szCs w:val="21"/>
              </w:rPr>
            </w:pPr>
          </w:p>
        </w:tc>
        <w:tc>
          <w:tcPr>
            <w:tcW w:w="433" w:type="pct"/>
            <w:tcBorders>
              <w:top w:val="double" w:color="auto" w:sz="6" w:space="0"/>
            </w:tcBorders>
            <w:vAlign w:val="center"/>
          </w:tcPr>
          <w:p w14:paraId="586E3F28">
            <w:pPr>
              <w:pStyle w:val="11"/>
              <w:keepNext/>
              <w:spacing w:after="0" w:line="440" w:lineRule="exact"/>
              <w:ind w:left="63" w:right="63" w:firstLine="480"/>
              <w:rPr>
                <w:rFonts w:ascii="宋体" w:hAnsi="宋体" w:cs="宋体"/>
                <w:color w:val="000000"/>
                <w:szCs w:val="21"/>
              </w:rPr>
            </w:pPr>
          </w:p>
        </w:tc>
        <w:tc>
          <w:tcPr>
            <w:tcW w:w="539" w:type="pct"/>
            <w:tcBorders>
              <w:top w:val="double" w:color="auto" w:sz="6" w:space="0"/>
            </w:tcBorders>
            <w:vAlign w:val="center"/>
          </w:tcPr>
          <w:p w14:paraId="1F801128">
            <w:pPr>
              <w:pStyle w:val="11"/>
              <w:keepNext/>
              <w:spacing w:after="0" w:line="440" w:lineRule="exact"/>
              <w:ind w:left="63" w:right="63" w:firstLine="480"/>
              <w:rPr>
                <w:rFonts w:ascii="宋体" w:hAnsi="宋体" w:cs="宋体"/>
                <w:color w:val="000000"/>
                <w:szCs w:val="21"/>
              </w:rPr>
            </w:pPr>
          </w:p>
        </w:tc>
        <w:tc>
          <w:tcPr>
            <w:tcW w:w="448" w:type="pct"/>
            <w:tcBorders>
              <w:top w:val="double" w:color="auto" w:sz="6" w:space="0"/>
            </w:tcBorders>
            <w:vAlign w:val="center"/>
          </w:tcPr>
          <w:p w14:paraId="68DA9007">
            <w:pPr>
              <w:pStyle w:val="11"/>
              <w:keepNext/>
              <w:spacing w:after="0" w:line="440" w:lineRule="exact"/>
              <w:ind w:left="63" w:right="63" w:firstLine="480"/>
              <w:rPr>
                <w:rFonts w:ascii="宋体" w:hAnsi="宋体" w:cs="宋体"/>
                <w:color w:val="000000"/>
                <w:szCs w:val="21"/>
              </w:rPr>
            </w:pPr>
          </w:p>
        </w:tc>
        <w:tc>
          <w:tcPr>
            <w:tcW w:w="519" w:type="pct"/>
            <w:tcBorders>
              <w:top w:val="double" w:color="auto" w:sz="6" w:space="0"/>
            </w:tcBorders>
            <w:vAlign w:val="center"/>
          </w:tcPr>
          <w:p w14:paraId="553A7420">
            <w:pPr>
              <w:pStyle w:val="11"/>
              <w:keepNext/>
              <w:spacing w:after="0" w:line="440" w:lineRule="exact"/>
              <w:ind w:left="63" w:right="63" w:firstLine="480"/>
              <w:rPr>
                <w:rFonts w:ascii="宋体" w:hAnsi="宋体" w:cs="宋体"/>
                <w:color w:val="000000"/>
                <w:szCs w:val="21"/>
              </w:rPr>
            </w:pPr>
          </w:p>
        </w:tc>
        <w:tc>
          <w:tcPr>
            <w:tcW w:w="754" w:type="pct"/>
            <w:tcBorders>
              <w:top w:val="double" w:color="auto" w:sz="6" w:space="0"/>
            </w:tcBorders>
            <w:vAlign w:val="center"/>
          </w:tcPr>
          <w:p w14:paraId="171834BA">
            <w:pPr>
              <w:pStyle w:val="11"/>
              <w:keepNext/>
              <w:spacing w:after="0" w:line="440" w:lineRule="exact"/>
              <w:ind w:left="63" w:right="63" w:firstLine="480"/>
              <w:rPr>
                <w:rFonts w:ascii="宋体" w:hAnsi="宋体" w:cs="宋体"/>
                <w:color w:val="000000"/>
                <w:szCs w:val="21"/>
              </w:rPr>
            </w:pPr>
          </w:p>
        </w:tc>
        <w:tc>
          <w:tcPr>
            <w:tcW w:w="519" w:type="pct"/>
            <w:tcBorders>
              <w:top w:val="double" w:color="auto" w:sz="6" w:space="0"/>
            </w:tcBorders>
            <w:vAlign w:val="center"/>
          </w:tcPr>
          <w:p w14:paraId="0631DFDA">
            <w:pPr>
              <w:pStyle w:val="11"/>
              <w:keepNext/>
              <w:spacing w:after="0" w:line="440" w:lineRule="exact"/>
              <w:ind w:left="63" w:right="63" w:firstLine="480"/>
              <w:rPr>
                <w:rFonts w:ascii="宋体" w:hAnsi="宋体" w:cs="宋体"/>
                <w:color w:val="000000"/>
                <w:szCs w:val="21"/>
              </w:rPr>
            </w:pPr>
          </w:p>
        </w:tc>
        <w:tc>
          <w:tcPr>
            <w:tcW w:w="469" w:type="pct"/>
            <w:tcBorders>
              <w:top w:val="double" w:color="auto" w:sz="6" w:space="0"/>
            </w:tcBorders>
            <w:vAlign w:val="center"/>
          </w:tcPr>
          <w:p w14:paraId="67CFFA9C">
            <w:pPr>
              <w:pStyle w:val="11"/>
              <w:keepNext/>
              <w:spacing w:after="0" w:line="440" w:lineRule="exact"/>
              <w:ind w:left="63" w:right="63" w:firstLine="480"/>
              <w:rPr>
                <w:rFonts w:ascii="宋体" w:hAnsi="宋体" w:cs="宋体"/>
                <w:color w:val="000000"/>
                <w:szCs w:val="21"/>
              </w:rPr>
            </w:pPr>
          </w:p>
        </w:tc>
      </w:tr>
      <w:tr w14:paraId="0E941D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92" w:type="pct"/>
            <w:tcBorders>
              <w:top w:val="nil"/>
            </w:tcBorders>
            <w:vAlign w:val="center"/>
          </w:tcPr>
          <w:p w14:paraId="7281DBF1">
            <w:pPr>
              <w:pStyle w:val="11"/>
              <w:keepNext/>
              <w:spacing w:after="0" w:line="440" w:lineRule="exact"/>
              <w:ind w:left="63" w:right="63" w:firstLine="480"/>
              <w:rPr>
                <w:rFonts w:ascii="宋体" w:hAnsi="宋体" w:cs="宋体"/>
                <w:color w:val="000000"/>
                <w:szCs w:val="21"/>
              </w:rPr>
            </w:pPr>
          </w:p>
        </w:tc>
        <w:tc>
          <w:tcPr>
            <w:tcW w:w="722" w:type="pct"/>
            <w:tcBorders>
              <w:top w:val="nil"/>
            </w:tcBorders>
            <w:vAlign w:val="center"/>
          </w:tcPr>
          <w:p w14:paraId="53CA0DC9">
            <w:pPr>
              <w:pStyle w:val="11"/>
              <w:keepNext/>
              <w:spacing w:after="0" w:line="440" w:lineRule="exact"/>
              <w:ind w:left="63" w:right="63" w:firstLine="480"/>
              <w:rPr>
                <w:rFonts w:ascii="宋体" w:hAnsi="宋体" w:cs="宋体"/>
                <w:color w:val="000000"/>
                <w:szCs w:val="21"/>
              </w:rPr>
            </w:pPr>
          </w:p>
        </w:tc>
        <w:tc>
          <w:tcPr>
            <w:tcW w:w="433" w:type="pct"/>
            <w:tcBorders>
              <w:top w:val="nil"/>
            </w:tcBorders>
            <w:vAlign w:val="center"/>
          </w:tcPr>
          <w:p w14:paraId="7DDD4BC9">
            <w:pPr>
              <w:pStyle w:val="11"/>
              <w:keepNext/>
              <w:spacing w:after="0" w:line="440" w:lineRule="exact"/>
              <w:ind w:left="63" w:right="63" w:firstLine="480"/>
              <w:rPr>
                <w:rFonts w:ascii="宋体" w:hAnsi="宋体" w:cs="宋体"/>
                <w:color w:val="000000"/>
                <w:szCs w:val="21"/>
              </w:rPr>
            </w:pPr>
          </w:p>
        </w:tc>
        <w:tc>
          <w:tcPr>
            <w:tcW w:w="539" w:type="pct"/>
            <w:tcBorders>
              <w:top w:val="nil"/>
            </w:tcBorders>
            <w:vAlign w:val="center"/>
          </w:tcPr>
          <w:p w14:paraId="1B9750A6">
            <w:pPr>
              <w:pStyle w:val="11"/>
              <w:keepNext/>
              <w:spacing w:after="0" w:line="440" w:lineRule="exact"/>
              <w:ind w:left="63" w:right="63" w:firstLine="480"/>
              <w:rPr>
                <w:rFonts w:ascii="宋体" w:hAnsi="宋体" w:cs="宋体"/>
                <w:color w:val="000000"/>
                <w:szCs w:val="21"/>
              </w:rPr>
            </w:pPr>
          </w:p>
        </w:tc>
        <w:tc>
          <w:tcPr>
            <w:tcW w:w="448" w:type="pct"/>
            <w:tcBorders>
              <w:top w:val="nil"/>
            </w:tcBorders>
            <w:vAlign w:val="center"/>
          </w:tcPr>
          <w:p w14:paraId="176A9043">
            <w:pPr>
              <w:pStyle w:val="11"/>
              <w:keepNext/>
              <w:spacing w:after="0" w:line="440" w:lineRule="exact"/>
              <w:ind w:left="63" w:right="63" w:firstLine="480"/>
              <w:rPr>
                <w:rFonts w:ascii="宋体" w:hAnsi="宋体" w:cs="宋体"/>
                <w:color w:val="000000"/>
                <w:szCs w:val="21"/>
              </w:rPr>
            </w:pPr>
          </w:p>
        </w:tc>
        <w:tc>
          <w:tcPr>
            <w:tcW w:w="519" w:type="pct"/>
            <w:tcBorders>
              <w:top w:val="nil"/>
            </w:tcBorders>
            <w:vAlign w:val="center"/>
          </w:tcPr>
          <w:p w14:paraId="5D829D03">
            <w:pPr>
              <w:pStyle w:val="11"/>
              <w:keepNext/>
              <w:spacing w:after="0" w:line="440" w:lineRule="exact"/>
              <w:ind w:left="63" w:right="63" w:firstLine="480"/>
              <w:rPr>
                <w:rFonts w:ascii="宋体" w:hAnsi="宋体" w:cs="宋体"/>
                <w:color w:val="000000"/>
                <w:szCs w:val="21"/>
              </w:rPr>
            </w:pPr>
          </w:p>
        </w:tc>
        <w:tc>
          <w:tcPr>
            <w:tcW w:w="754" w:type="pct"/>
            <w:tcBorders>
              <w:top w:val="nil"/>
            </w:tcBorders>
            <w:vAlign w:val="center"/>
          </w:tcPr>
          <w:p w14:paraId="5DD6DAA3">
            <w:pPr>
              <w:pStyle w:val="11"/>
              <w:keepNext/>
              <w:spacing w:after="0" w:line="440" w:lineRule="exact"/>
              <w:ind w:left="63" w:right="63" w:firstLine="480"/>
              <w:rPr>
                <w:rFonts w:ascii="宋体" w:hAnsi="宋体" w:cs="宋体"/>
                <w:color w:val="000000"/>
                <w:szCs w:val="21"/>
              </w:rPr>
            </w:pPr>
          </w:p>
        </w:tc>
        <w:tc>
          <w:tcPr>
            <w:tcW w:w="519" w:type="pct"/>
            <w:tcBorders>
              <w:top w:val="nil"/>
            </w:tcBorders>
            <w:vAlign w:val="center"/>
          </w:tcPr>
          <w:p w14:paraId="01FE26A3">
            <w:pPr>
              <w:pStyle w:val="11"/>
              <w:keepNext/>
              <w:spacing w:after="0" w:line="440" w:lineRule="exact"/>
              <w:ind w:left="63" w:right="63" w:firstLine="480"/>
              <w:rPr>
                <w:rFonts w:ascii="宋体" w:hAnsi="宋体" w:cs="宋体"/>
                <w:color w:val="000000"/>
                <w:szCs w:val="21"/>
              </w:rPr>
            </w:pPr>
          </w:p>
        </w:tc>
        <w:tc>
          <w:tcPr>
            <w:tcW w:w="469" w:type="pct"/>
            <w:tcBorders>
              <w:top w:val="nil"/>
            </w:tcBorders>
            <w:vAlign w:val="center"/>
          </w:tcPr>
          <w:p w14:paraId="73D0BB22">
            <w:pPr>
              <w:pStyle w:val="11"/>
              <w:keepNext/>
              <w:spacing w:after="0" w:line="440" w:lineRule="exact"/>
              <w:ind w:left="63" w:right="63" w:firstLine="480"/>
              <w:rPr>
                <w:rFonts w:ascii="宋体" w:hAnsi="宋体" w:cs="宋体"/>
                <w:color w:val="000000"/>
                <w:szCs w:val="21"/>
              </w:rPr>
            </w:pPr>
          </w:p>
        </w:tc>
      </w:tr>
      <w:tr w14:paraId="081F46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92" w:type="pct"/>
            <w:vAlign w:val="center"/>
          </w:tcPr>
          <w:p w14:paraId="0954A5AF">
            <w:pPr>
              <w:pStyle w:val="11"/>
              <w:keepNext/>
              <w:spacing w:after="0" w:line="440" w:lineRule="exact"/>
              <w:ind w:left="63" w:right="63" w:firstLine="480"/>
              <w:rPr>
                <w:rFonts w:ascii="宋体" w:hAnsi="宋体" w:cs="宋体"/>
                <w:color w:val="000000"/>
                <w:szCs w:val="21"/>
              </w:rPr>
            </w:pPr>
          </w:p>
        </w:tc>
        <w:tc>
          <w:tcPr>
            <w:tcW w:w="722" w:type="pct"/>
            <w:vAlign w:val="center"/>
          </w:tcPr>
          <w:p w14:paraId="20E82FD3">
            <w:pPr>
              <w:pStyle w:val="11"/>
              <w:keepNext/>
              <w:spacing w:after="0" w:line="440" w:lineRule="exact"/>
              <w:ind w:left="63" w:right="63" w:firstLine="480"/>
              <w:rPr>
                <w:rFonts w:ascii="宋体" w:hAnsi="宋体" w:cs="宋体"/>
                <w:color w:val="000000"/>
                <w:szCs w:val="21"/>
              </w:rPr>
            </w:pPr>
          </w:p>
        </w:tc>
        <w:tc>
          <w:tcPr>
            <w:tcW w:w="433" w:type="pct"/>
            <w:vAlign w:val="center"/>
          </w:tcPr>
          <w:p w14:paraId="0547D720">
            <w:pPr>
              <w:pStyle w:val="11"/>
              <w:keepNext/>
              <w:spacing w:after="0" w:line="440" w:lineRule="exact"/>
              <w:ind w:left="63" w:right="63" w:firstLine="480"/>
              <w:rPr>
                <w:rFonts w:ascii="宋体" w:hAnsi="宋体" w:cs="宋体"/>
                <w:color w:val="000000"/>
                <w:szCs w:val="21"/>
              </w:rPr>
            </w:pPr>
          </w:p>
        </w:tc>
        <w:tc>
          <w:tcPr>
            <w:tcW w:w="539" w:type="pct"/>
            <w:vAlign w:val="center"/>
          </w:tcPr>
          <w:p w14:paraId="05BA2A0E">
            <w:pPr>
              <w:pStyle w:val="11"/>
              <w:keepNext/>
              <w:spacing w:after="0" w:line="440" w:lineRule="exact"/>
              <w:ind w:left="63" w:right="63" w:firstLine="480"/>
              <w:rPr>
                <w:rFonts w:ascii="宋体" w:hAnsi="宋体" w:cs="宋体"/>
                <w:color w:val="000000"/>
                <w:szCs w:val="21"/>
              </w:rPr>
            </w:pPr>
          </w:p>
        </w:tc>
        <w:tc>
          <w:tcPr>
            <w:tcW w:w="448" w:type="pct"/>
            <w:vAlign w:val="center"/>
          </w:tcPr>
          <w:p w14:paraId="45D94697">
            <w:pPr>
              <w:pStyle w:val="11"/>
              <w:keepNext/>
              <w:spacing w:after="0" w:line="440" w:lineRule="exact"/>
              <w:ind w:left="63" w:right="63" w:firstLine="480"/>
              <w:rPr>
                <w:rFonts w:ascii="宋体" w:hAnsi="宋体" w:cs="宋体"/>
                <w:color w:val="000000"/>
                <w:szCs w:val="21"/>
              </w:rPr>
            </w:pPr>
          </w:p>
        </w:tc>
        <w:tc>
          <w:tcPr>
            <w:tcW w:w="519" w:type="pct"/>
            <w:vAlign w:val="center"/>
          </w:tcPr>
          <w:p w14:paraId="57121B59">
            <w:pPr>
              <w:pStyle w:val="11"/>
              <w:keepNext/>
              <w:spacing w:after="0" w:line="440" w:lineRule="exact"/>
              <w:ind w:left="63" w:right="63" w:firstLine="480"/>
              <w:rPr>
                <w:rFonts w:ascii="宋体" w:hAnsi="宋体" w:cs="宋体"/>
                <w:color w:val="000000"/>
                <w:szCs w:val="21"/>
              </w:rPr>
            </w:pPr>
          </w:p>
        </w:tc>
        <w:tc>
          <w:tcPr>
            <w:tcW w:w="754" w:type="pct"/>
            <w:vAlign w:val="center"/>
          </w:tcPr>
          <w:p w14:paraId="1695D762">
            <w:pPr>
              <w:pStyle w:val="11"/>
              <w:keepNext/>
              <w:spacing w:after="0" w:line="440" w:lineRule="exact"/>
              <w:ind w:left="63" w:right="63" w:firstLine="480"/>
              <w:rPr>
                <w:rFonts w:ascii="宋体" w:hAnsi="宋体" w:cs="宋体"/>
                <w:color w:val="000000"/>
                <w:szCs w:val="21"/>
              </w:rPr>
            </w:pPr>
          </w:p>
        </w:tc>
        <w:tc>
          <w:tcPr>
            <w:tcW w:w="519" w:type="pct"/>
            <w:vAlign w:val="center"/>
          </w:tcPr>
          <w:p w14:paraId="32154F6C">
            <w:pPr>
              <w:pStyle w:val="11"/>
              <w:keepNext/>
              <w:spacing w:after="0" w:line="440" w:lineRule="exact"/>
              <w:ind w:left="63" w:right="63" w:firstLine="480"/>
              <w:rPr>
                <w:rFonts w:ascii="宋体" w:hAnsi="宋体" w:cs="宋体"/>
                <w:color w:val="000000"/>
                <w:szCs w:val="21"/>
              </w:rPr>
            </w:pPr>
          </w:p>
        </w:tc>
        <w:tc>
          <w:tcPr>
            <w:tcW w:w="469" w:type="pct"/>
            <w:vAlign w:val="center"/>
          </w:tcPr>
          <w:p w14:paraId="2186E964">
            <w:pPr>
              <w:pStyle w:val="11"/>
              <w:keepNext/>
              <w:spacing w:after="0" w:line="440" w:lineRule="exact"/>
              <w:ind w:left="63" w:right="63" w:firstLine="480"/>
              <w:rPr>
                <w:rFonts w:ascii="宋体" w:hAnsi="宋体" w:cs="宋体"/>
                <w:color w:val="000000"/>
                <w:szCs w:val="21"/>
              </w:rPr>
            </w:pPr>
          </w:p>
        </w:tc>
      </w:tr>
      <w:tr w14:paraId="2BEA57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92" w:type="pct"/>
            <w:vAlign w:val="center"/>
          </w:tcPr>
          <w:p w14:paraId="4D55A62E">
            <w:pPr>
              <w:pStyle w:val="11"/>
              <w:keepNext/>
              <w:spacing w:after="0" w:line="440" w:lineRule="exact"/>
              <w:ind w:left="63" w:right="63" w:firstLine="480"/>
              <w:rPr>
                <w:rFonts w:ascii="宋体" w:hAnsi="宋体" w:cs="宋体"/>
                <w:color w:val="000000"/>
                <w:szCs w:val="21"/>
              </w:rPr>
            </w:pPr>
          </w:p>
        </w:tc>
        <w:tc>
          <w:tcPr>
            <w:tcW w:w="722" w:type="pct"/>
            <w:vAlign w:val="center"/>
          </w:tcPr>
          <w:p w14:paraId="54316172">
            <w:pPr>
              <w:pStyle w:val="11"/>
              <w:keepNext/>
              <w:spacing w:after="0" w:line="440" w:lineRule="exact"/>
              <w:ind w:left="63" w:right="63" w:firstLine="480"/>
              <w:rPr>
                <w:rFonts w:ascii="宋体" w:hAnsi="宋体" w:cs="宋体"/>
                <w:color w:val="000000"/>
                <w:szCs w:val="21"/>
              </w:rPr>
            </w:pPr>
          </w:p>
        </w:tc>
        <w:tc>
          <w:tcPr>
            <w:tcW w:w="433" w:type="pct"/>
            <w:vAlign w:val="center"/>
          </w:tcPr>
          <w:p w14:paraId="1F621794">
            <w:pPr>
              <w:pStyle w:val="11"/>
              <w:keepNext/>
              <w:spacing w:after="0" w:line="440" w:lineRule="exact"/>
              <w:ind w:left="63" w:right="63" w:firstLine="480"/>
              <w:rPr>
                <w:rFonts w:ascii="宋体" w:hAnsi="宋体" w:cs="宋体"/>
                <w:color w:val="000000"/>
                <w:szCs w:val="21"/>
              </w:rPr>
            </w:pPr>
          </w:p>
        </w:tc>
        <w:tc>
          <w:tcPr>
            <w:tcW w:w="539" w:type="pct"/>
            <w:vAlign w:val="center"/>
          </w:tcPr>
          <w:p w14:paraId="06069549">
            <w:pPr>
              <w:pStyle w:val="11"/>
              <w:keepNext/>
              <w:spacing w:after="0" w:line="440" w:lineRule="exact"/>
              <w:ind w:left="63" w:right="63" w:firstLine="480"/>
              <w:rPr>
                <w:rFonts w:ascii="宋体" w:hAnsi="宋体" w:cs="宋体"/>
                <w:color w:val="000000"/>
                <w:szCs w:val="21"/>
              </w:rPr>
            </w:pPr>
          </w:p>
        </w:tc>
        <w:tc>
          <w:tcPr>
            <w:tcW w:w="448" w:type="pct"/>
            <w:vAlign w:val="center"/>
          </w:tcPr>
          <w:p w14:paraId="740D6FBA">
            <w:pPr>
              <w:pStyle w:val="11"/>
              <w:keepNext/>
              <w:spacing w:after="0" w:line="440" w:lineRule="exact"/>
              <w:ind w:left="63" w:right="63" w:firstLine="480"/>
              <w:rPr>
                <w:rFonts w:ascii="宋体" w:hAnsi="宋体" w:cs="宋体"/>
                <w:color w:val="000000"/>
                <w:szCs w:val="21"/>
              </w:rPr>
            </w:pPr>
          </w:p>
        </w:tc>
        <w:tc>
          <w:tcPr>
            <w:tcW w:w="519" w:type="pct"/>
            <w:vAlign w:val="center"/>
          </w:tcPr>
          <w:p w14:paraId="303FC4EC">
            <w:pPr>
              <w:pStyle w:val="11"/>
              <w:keepNext/>
              <w:spacing w:after="0" w:line="440" w:lineRule="exact"/>
              <w:ind w:left="63" w:right="63" w:firstLine="480"/>
              <w:rPr>
                <w:rFonts w:ascii="宋体" w:hAnsi="宋体" w:cs="宋体"/>
                <w:color w:val="000000"/>
                <w:szCs w:val="21"/>
              </w:rPr>
            </w:pPr>
          </w:p>
        </w:tc>
        <w:tc>
          <w:tcPr>
            <w:tcW w:w="754" w:type="pct"/>
            <w:vAlign w:val="center"/>
          </w:tcPr>
          <w:p w14:paraId="7A279A13">
            <w:pPr>
              <w:pStyle w:val="11"/>
              <w:keepNext/>
              <w:spacing w:after="0" w:line="440" w:lineRule="exact"/>
              <w:ind w:left="63" w:right="63" w:firstLine="480"/>
              <w:rPr>
                <w:rFonts w:ascii="宋体" w:hAnsi="宋体" w:cs="宋体"/>
                <w:color w:val="000000"/>
                <w:szCs w:val="21"/>
              </w:rPr>
            </w:pPr>
          </w:p>
        </w:tc>
        <w:tc>
          <w:tcPr>
            <w:tcW w:w="519" w:type="pct"/>
            <w:vAlign w:val="center"/>
          </w:tcPr>
          <w:p w14:paraId="1A679F4E">
            <w:pPr>
              <w:pStyle w:val="11"/>
              <w:keepNext/>
              <w:spacing w:after="0" w:line="440" w:lineRule="exact"/>
              <w:ind w:left="63" w:right="63" w:firstLine="480"/>
              <w:rPr>
                <w:rFonts w:ascii="宋体" w:hAnsi="宋体" w:cs="宋体"/>
                <w:color w:val="000000"/>
                <w:szCs w:val="21"/>
              </w:rPr>
            </w:pPr>
          </w:p>
        </w:tc>
        <w:tc>
          <w:tcPr>
            <w:tcW w:w="469" w:type="pct"/>
            <w:vAlign w:val="center"/>
          </w:tcPr>
          <w:p w14:paraId="524FE507">
            <w:pPr>
              <w:pStyle w:val="11"/>
              <w:keepNext/>
              <w:spacing w:after="0" w:line="440" w:lineRule="exact"/>
              <w:ind w:left="63" w:right="63" w:firstLine="480"/>
              <w:rPr>
                <w:rFonts w:ascii="宋体" w:hAnsi="宋体" w:cs="宋体"/>
                <w:color w:val="000000"/>
                <w:szCs w:val="21"/>
              </w:rPr>
            </w:pPr>
          </w:p>
        </w:tc>
      </w:tr>
      <w:tr w14:paraId="53FB7F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92" w:type="pct"/>
            <w:vAlign w:val="center"/>
          </w:tcPr>
          <w:p w14:paraId="35C6E109">
            <w:pPr>
              <w:pStyle w:val="11"/>
              <w:keepNext/>
              <w:spacing w:after="0" w:line="440" w:lineRule="exact"/>
              <w:ind w:left="63" w:right="63" w:firstLine="480"/>
              <w:rPr>
                <w:rFonts w:ascii="宋体" w:hAnsi="宋体" w:cs="宋体"/>
                <w:color w:val="000000"/>
                <w:szCs w:val="21"/>
              </w:rPr>
            </w:pPr>
          </w:p>
        </w:tc>
        <w:tc>
          <w:tcPr>
            <w:tcW w:w="722" w:type="pct"/>
            <w:vAlign w:val="center"/>
          </w:tcPr>
          <w:p w14:paraId="50421D48">
            <w:pPr>
              <w:pStyle w:val="11"/>
              <w:keepNext/>
              <w:spacing w:after="0" w:line="440" w:lineRule="exact"/>
              <w:ind w:left="63" w:right="63" w:firstLine="480"/>
              <w:rPr>
                <w:rFonts w:ascii="宋体" w:hAnsi="宋体" w:cs="宋体"/>
                <w:color w:val="000000"/>
                <w:szCs w:val="21"/>
              </w:rPr>
            </w:pPr>
          </w:p>
        </w:tc>
        <w:tc>
          <w:tcPr>
            <w:tcW w:w="433" w:type="pct"/>
            <w:vAlign w:val="center"/>
          </w:tcPr>
          <w:p w14:paraId="55DBCCB3">
            <w:pPr>
              <w:pStyle w:val="11"/>
              <w:keepNext/>
              <w:spacing w:after="0" w:line="440" w:lineRule="exact"/>
              <w:ind w:left="63" w:right="63" w:firstLine="480"/>
              <w:rPr>
                <w:rFonts w:ascii="宋体" w:hAnsi="宋体" w:cs="宋体"/>
                <w:color w:val="000000"/>
                <w:szCs w:val="21"/>
              </w:rPr>
            </w:pPr>
          </w:p>
        </w:tc>
        <w:tc>
          <w:tcPr>
            <w:tcW w:w="539" w:type="pct"/>
            <w:vAlign w:val="center"/>
          </w:tcPr>
          <w:p w14:paraId="748098F7">
            <w:pPr>
              <w:pStyle w:val="11"/>
              <w:keepNext/>
              <w:spacing w:after="0" w:line="440" w:lineRule="exact"/>
              <w:ind w:left="63" w:right="63" w:firstLine="480"/>
              <w:rPr>
                <w:rFonts w:ascii="宋体" w:hAnsi="宋体" w:cs="宋体"/>
                <w:color w:val="000000"/>
                <w:szCs w:val="21"/>
              </w:rPr>
            </w:pPr>
          </w:p>
        </w:tc>
        <w:tc>
          <w:tcPr>
            <w:tcW w:w="448" w:type="pct"/>
            <w:vAlign w:val="center"/>
          </w:tcPr>
          <w:p w14:paraId="6715EADE">
            <w:pPr>
              <w:pStyle w:val="11"/>
              <w:keepNext/>
              <w:spacing w:after="0" w:line="440" w:lineRule="exact"/>
              <w:ind w:left="63" w:right="63" w:firstLine="480"/>
              <w:rPr>
                <w:rFonts w:ascii="宋体" w:hAnsi="宋体" w:cs="宋体"/>
                <w:color w:val="000000"/>
                <w:szCs w:val="21"/>
              </w:rPr>
            </w:pPr>
          </w:p>
        </w:tc>
        <w:tc>
          <w:tcPr>
            <w:tcW w:w="519" w:type="pct"/>
            <w:vAlign w:val="center"/>
          </w:tcPr>
          <w:p w14:paraId="77E51BF5">
            <w:pPr>
              <w:pStyle w:val="11"/>
              <w:keepNext/>
              <w:spacing w:after="0" w:line="440" w:lineRule="exact"/>
              <w:ind w:left="63" w:right="63" w:firstLine="480"/>
              <w:rPr>
                <w:rFonts w:ascii="宋体" w:hAnsi="宋体" w:cs="宋体"/>
                <w:color w:val="000000"/>
                <w:szCs w:val="21"/>
              </w:rPr>
            </w:pPr>
          </w:p>
        </w:tc>
        <w:tc>
          <w:tcPr>
            <w:tcW w:w="754" w:type="pct"/>
            <w:vAlign w:val="center"/>
          </w:tcPr>
          <w:p w14:paraId="6E46DC2E">
            <w:pPr>
              <w:pStyle w:val="11"/>
              <w:keepNext/>
              <w:spacing w:after="0" w:line="440" w:lineRule="exact"/>
              <w:ind w:left="63" w:right="63" w:firstLine="480"/>
              <w:rPr>
                <w:rFonts w:ascii="宋体" w:hAnsi="宋体" w:cs="宋体"/>
                <w:color w:val="000000"/>
                <w:szCs w:val="21"/>
              </w:rPr>
            </w:pPr>
          </w:p>
        </w:tc>
        <w:tc>
          <w:tcPr>
            <w:tcW w:w="519" w:type="pct"/>
            <w:vAlign w:val="center"/>
          </w:tcPr>
          <w:p w14:paraId="693802B5">
            <w:pPr>
              <w:pStyle w:val="11"/>
              <w:keepNext/>
              <w:spacing w:after="0" w:line="440" w:lineRule="exact"/>
              <w:ind w:left="63" w:right="63" w:firstLine="480"/>
              <w:rPr>
                <w:rFonts w:ascii="宋体" w:hAnsi="宋体" w:cs="宋体"/>
                <w:color w:val="000000"/>
                <w:szCs w:val="21"/>
              </w:rPr>
            </w:pPr>
          </w:p>
        </w:tc>
        <w:tc>
          <w:tcPr>
            <w:tcW w:w="469" w:type="pct"/>
            <w:vAlign w:val="center"/>
          </w:tcPr>
          <w:p w14:paraId="446FAE62">
            <w:pPr>
              <w:pStyle w:val="11"/>
              <w:keepNext/>
              <w:spacing w:after="0" w:line="440" w:lineRule="exact"/>
              <w:ind w:left="63" w:right="63" w:firstLine="480"/>
              <w:rPr>
                <w:rFonts w:ascii="宋体" w:hAnsi="宋体" w:cs="宋体"/>
                <w:color w:val="000000"/>
                <w:szCs w:val="21"/>
              </w:rPr>
            </w:pPr>
          </w:p>
        </w:tc>
      </w:tr>
      <w:tr w14:paraId="478E85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92" w:type="pct"/>
            <w:vAlign w:val="center"/>
          </w:tcPr>
          <w:p w14:paraId="529003AE">
            <w:pPr>
              <w:pStyle w:val="11"/>
              <w:keepNext/>
              <w:spacing w:after="0" w:line="440" w:lineRule="exact"/>
              <w:ind w:left="63" w:right="63" w:firstLine="480"/>
              <w:rPr>
                <w:rFonts w:ascii="宋体" w:hAnsi="宋体" w:cs="宋体"/>
                <w:color w:val="000000"/>
                <w:szCs w:val="21"/>
              </w:rPr>
            </w:pPr>
          </w:p>
        </w:tc>
        <w:tc>
          <w:tcPr>
            <w:tcW w:w="722" w:type="pct"/>
            <w:vAlign w:val="center"/>
          </w:tcPr>
          <w:p w14:paraId="75D3A360">
            <w:pPr>
              <w:pStyle w:val="11"/>
              <w:keepNext/>
              <w:spacing w:after="0" w:line="440" w:lineRule="exact"/>
              <w:ind w:left="63" w:right="63" w:firstLine="480"/>
              <w:rPr>
                <w:rFonts w:ascii="宋体" w:hAnsi="宋体" w:cs="宋体"/>
                <w:color w:val="000000"/>
                <w:szCs w:val="21"/>
              </w:rPr>
            </w:pPr>
          </w:p>
        </w:tc>
        <w:tc>
          <w:tcPr>
            <w:tcW w:w="433" w:type="pct"/>
            <w:vAlign w:val="center"/>
          </w:tcPr>
          <w:p w14:paraId="2AAB3299">
            <w:pPr>
              <w:pStyle w:val="11"/>
              <w:keepNext/>
              <w:spacing w:after="0" w:line="440" w:lineRule="exact"/>
              <w:ind w:left="63" w:right="63" w:firstLine="480"/>
              <w:rPr>
                <w:rFonts w:ascii="宋体" w:hAnsi="宋体" w:cs="宋体"/>
                <w:color w:val="000000"/>
                <w:szCs w:val="21"/>
              </w:rPr>
            </w:pPr>
          </w:p>
        </w:tc>
        <w:tc>
          <w:tcPr>
            <w:tcW w:w="539" w:type="pct"/>
            <w:vAlign w:val="center"/>
          </w:tcPr>
          <w:p w14:paraId="77069D10">
            <w:pPr>
              <w:pStyle w:val="11"/>
              <w:keepNext/>
              <w:spacing w:after="0" w:line="440" w:lineRule="exact"/>
              <w:ind w:left="63" w:right="63" w:firstLine="480"/>
              <w:rPr>
                <w:rFonts w:ascii="宋体" w:hAnsi="宋体" w:cs="宋体"/>
                <w:color w:val="000000"/>
                <w:szCs w:val="21"/>
              </w:rPr>
            </w:pPr>
          </w:p>
        </w:tc>
        <w:tc>
          <w:tcPr>
            <w:tcW w:w="448" w:type="pct"/>
            <w:vAlign w:val="center"/>
          </w:tcPr>
          <w:p w14:paraId="5E0E9AE5">
            <w:pPr>
              <w:pStyle w:val="11"/>
              <w:keepNext/>
              <w:spacing w:after="0" w:line="440" w:lineRule="exact"/>
              <w:ind w:left="63" w:right="63" w:firstLine="480"/>
              <w:rPr>
                <w:rFonts w:ascii="宋体" w:hAnsi="宋体" w:cs="宋体"/>
                <w:color w:val="000000"/>
                <w:szCs w:val="21"/>
              </w:rPr>
            </w:pPr>
          </w:p>
        </w:tc>
        <w:tc>
          <w:tcPr>
            <w:tcW w:w="519" w:type="pct"/>
            <w:vAlign w:val="center"/>
          </w:tcPr>
          <w:p w14:paraId="3D90AF8F">
            <w:pPr>
              <w:pStyle w:val="11"/>
              <w:keepNext/>
              <w:spacing w:after="0" w:line="440" w:lineRule="exact"/>
              <w:ind w:left="63" w:right="63" w:firstLine="480"/>
              <w:rPr>
                <w:rFonts w:ascii="宋体" w:hAnsi="宋体" w:cs="宋体"/>
                <w:color w:val="000000"/>
                <w:szCs w:val="21"/>
              </w:rPr>
            </w:pPr>
          </w:p>
        </w:tc>
        <w:tc>
          <w:tcPr>
            <w:tcW w:w="754" w:type="pct"/>
            <w:vAlign w:val="center"/>
          </w:tcPr>
          <w:p w14:paraId="5EE479F7">
            <w:pPr>
              <w:pStyle w:val="11"/>
              <w:keepNext/>
              <w:spacing w:after="0" w:line="440" w:lineRule="exact"/>
              <w:ind w:left="63" w:right="63" w:firstLine="480"/>
              <w:rPr>
                <w:rFonts w:ascii="宋体" w:hAnsi="宋体" w:cs="宋体"/>
                <w:color w:val="000000"/>
                <w:szCs w:val="21"/>
              </w:rPr>
            </w:pPr>
          </w:p>
        </w:tc>
        <w:tc>
          <w:tcPr>
            <w:tcW w:w="519" w:type="pct"/>
            <w:vAlign w:val="center"/>
          </w:tcPr>
          <w:p w14:paraId="7891FE04">
            <w:pPr>
              <w:pStyle w:val="11"/>
              <w:keepNext/>
              <w:spacing w:after="0" w:line="440" w:lineRule="exact"/>
              <w:ind w:left="63" w:right="63" w:firstLine="480"/>
              <w:rPr>
                <w:rFonts w:ascii="宋体" w:hAnsi="宋体" w:cs="宋体"/>
                <w:color w:val="000000"/>
                <w:szCs w:val="21"/>
              </w:rPr>
            </w:pPr>
          </w:p>
        </w:tc>
        <w:tc>
          <w:tcPr>
            <w:tcW w:w="469" w:type="pct"/>
            <w:vAlign w:val="center"/>
          </w:tcPr>
          <w:p w14:paraId="6A4DD483">
            <w:pPr>
              <w:pStyle w:val="11"/>
              <w:keepNext/>
              <w:spacing w:after="0" w:line="440" w:lineRule="exact"/>
              <w:ind w:left="63" w:right="63" w:firstLine="480"/>
              <w:rPr>
                <w:rFonts w:ascii="宋体" w:hAnsi="宋体" w:cs="宋体"/>
                <w:color w:val="000000"/>
                <w:szCs w:val="21"/>
              </w:rPr>
            </w:pPr>
          </w:p>
        </w:tc>
      </w:tr>
      <w:tr w14:paraId="6B3D89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92" w:type="pct"/>
            <w:vAlign w:val="center"/>
          </w:tcPr>
          <w:p w14:paraId="1924781A">
            <w:pPr>
              <w:pStyle w:val="11"/>
              <w:keepNext/>
              <w:spacing w:after="0" w:line="440" w:lineRule="exact"/>
              <w:ind w:left="63" w:right="63" w:firstLine="480"/>
              <w:rPr>
                <w:rFonts w:ascii="宋体" w:hAnsi="宋体" w:cs="宋体"/>
                <w:color w:val="000000"/>
                <w:szCs w:val="21"/>
              </w:rPr>
            </w:pPr>
          </w:p>
        </w:tc>
        <w:tc>
          <w:tcPr>
            <w:tcW w:w="722" w:type="pct"/>
            <w:vAlign w:val="center"/>
          </w:tcPr>
          <w:p w14:paraId="1CC1E5D4">
            <w:pPr>
              <w:pStyle w:val="11"/>
              <w:keepNext/>
              <w:spacing w:after="0" w:line="440" w:lineRule="exact"/>
              <w:ind w:left="63" w:right="63" w:firstLine="480"/>
              <w:rPr>
                <w:rFonts w:ascii="宋体" w:hAnsi="宋体" w:cs="宋体"/>
                <w:color w:val="000000"/>
                <w:szCs w:val="21"/>
              </w:rPr>
            </w:pPr>
          </w:p>
        </w:tc>
        <w:tc>
          <w:tcPr>
            <w:tcW w:w="433" w:type="pct"/>
            <w:vAlign w:val="center"/>
          </w:tcPr>
          <w:p w14:paraId="6FD48B76">
            <w:pPr>
              <w:pStyle w:val="11"/>
              <w:keepNext/>
              <w:spacing w:after="0" w:line="440" w:lineRule="exact"/>
              <w:ind w:left="63" w:right="63" w:firstLine="480"/>
              <w:rPr>
                <w:rFonts w:ascii="宋体" w:hAnsi="宋体" w:cs="宋体"/>
                <w:color w:val="000000"/>
                <w:szCs w:val="21"/>
              </w:rPr>
            </w:pPr>
          </w:p>
        </w:tc>
        <w:tc>
          <w:tcPr>
            <w:tcW w:w="539" w:type="pct"/>
            <w:vAlign w:val="center"/>
          </w:tcPr>
          <w:p w14:paraId="0DFFB159">
            <w:pPr>
              <w:pStyle w:val="11"/>
              <w:keepNext/>
              <w:spacing w:after="0" w:line="440" w:lineRule="exact"/>
              <w:ind w:left="63" w:right="63" w:firstLine="480"/>
              <w:rPr>
                <w:rFonts w:ascii="宋体" w:hAnsi="宋体" w:cs="宋体"/>
                <w:color w:val="000000"/>
                <w:szCs w:val="21"/>
              </w:rPr>
            </w:pPr>
          </w:p>
        </w:tc>
        <w:tc>
          <w:tcPr>
            <w:tcW w:w="448" w:type="pct"/>
            <w:vAlign w:val="center"/>
          </w:tcPr>
          <w:p w14:paraId="7900225F">
            <w:pPr>
              <w:pStyle w:val="11"/>
              <w:keepNext/>
              <w:spacing w:after="0" w:line="440" w:lineRule="exact"/>
              <w:ind w:left="63" w:right="63" w:firstLine="480"/>
              <w:rPr>
                <w:rFonts w:ascii="宋体" w:hAnsi="宋体" w:cs="宋体"/>
                <w:color w:val="000000"/>
                <w:szCs w:val="21"/>
              </w:rPr>
            </w:pPr>
          </w:p>
        </w:tc>
        <w:tc>
          <w:tcPr>
            <w:tcW w:w="519" w:type="pct"/>
            <w:vAlign w:val="center"/>
          </w:tcPr>
          <w:p w14:paraId="79306EC5">
            <w:pPr>
              <w:pStyle w:val="11"/>
              <w:keepNext/>
              <w:spacing w:after="0" w:line="440" w:lineRule="exact"/>
              <w:ind w:left="63" w:right="63" w:firstLine="480"/>
              <w:rPr>
                <w:rFonts w:ascii="宋体" w:hAnsi="宋体" w:cs="宋体"/>
                <w:color w:val="000000"/>
                <w:szCs w:val="21"/>
              </w:rPr>
            </w:pPr>
          </w:p>
        </w:tc>
        <w:tc>
          <w:tcPr>
            <w:tcW w:w="754" w:type="pct"/>
            <w:vAlign w:val="center"/>
          </w:tcPr>
          <w:p w14:paraId="3A9570D5">
            <w:pPr>
              <w:pStyle w:val="11"/>
              <w:keepNext/>
              <w:spacing w:after="0" w:line="440" w:lineRule="exact"/>
              <w:ind w:left="63" w:right="63" w:firstLine="480"/>
              <w:rPr>
                <w:rFonts w:ascii="宋体" w:hAnsi="宋体" w:cs="宋体"/>
                <w:color w:val="000000"/>
                <w:szCs w:val="21"/>
              </w:rPr>
            </w:pPr>
          </w:p>
        </w:tc>
        <w:tc>
          <w:tcPr>
            <w:tcW w:w="519" w:type="pct"/>
            <w:vAlign w:val="center"/>
          </w:tcPr>
          <w:p w14:paraId="5AF3FCE9">
            <w:pPr>
              <w:pStyle w:val="11"/>
              <w:keepNext/>
              <w:spacing w:after="0" w:line="440" w:lineRule="exact"/>
              <w:ind w:left="63" w:right="63" w:firstLine="480"/>
              <w:rPr>
                <w:rFonts w:ascii="宋体" w:hAnsi="宋体" w:cs="宋体"/>
                <w:color w:val="000000"/>
                <w:szCs w:val="21"/>
              </w:rPr>
            </w:pPr>
          </w:p>
        </w:tc>
        <w:tc>
          <w:tcPr>
            <w:tcW w:w="469" w:type="pct"/>
            <w:vAlign w:val="center"/>
          </w:tcPr>
          <w:p w14:paraId="4636B150">
            <w:pPr>
              <w:pStyle w:val="11"/>
              <w:keepNext/>
              <w:spacing w:after="0" w:line="440" w:lineRule="exact"/>
              <w:ind w:left="63" w:right="63" w:firstLine="480"/>
              <w:rPr>
                <w:rFonts w:ascii="宋体" w:hAnsi="宋体" w:cs="宋体"/>
                <w:color w:val="000000"/>
                <w:szCs w:val="21"/>
              </w:rPr>
            </w:pPr>
          </w:p>
        </w:tc>
      </w:tr>
      <w:tr w14:paraId="16CF7F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92" w:type="pct"/>
            <w:vAlign w:val="center"/>
          </w:tcPr>
          <w:p w14:paraId="704E0222">
            <w:pPr>
              <w:pStyle w:val="11"/>
              <w:keepNext/>
              <w:spacing w:after="0" w:line="440" w:lineRule="exact"/>
              <w:ind w:left="63" w:right="63" w:firstLine="480"/>
              <w:rPr>
                <w:rFonts w:ascii="宋体" w:hAnsi="宋体" w:cs="宋体"/>
                <w:color w:val="000000"/>
                <w:szCs w:val="21"/>
              </w:rPr>
            </w:pPr>
          </w:p>
        </w:tc>
        <w:tc>
          <w:tcPr>
            <w:tcW w:w="722" w:type="pct"/>
            <w:vAlign w:val="center"/>
          </w:tcPr>
          <w:p w14:paraId="074DDDDC">
            <w:pPr>
              <w:pStyle w:val="11"/>
              <w:keepNext/>
              <w:spacing w:after="0" w:line="440" w:lineRule="exact"/>
              <w:ind w:left="63" w:right="63" w:firstLine="480"/>
              <w:rPr>
                <w:rFonts w:ascii="宋体" w:hAnsi="宋体" w:cs="宋体"/>
                <w:color w:val="000000"/>
                <w:szCs w:val="21"/>
              </w:rPr>
            </w:pPr>
          </w:p>
        </w:tc>
        <w:tc>
          <w:tcPr>
            <w:tcW w:w="433" w:type="pct"/>
            <w:vAlign w:val="center"/>
          </w:tcPr>
          <w:p w14:paraId="3A4C0F48">
            <w:pPr>
              <w:pStyle w:val="11"/>
              <w:keepNext/>
              <w:spacing w:after="0" w:line="440" w:lineRule="exact"/>
              <w:ind w:left="63" w:right="63" w:firstLine="480"/>
              <w:rPr>
                <w:rFonts w:ascii="宋体" w:hAnsi="宋体" w:cs="宋体"/>
                <w:color w:val="000000"/>
                <w:szCs w:val="21"/>
              </w:rPr>
            </w:pPr>
          </w:p>
        </w:tc>
        <w:tc>
          <w:tcPr>
            <w:tcW w:w="539" w:type="pct"/>
            <w:vAlign w:val="center"/>
          </w:tcPr>
          <w:p w14:paraId="7FAA8EB9">
            <w:pPr>
              <w:pStyle w:val="11"/>
              <w:keepNext/>
              <w:spacing w:after="0" w:line="440" w:lineRule="exact"/>
              <w:ind w:left="63" w:right="63" w:firstLine="480"/>
              <w:rPr>
                <w:rFonts w:ascii="宋体" w:hAnsi="宋体" w:cs="宋体"/>
                <w:color w:val="000000"/>
                <w:szCs w:val="21"/>
              </w:rPr>
            </w:pPr>
          </w:p>
        </w:tc>
        <w:tc>
          <w:tcPr>
            <w:tcW w:w="448" w:type="pct"/>
            <w:vAlign w:val="center"/>
          </w:tcPr>
          <w:p w14:paraId="441E95F9">
            <w:pPr>
              <w:pStyle w:val="11"/>
              <w:keepNext/>
              <w:spacing w:after="0" w:line="440" w:lineRule="exact"/>
              <w:ind w:left="63" w:right="63" w:firstLine="480"/>
              <w:rPr>
                <w:rFonts w:ascii="宋体" w:hAnsi="宋体" w:cs="宋体"/>
                <w:color w:val="000000"/>
                <w:szCs w:val="21"/>
              </w:rPr>
            </w:pPr>
          </w:p>
        </w:tc>
        <w:tc>
          <w:tcPr>
            <w:tcW w:w="519" w:type="pct"/>
            <w:vAlign w:val="center"/>
          </w:tcPr>
          <w:p w14:paraId="74C1267E">
            <w:pPr>
              <w:pStyle w:val="11"/>
              <w:keepNext/>
              <w:spacing w:after="0" w:line="440" w:lineRule="exact"/>
              <w:ind w:left="63" w:right="63" w:firstLine="480"/>
              <w:rPr>
                <w:rFonts w:ascii="宋体" w:hAnsi="宋体" w:cs="宋体"/>
                <w:color w:val="000000"/>
                <w:szCs w:val="21"/>
              </w:rPr>
            </w:pPr>
          </w:p>
        </w:tc>
        <w:tc>
          <w:tcPr>
            <w:tcW w:w="754" w:type="pct"/>
            <w:vAlign w:val="center"/>
          </w:tcPr>
          <w:p w14:paraId="25E7BB37">
            <w:pPr>
              <w:pStyle w:val="11"/>
              <w:keepNext/>
              <w:spacing w:after="0" w:line="440" w:lineRule="exact"/>
              <w:ind w:left="63" w:right="63" w:firstLine="480"/>
              <w:rPr>
                <w:rFonts w:ascii="宋体" w:hAnsi="宋体" w:cs="宋体"/>
                <w:color w:val="000000"/>
                <w:szCs w:val="21"/>
              </w:rPr>
            </w:pPr>
          </w:p>
        </w:tc>
        <w:tc>
          <w:tcPr>
            <w:tcW w:w="519" w:type="pct"/>
            <w:vAlign w:val="center"/>
          </w:tcPr>
          <w:p w14:paraId="78E67E9F">
            <w:pPr>
              <w:pStyle w:val="11"/>
              <w:keepNext/>
              <w:spacing w:after="0" w:line="440" w:lineRule="exact"/>
              <w:ind w:left="63" w:right="63" w:firstLine="480"/>
              <w:rPr>
                <w:rFonts w:ascii="宋体" w:hAnsi="宋体" w:cs="宋体"/>
                <w:color w:val="000000"/>
                <w:szCs w:val="21"/>
              </w:rPr>
            </w:pPr>
          </w:p>
        </w:tc>
        <w:tc>
          <w:tcPr>
            <w:tcW w:w="469" w:type="pct"/>
            <w:vAlign w:val="center"/>
          </w:tcPr>
          <w:p w14:paraId="191777C5">
            <w:pPr>
              <w:pStyle w:val="11"/>
              <w:keepNext/>
              <w:spacing w:after="0" w:line="440" w:lineRule="exact"/>
              <w:ind w:left="63" w:right="63" w:firstLine="480"/>
              <w:rPr>
                <w:rFonts w:ascii="宋体" w:hAnsi="宋体" w:cs="宋体"/>
                <w:color w:val="000000"/>
                <w:szCs w:val="21"/>
              </w:rPr>
            </w:pPr>
          </w:p>
        </w:tc>
      </w:tr>
      <w:tr w14:paraId="01580A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92" w:type="pct"/>
          </w:tcPr>
          <w:p w14:paraId="46DD810B">
            <w:pPr>
              <w:ind w:firstLine="480"/>
              <w:rPr>
                <w:rFonts w:ascii="宋体" w:hAnsi="宋体" w:cs="宋体"/>
                <w:color w:val="000000"/>
                <w:szCs w:val="21"/>
              </w:rPr>
            </w:pPr>
          </w:p>
        </w:tc>
        <w:tc>
          <w:tcPr>
            <w:tcW w:w="722" w:type="pct"/>
          </w:tcPr>
          <w:p w14:paraId="4B5B2E8F">
            <w:pPr>
              <w:ind w:firstLine="480"/>
              <w:rPr>
                <w:rFonts w:ascii="宋体" w:hAnsi="宋体" w:cs="宋体"/>
                <w:color w:val="000000"/>
                <w:szCs w:val="21"/>
              </w:rPr>
            </w:pPr>
          </w:p>
        </w:tc>
        <w:tc>
          <w:tcPr>
            <w:tcW w:w="433" w:type="pct"/>
          </w:tcPr>
          <w:p w14:paraId="028B648F">
            <w:pPr>
              <w:ind w:firstLine="480"/>
              <w:rPr>
                <w:rFonts w:ascii="宋体" w:hAnsi="宋体" w:cs="宋体"/>
                <w:color w:val="000000"/>
                <w:szCs w:val="21"/>
              </w:rPr>
            </w:pPr>
          </w:p>
        </w:tc>
        <w:tc>
          <w:tcPr>
            <w:tcW w:w="539" w:type="pct"/>
          </w:tcPr>
          <w:p w14:paraId="23BB5D6E">
            <w:pPr>
              <w:ind w:firstLine="480"/>
              <w:rPr>
                <w:rFonts w:ascii="宋体" w:hAnsi="宋体" w:cs="宋体"/>
                <w:color w:val="000000"/>
                <w:szCs w:val="21"/>
              </w:rPr>
            </w:pPr>
          </w:p>
        </w:tc>
        <w:tc>
          <w:tcPr>
            <w:tcW w:w="448" w:type="pct"/>
          </w:tcPr>
          <w:p w14:paraId="15326D79">
            <w:pPr>
              <w:ind w:firstLine="480"/>
              <w:rPr>
                <w:rFonts w:ascii="宋体" w:hAnsi="宋体" w:cs="宋体"/>
                <w:color w:val="000000"/>
                <w:szCs w:val="21"/>
              </w:rPr>
            </w:pPr>
          </w:p>
        </w:tc>
        <w:tc>
          <w:tcPr>
            <w:tcW w:w="519" w:type="pct"/>
          </w:tcPr>
          <w:p w14:paraId="0AB9C5E3">
            <w:pPr>
              <w:ind w:firstLine="480"/>
              <w:rPr>
                <w:rFonts w:ascii="宋体" w:hAnsi="宋体" w:cs="宋体"/>
                <w:color w:val="000000"/>
                <w:szCs w:val="21"/>
              </w:rPr>
            </w:pPr>
          </w:p>
        </w:tc>
        <w:tc>
          <w:tcPr>
            <w:tcW w:w="754" w:type="pct"/>
          </w:tcPr>
          <w:p w14:paraId="49127322">
            <w:pPr>
              <w:ind w:firstLine="480"/>
              <w:rPr>
                <w:rFonts w:ascii="宋体" w:hAnsi="宋体" w:cs="宋体"/>
                <w:color w:val="000000"/>
                <w:szCs w:val="21"/>
              </w:rPr>
            </w:pPr>
          </w:p>
        </w:tc>
        <w:tc>
          <w:tcPr>
            <w:tcW w:w="519" w:type="pct"/>
          </w:tcPr>
          <w:p w14:paraId="1F47F710">
            <w:pPr>
              <w:ind w:firstLine="480"/>
              <w:rPr>
                <w:rFonts w:ascii="宋体" w:hAnsi="宋体" w:cs="宋体"/>
                <w:color w:val="000000"/>
                <w:szCs w:val="21"/>
              </w:rPr>
            </w:pPr>
          </w:p>
        </w:tc>
        <w:tc>
          <w:tcPr>
            <w:tcW w:w="469" w:type="pct"/>
          </w:tcPr>
          <w:p w14:paraId="5A27214E">
            <w:pPr>
              <w:ind w:firstLine="480"/>
              <w:rPr>
                <w:rFonts w:ascii="宋体" w:hAnsi="宋体" w:cs="宋体"/>
                <w:color w:val="000000"/>
                <w:szCs w:val="21"/>
              </w:rPr>
            </w:pPr>
          </w:p>
        </w:tc>
      </w:tr>
      <w:tr w14:paraId="0A1B43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92" w:type="pct"/>
            <w:vAlign w:val="center"/>
          </w:tcPr>
          <w:p w14:paraId="12D8599C">
            <w:pPr>
              <w:pStyle w:val="11"/>
              <w:keepNext/>
              <w:spacing w:after="0" w:line="440" w:lineRule="exact"/>
              <w:ind w:left="63" w:right="63" w:firstLine="480"/>
              <w:rPr>
                <w:rFonts w:ascii="宋体" w:hAnsi="宋体" w:cs="宋体"/>
                <w:color w:val="000000"/>
                <w:szCs w:val="21"/>
              </w:rPr>
            </w:pPr>
          </w:p>
        </w:tc>
        <w:tc>
          <w:tcPr>
            <w:tcW w:w="722" w:type="pct"/>
            <w:vAlign w:val="center"/>
          </w:tcPr>
          <w:p w14:paraId="3C9588F9">
            <w:pPr>
              <w:pStyle w:val="11"/>
              <w:keepNext/>
              <w:spacing w:after="0" w:line="440" w:lineRule="exact"/>
              <w:ind w:left="63" w:right="63" w:firstLine="480"/>
              <w:rPr>
                <w:rFonts w:ascii="宋体" w:hAnsi="宋体" w:cs="宋体"/>
                <w:color w:val="000000"/>
                <w:szCs w:val="21"/>
              </w:rPr>
            </w:pPr>
          </w:p>
        </w:tc>
        <w:tc>
          <w:tcPr>
            <w:tcW w:w="433" w:type="pct"/>
            <w:vAlign w:val="center"/>
          </w:tcPr>
          <w:p w14:paraId="1AB78F94">
            <w:pPr>
              <w:pStyle w:val="11"/>
              <w:keepNext/>
              <w:spacing w:after="0" w:line="440" w:lineRule="exact"/>
              <w:ind w:left="63" w:right="63" w:firstLine="480"/>
              <w:rPr>
                <w:rFonts w:ascii="宋体" w:hAnsi="宋体" w:cs="宋体"/>
                <w:color w:val="000000"/>
                <w:szCs w:val="21"/>
              </w:rPr>
            </w:pPr>
          </w:p>
        </w:tc>
        <w:tc>
          <w:tcPr>
            <w:tcW w:w="539" w:type="pct"/>
            <w:vAlign w:val="center"/>
          </w:tcPr>
          <w:p w14:paraId="52612A0B">
            <w:pPr>
              <w:pStyle w:val="11"/>
              <w:keepNext/>
              <w:spacing w:after="0" w:line="440" w:lineRule="exact"/>
              <w:ind w:left="63" w:right="63" w:firstLine="480"/>
              <w:rPr>
                <w:rFonts w:ascii="宋体" w:hAnsi="宋体" w:cs="宋体"/>
                <w:color w:val="000000"/>
                <w:szCs w:val="21"/>
              </w:rPr>
            </w:pPr>
          </w:p>
        </w:tc>
        <w:tc>
          <w:tcPr>
            <w:tcW w:w="448" w:type="pct"/>
            <w:vAlign w:val="center"/>
          </w:tcPr>
          <w:p w14:paraId="5F6D19E3">
            <w:pPr>
              <w:pStyle w:val="11"/>
              <w:keepNext/>
              <w:spacing w:after="0" w:line="440" w:lineRule="exact"/>
              <w:ind w:left="63" w:right="63" w:firstLine="480"/>
              <w:rPr>
                <w:rFonts w:ascii="宋体" w:hAnsi="宋体" w:cs="宋体"/>
                <w:color w:val="000000"/>
                <w:szCs w:val="21"/>
              </w:rPr>
            </w:pPr>
          </w:p>
        </w:tc>
        <w:tc>
          <w:tcPr>
            <w:tcW w:w="519" w:type="pct"/>
            <w:vAlign w:val="center"/>
          </w:tcPr>
          <w:p w14:paraId="4859BFD3">
            <w:pPr>
              <w:pStyle w:val="11"/>
              <w:keepNext/>
              <w:spacing w:after="0" w:line="440" w:lineRule="exact"/>
              <w:ind w:left="63" w:right="63" w:firstLine="480"/>
              <w:rPr>
                <w:rFonts w:ascii="宋体" w:hAnsi="宋体" w:cs="宋体"/>
                <w:color w:val="000000"/>
                <w:szCs w:val="21"/>
              </w:rPr>
            </w:pPr>
          </w:p>
        </w:tc>
        <w:tc>
          <w:tcPr>
            <w:tcW w:w="754" w:type="pct"/>
            <w:vAlign w:val="center"/>
          </w:tcPr>
          <w:p w14:paraId="76A6DEFD">
            <w:pPr>
              <w:pStyle w:val="11"/>
              <w:keepNext/>
              <w:spacing w:after="0" w:line="440" w:lineRule="exact"/>
              <w:ind w:left="63" w:right="63" w:firstLine="480"/>
              <w:rPr>
                <w:rFonts w:ascii="宋体" w:hAnsi="宋体" w:cs="宋体"/>
                <w:color w:val="000000"/>
                <w:szCs w:val="21"/>
              </w:rPr>
            </w:pPr>
          </w:p>
        </w:tc>
        <w:tc>
          <w:tcPr>
            <w:tcW w:w="519" w:type="pct"/>
            <w:vAlign w:val="center"/>
          </w:tcPr>
          <w:p w14:paraId="20AED8DF">
            <w:pPr>
              <w:pStyle w:val="11"/>
              <w:keepNext/>
              <w:spacing w:after="0" w:line="440" w:lineRule="exact"/>
              <w:ind w:left="63" w:right="63" w:firstLine="480"/>
              <w:rPr>
                <w:rFonts w:ascii="宋体" w:hAnsi="宋体" w:cs="宋体"/>
                <w:color w:val="000000"/>
                <w:szCs w:val="21"/>
              </w:rPr>
            </w:pPr>
          </w:p>
        </w:tc>
        <w:tc>
          <w:tcPr>
            <w:tcW w:w="469" w:type="pct"/>
            <w:vAlign w:val="center"/>
          </w:tcPr>
          <w:p w14:paraId="7CAD8017">
            <w:pPr>
              <w:pStyle w:val="11"/>
              <w:keepNext/>
              <w:spacing w:after="0" w:line="440" w:lineRule="exact"/>
              <w:ind w:left="63" w:right="63" w:firstLine="480"/>
              <w:rPr>
                <w:rFonts w:ascii="宋体" w:hAnsi="宋体" w:cs="宋体"/>
                <w:color w:val="000000"/>
                <w:szCs w:val="21"/>
              </w:rPr>
            </w:pPr>
          </w:p>
        </w:tc>
      </w:tr>
      <w:tr w14:paraId="02B0B4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92" w:type="pct"/>
          </w:tcPr>
          <w:p w14:paraId="3E2C2551">
            <w:pPr>
              <w:ind w:firstLine="480"/>
              <w:rPr>
                <w:rFonts w:ascii="宋体" w:hAnsi="宋体" w:cs="宋体"/>
                <w:color w:val="000000"/>
                <w:szCs w:val="21"/>
              </w:rPr>
            </w:pPr>
          </w:p>
        </w:tc>
        <w:tc>
          <w:tcPr>
            <w:tcW w:w="722" w:type="pct"/>
          </w:tcPr>
          <w:p w14:paraId="2806DD1F">
            <w:pPr>
              <w:ind w:firstLine="480"/>
              <w:rPr>
                <w:rFonts w:ascii="宋体" w:hAnsi="宋体" w:cs="宋体"/>
                <w:color w:val="000000"/>
                <w:szCs w:val="21"/>
              </w:rPr>
            </w:pPr>
          </w:p>
        </w:tc>
        <w:tc>
          <w:tcPr>
            <w:tcW w:w="433" w:type="pct"/>
          </w:tcPr>
          <w:p w14:paraId="6C26BA4B">
            <w:pPr>
              <w:ind w:firstLine="480"/>
              <w:rPr>
                <w:rFonts w:ascii="宋体" w:hAnsi="宋体" w:cs="宋体"/>
                <w:color w:val="000000"/>
                <w:szCs w:val="21"/>
              </w:rPr>
            </w:pPr>
          </w:p>
        </w:tc>
        <w:tc>
          <w:tcPr>
            <w:tcW w:w="539" w:type="pct"/>
          </w:tcPr>
          <w:p w14:paraId="45E61167">
            <w:pPr>
              <w:ind w:firstLine="480"/>
              <w:rPr>
                <w:rFonts w:ascii="宋体" w:hAnsi="宋体" w:cs="宋体"/>
                <w:color w:val="000000"/>
                <w:szCs w:val="21"/>
              </w:rPr>
            </w:pPr>
          </w:p>
        </w:tc>
        <w:tc>
          <w:tcPr>
            <w:tcW w:w="448" w:type="pct"/>
          </w:tcPr>
          <w:p w14:paraId="65FAB8B9">
            <w:pPr>
              <w:ind w:firstLine="480"/>
              <w:rPr>
                <w:rFonts w:ascii="宋体" w:hAnsi="宋体" w:cs="宋体"/>
                <w:color w:val="000000"/>
                <w:szCs w:val="21"/>
              </w:rPr>
            </w:pPr>
          </w:p>
        </w:tc>
        <w:tc>
          <w:tcPr>
            <w:tcW w:w="519" w:type="pct"/>
          </w:tcPr>
          <w:p w14:paraId="4E6EDF1F">
            <w:pPr>
              <w:ind w:firstLine="480"/>
              <w:rPr>
                <w:rFonts w:ascii="宋体" w:hAnsi="宋体" w:cs="宋体"/>
                <w:color w:val="000000"/>
                <w:szCs w:val="21"/>
              </w:rPr>
            </w:pPr>
          </w:p>
        </w:tc>
        <w:tc>
          <w:tcPr>
            <w:tcW w:w="754" w:type="pct"/>
          </w:tcPr>
          <w:p w14:paraId="07E68B68">
            <w:pPr>
              <w:ind w:firstLine="480"/>
              <w:rPr>
                <w:rFonts w:ascii="宋体" w:hAnsi="宋体" w:cs="宋体"/>
                <w:color w:val="000000"/>
                <w:szCs w:val="21"/>
              </w:rPr>
            </w:pPr>
          </w:p>
        </w:tc>
        <w:tc>
          <w:tcPr>
            <w:tcW w:w="519" w:type="pct"/>
          </w:tcPr>
          <w:p w14:paraId="2718747F">
            <w:pPr>
              <w:ind w:firstLine="480"/>
              <w:rPr>
                <w:rFonts w:ascii="宋体" w:hAnsi="宋体" w:cs="宋体"/>
                <w:color w:val="000000"/>
                <w:szCs w:val="21"/>
              </w:rPr>
            </w:pPr>
          </w:p>
        </w:tc>
        <w:tc>
          <w:tcPr>
            <w:tcW w:w="469" w:type="pct"/>
          </w:tcPr>
          <w:p w14:paraId="0AB6EFD0">
            <w:pPr>
              <w:ind w:firstLine="480"/>
              <w:rPr>
                <w:rFonts w:ascii="宋体" w:hAnsi="宋体" w:cs="宋体"/>
                <w:color w:val="000000"/>
                <w:szCs w:val="21"/>
              </w:rPr>
            </w:pPr>
          </w:p>
        </w:tc>
      </w:tr>
      <w:tr w14:paraId="19BDD4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92" w:type="pct"/>
          </w:tcPr>
          <w:p w14:paraId="6357D899">
            <w:pPr>
              <w:ind w:firstLine="480"/>
              <w:rPr>
                <w:rFonts w:ascii="宋体" w:hAnsi="宋体" w:cs="宋体"/>
                <w:color w:val="000000"/>
                <w:szCs w:val="21"/>
              </w:rPr>
            </w:pPr>
          </w:p>
        </w:tc>
        <w:tc>
          <w:tcPr>
            <w:tcW w:w="722" w:type="pct"/>
          </w:tcPr>
          <w:p w14:paraId="1C0E77D2">
            <w:pPr>
              <w:ind w:firstLine="480"/>
              <w:rPr>
                <w:rFonts w:ascii="宋体" w:hAnsi="宋体" w:cs="宋体"/>
                <w:color w:val="000000"/>
                <w:szCs w:val="21"/>
              </w:rPr>
            </w:pPr>
          </w:p>
        </w:tc>
        <w:tc>
          <w:tcPr>
            <w:tcW w:w="433" w:type="pct"/>
          </w:tcPr>
          <w:p w14:paraId="16986367">
            <w:pPr>
              <w:ind w:firstLine="480"/>
              <w:rPr>
                <w:rFonts w:ascii="宋体" w:hAnsi="宋体" w:cs="宋体"/>
                <w:color w:val="000000"/>
                <w:szCs w:val="21"/>
              </w:rPr>
            </w:pPr>
          </w:p>
        </w:tc>
        <w:tc>
          <w:tcPr>
            <w:tcW w:w="539" w:type="pct"/>
          </w:tcPr>
          <w:p w14:paraId="5F58BA35">
            <w:pPr>
              <w:ind w:firstLine="480"/>
              <w:rPr>
                <w:rFonts w:ascii="宋体" w:hAnsi="宋体" w:cs="宋体"/>
                <w:color w:val="000000"/>
                <w:szCs w:val="21"/>
              </w:rPr>
            </w:pPr>
          </w:p>
        </w:tc>
        <w:tc>
          <w:tcPr>
            <w:tcW w:w="448" w:type="pct"/>
          </w:tcPr>
          <w:p w14:paraId="13D764BB">
            <w:pPr>
              <w:ind w:firstLine="480"/>
              <w:rPr>
                <w:rFonts w:ascii="宋体" w:hAnsi="宋体" w:cs="宋体"/>
                <w:color w:val="000000"/>
                <w:szCs w:val="21"/>
              </w:rPr>
            </w:pPr>
          </w:p>
        </w:tc>
        <w:tc>
          <w:tcPr>
            <w:tcW w:w="519" w:type="pct"/>
          </w:tcPr>
          <w:p w14:paraId="2486C2C9">
            <w:pPr>
              <w:ind w:firstLine="480"/>
              <w:rPr>
                <w:rFonts w:ascii="宋体" w:hAnsi="宋体" w:cs="宋体"/>
                <w:color w:val="000000"/>
                <w:szCs w:val="21"/>
              </w:rPr>
            </w:pPr>
          </w:p>
        </w:tc>
        <w:tc>
          <w:tcPr>
            <w:tcW w:w="754" w:type="pct"/>
          </w:tcPr>
          <w:p w14:paraId="741CE684">
            <w:pPr>
              <w:ind w:firstLine="480"/>
              <w:rPr>
                <w:rFonts w:ascii="宋体" w:hAnsi="宋体" w:cs="宋体"/>
                <w:color w:val="000000"/>
                <w:szCs w:val="21"/>
              </w:rPr>
            </w:pPr>
          </w:p>
        </w:tc>
        <w:tc>
          <w:tcPr>
            <w:tcW w:w="519" w:type="pct"/>
          </w:tcPr>
          <w:p w14:paraId="7F1C1F00">
            <w:pPr>
              <w:ind w:firstLine="480"/>
              <w:rPr>
                <w:rFonts w:ascii="宋体" w:hAnsi="宋体" w:cs="宋体"/>
                <w:color w:val="000000"/>
                <w:szCs w:val="21"/>
              </w:rPr>
            </w:pPr>
          </w:p>
        </w:tc>
        <w:tc>
          <w:tcPr>
            <w:tcW w:w="469" w:type="pct"/>
          </w:tcPr>
          <w:p w14:paraId="1B0117B2">
            <w:pPr>
              <w:ind w:firstLine="480"/>
              <w:rPr>
                <w:rFonts w:ascii="宋体" w:hAnsi="宋体" w:cs="宋体"/>
                <w:color w:val="000000"/>
                <w:szCs w:val="21"/>
              </w:rPr>
            </w:pPr>
          </w:p>
        </w:tc>
      </w:tr>
      <w:tr w14:paraId="371F50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92" w:type="pct"/>
          </w:tcPr>
          <w:p w14:paraId="7104A33F">
            <w:pPr>
              <w:ind w:firstLine="480"/>
              <w:rPr>
                <w:rFonts w:ascii="宋体" w:hAnsi="宋体" w:cs="宋体"/>
                <w:color w:val="000000"/>
                <w:szCs w:val="21"/>
              </w:rPr>
            </w:pPr>
          </w:p>
        </w:tc>
        <w:tc>
          <w:tcPr>
            <w:tcW w:w="722" w:type="pct"/>
          </w:tcPr>
          <w:p w14:paraId="612CF334">
            <w:pPr>
              <w:ind w:firstLine="480"/>
              <w:rPr>
                <w:rFonts w:ascii="宋体" w:hAnsi="宋体" w:cs="宋体"/>
                <w:color w:val="000000"/>
                <w:szCs w:val="21"/>
              </w:rPr>
            </w:pPr>
          </w:p>
        </w:tc>
        <w:tc>
          <w:tcPr>
            <w:tcW w:w="433" w:type="pct"/>
          </w:tcPr>
          <w:p w14:paraId="7A8A656B">
            <w:pPr>
              <w:ind w:firstLine="480"/>
              <w:rPr>
                <w:rFonts w:ascii="宋体" w:hAnsi="宋体" w:cs="宋体"/>
                <w:color w:val="000000"/>
                <w:szCs w:val="21"/>
              </w:rPr>
            </w:pPr>
          </w:p>
        </w:tc>
        <w:tc>
          <w:tcPr>
            <w:tcW w:w="539" w:type="pct"/>
          </w:tcPr>
          <w:p w14:paraId="10394851">
            <w:pPr>
              <w:ind w:firstLine="480"/>
              <w:rPr>
                <w:rFonts w:ascii="宋体" w:hAnsi="宋体" w:cs="宋体"/>
                <w:color w:val="000000"/>
                <w:szCs w:val="21"/>
              </w:rPr>
            </w:pPr>
          </w:p>
        </w:tc>
        <w:tc>
          <w:tcPr>
            <w:tcW w:w="448" w:type="pct"/>
          </w:tcPr>
          <w:p w14:paraId="65DC041A">
            <w:pPr>
              <w:ind w:firstLine="480"/>
              <w:rPr>
                <w:rFonts w:ascii="宋体" w:hAnsi="宋体" w:cs="宋体"/>
                <w:color w:val="000000"/>
                <w:szCs w:val="21"/>
              </w:rPr>
            </w:pPr>
          </w:p>
        </w:tc>
        <w:tc>
          <w:tcPr>
            <w:tcW w:w="519" w:type="pct"/>
          </w:tcPr>
          <w:p w14:paraId="40F09D51">
            <w:pPr>
              <w:ind w:firstLine="480"/>
              <w:rPr>
                <w:rFonts w:ascii="宋体" w:hAnsi="宋体" w:cs="宋体"/>
                <w:color w:val="000000"/>
                <w:szCs w:val="21"/>
              </w:rPr>
            </w:pPr>
          </w:p>
        </w:tc>
        <w:tc>
          <w:tcPr>
            <w:tcW w:w="754" w:type="pct"/>
          </w:tcPr>
          <w:p w14:paraId="799E7F03">
            <w:pPr>
              <w:ind w:firstLine="480"/>
              <w:rPr>
                <w:rFonts w:ascii="宋体" w:hAnsi="宋体" w:cs="宋体"/>
                <w:color w:val="000000"/>
                <w:szCs w:val="21"/>
              </w:rPr>
            </w:pPr>
          </w:p>
        </w:tc>
        <w:tc>
          <w:tcPr>
            <w:tcW w:w="519" w:type="pct"/>
          </w:tcPr>
          <w:p w14:paraId="4FB54D80">
            <w:pPr>
              <w:ind w:firstLine="480"/>
              <w:rPr>
                <w:rFonts w:ascii="宋体" w:hAnsi="宋体" w:cs="宋体"/>
                <w:color w:val="000000"/>
                <w:szCs w:val="21"/>
              </w:rPr>
            </w:pPr>
          </w:p>
        </w:tc>
        <w:tc>
          <w:tcPr>
            <w:tcW w:w="469" w:type="pct"/>
          </w:tcPr>
          <w:p w14:paraId="079D73B5">
            <w:pPr>
              <w:ind w:firstLine="480"/>
              <w:rPr>
                <w:rFonts w:ascii="宋体" w:hAnsi="宋体" w:cs="宋体"/>
                <w:color w:val="000000"/>
                <w:szCs w:val="21"/>
              </w:rPr>
            </w:pPr>
          </w:p>
        </w:tc>
      </w:tr>
      <w:tr w14:paraId="3070FD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92" w:type="pct"/>
          </w:tcPr>
          <w:p w14:paraId="625BE4A5">
            <w:pPr>
              <w:ind w:firstLine="480"/>
              <w:rPr>
                <w:rFonts w:ascii="宋体" w:hAnsi="宋体" w:cs="宋体"/>
                <w:color w:val="000000"/>
                <w:szCs w:val="21"/>
              </w:rPr>
            </w:pPr>
          </w:p>
        </w:tc>
        <w:tc>
          <w:tcPr>
            <w:tcW w:w="722" w:type="pct"/>
          </w:tcPr>
          <w:p w14:paraId="30D9905F">
            <w:pPr>
              <w:ind w:firstLine="480"/>
              <w:rPr>
                <w:rFonts w:ascii="宋体" w:hAnsi="宋体" w:cs="宋体"/>
                <w:color w:val="000000"/>
                <w:szCs w:val="21"/>
              </w:rPr>
            </w:pPr>
          </w:p>
        </w:tc>
        <w:tc>
          <w:tcPr>
            <w:tcW w:w="433" w:type="pct"/>
          </w:tcPr>
          <w:p w14:paraId="7E0ACD76">
            <w:pPr>
              <w:ind w:firstLine="480"/>
              <w:rPr>
                <w:rFonts w:ascii="宋体" w:hAnsi="宋体" w:cs="宋体"/>
                <w:color w:val="000000"/>
                <w:szCs w:val="21"/>
              </w:rPr>
            </w:pPr>
          </w:p>
        </w:tc>
        <w:tc>
          <w:tcPr>
            <w:tcW w:w="539" w:type="pct"/>
          </w:tcPr>
          <w:p w14:paraId="37DEDB44">
            <w:pPr>
              <w:ind w:firstLine="480"/>
              <w:rPr>
                <w:rFonts w:ascii="宋体" w:hAnsi="宋体" w:cs="宋体"/>
                <w:color w:val="000000"/>
                <w:szCs w:val="21"/>
              </w:rPr>
            </w:pPr>
          </w:p>
        </w:tc>
        <w:tc>
          <w:tcPr>
            <w:tcW w:w="448" w:type="pct"/>
          </w:tcPr>
          <w:p w14:paraId="23D5AE48">
            <w:pPr>
              <w:ind w:firstLine="480"/>
              <w:rPr>
                <w:rFonts w:ascii="宋体" w:hAnsi="宋体" w:cs="宋体"/>
                <w:color w:val="000000"/>
                <w:szCs w:val="21"/>
              </w:rPr>
            </w:pPr>
          </w:p>
        </w:tc>
        <w:tc>
          <w:tcPr>
            <w:tcW w:w="519" w:type="pct"/>
          </w:tcPr>
          <w:p w14:paraId="1091AA45">
            <w:pPr>
              <w:ind w:firstLine="480"/>
              <w:rPr>
                <w:rFonts w:ascii="宋体" w:hAnsi="宋体" w:cs="宋体"/>
                <w:color w:val="000000"/>
                <w:szCs w:val="21"/>
              </w:rPr>
            </w:pPr>
          </w:p>
        </w:tc>
        <w:tc>
          <w:tcPr>
            <w:tcW w:w="754" w:type="pct"/>
          </w:tcPr>
          <w:p w14:paraId="71482505">
            <w:pPr>
              <w:ind w:firstLine="480"/>
              <w:rPr>
                <w:rFonts w:ascii="宋体" w:hAnsi="宋体" w:cs="宋体"/>
                <w:color w:val="000000"/>
                <w:szCs w:val="21"/>
              </w:rPr>
            </w:pPr>
          </w:p>
        </w:tc>
        <w:tc>
          <w:tcPr>
            <w:tcW w:w="519" w:type="pct"/>
          </w:tcPr>
          <w:p w14:paraId="5EB39788">
            <w:pPr>
              <w:ind w:firstLine="480"/>
              <w:rPr>
                <w:rFonts w:ascii="宋体" w:hAnsi="宋体" w:cs="宋体"/>
                <w:color w:val="000000"/>
                <w:szCs w:val="21"/>
              </w:rPr>
            </w:pPr>
          </w:p>
        </w:tc>
        <w:tc>
          <w:tcPr>
            <w:tcW w:w="469" w:type="pct"/>
          </w:tcPr>
          <w:p w14:paraId="00CA4E53">
            <w:pPr>
              <w:ind w:firstLine="480"/>
              <w:rPr>
                <w:rFonts w:ascii="宋体" w:hAnsi="宋体" w:cs="宋体"/>
                <w:color w:val="000000"/>
                <w:szCs w:val="21"/>
              </w:rPr>
            </w:pPr>
          </w:p>
        </w:tc>
      </w:tr>
      <w:tr w14:paraId="19A7A8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92" w:type="pct"/>
          </w:tcPr>
          <w:p w14:paraId="3F27396D">
            <w:pPr>
              <w:ind w:firstLine="480"/>
              <w:rPr>
                <w:rFonts w:ascii="宋体" w:hAnsi="宋体" w:cs="宋体"/>
                <w:color w:val="000000"/>
                <w:szCs w:val="21"/>
              </w:rPr>
            </w:pPr>
          </w:p>
        </w:tc>
        <w:tc>
          <w:tcPr>
            <w:tcW w:w="722" w:type="pct"/>
          </w:tcPr>
          <w:p w14:paraId="2D38D7C3">
            <w:pPr>
              <w:ind w:firstLine="480"/>
              <w:rPr>
                <w:rFonts w:ascii="宋体" w:hAnsi="宋体" w:cs="宋体"/>
                <w:color w:val="000000"/>
                <w:szCs w:val="21"/>
              </w:rPr>
            </w:pPr>
          </w:p>
        </w:tc>
        <w:tc>
          <w:tcPr>
            <w:tcW w:w="433" w:type="pct"/>
          </w:tcPr>
          <w:p w14:paraId="01BCE58E">
            <w:pPr>
              <w:ind w:firstLine="480"/>
              <w:rPr>
                <w:rFonts w:ascii="宋体" w:hAnsi="宋体" w:cs="宋体"/>
                <w:color w:val="000000"/>
                <w:szCs w:val="21"/>
              </w:rPr>
            </w:pPr>
          </w:p>
        </w:tc>
        <w:tc>
          <w:tcPr>
            <w:tcW w:w="539" w:type="pct"/>
          </w:tcPr>
          <w:p w14:paraId="6099D4DC">
            <w:pPr>
              <w:ind w:firstLine="480"/>
              <w:rPr>
                <w:rFonts w:ascii="宋体" w:hAnsi="宋体" w:cs="宋体"/>
                <w:color w:val="000000"/>
                <w:szCs w:val="21"/>
              </w:rPr>
            </w:pPr>
          </w:p>
        </w:tc>
        <w:tc>
          <w:tcPr>
            <w:tcW w:w="448" w:type="pct"/>
          </w:tcPr>
          <w:p w14:paraId="056D5360">
            <w:pPr>
              <w:ind w:firstLine="480"/>
              <w:rPr>
                <w:rFonts w:ascii="宋体" w:hAnsi="宋体" w:cs="宋体"/>
                <w:color w:val="000000"/>
                <w:szCs w:val="21"/>
              </w:rPr>
            </w:pPr>
          </w:p>
        </w:tc>
        <w:tc>
          <w:tcPr>
            <w:tcW w:w="519" w:type="pct"/>
          </w:tcPr>
          <w:p w14:paraId="7BBFAD3F">
            <w:pPr>
              <w:ind w:firstLine="480"/>
              <w:rPr>
                <w:rFonts w:ascii="宋体" w:hAnsi="宋体" w:cs="宋体"/>
                <w:color w:val="000000"/>
                <w:szCs w:val="21"/>
              </w:rPr>
            </w:pPr>
          </w:p>
        </w:tc>
        <w:tc>
          <w:tcPr>
            <w:tcW w:w="754" w:type="pct"/>
          </w:tcPr>
          <w:p w14:paraId="64E07E4A">
            <w:pPr>
              <w:ind w:firstLine="480"/>
              <w:rPr>
                <w:rFonts w:ascii="宋体" w:hAnsi="宋体" w:cs="宋体"/>
                <w:color w:val="000000"/>
                <w:szCs w:val="21"/>
              </w:rPr>
            </w:pPr>
          </w:p>
        </w:tc>
        <w:tc>
          <w:tcPr>
            <w:tcW w:w="519" w:type="pct"/>
          </w:tcPr>
          <w:p w14:paraId="6EC8ACFC">
            <w:pPr>
              <w:ind w:firstLine="480"/>
              <w:rPr>
                <w:rFonts w:ascii="宋体" w:hAnsi="宋体" w:cs="宋体"/>
                <w:color w:val="000000"/>
                <w:szCs w:val="21"/>
              </w:rPr>
            </w:pPr>
          </w:p>
        </w:tc>
        <w:tc>
          <w:tcPr>
            <w:tcW w:w="469" w:type="pct"/>
          </w:tcPr>
          <w:p w14:paraId="0BB2CC39">
            <w:pPr>
              <w:ind w:firstLine="480"/>
              <w:rPr>
                <w:rFonts w:ascii="宋体" w:hAnsi="宋体" w:cs="宋体"/>
                <w:color w:val="000000"/>
                <w:szCs w:val="21"/>
              </w:rPr>
            </w:pPr>
          </w:p>
        </w:tc>
      </w:tr>
      <w:tr w14:paraId="099F11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92" w:type="pct"/>
          </w:tcPr>
          <w:p w14:paraId="53923C53">
            <w:pPr>
              <w:ind w:firstLine="480"/>
              <w:rPr>
                <w:rFonts w:ascii="宋体" w:hAnsi="宋体" w:cs="宋体"/>
                <w:color w:val="000000"/>
                <w:szCs w:val="21"/>
              </w:rPr>
            </w:pPr>
          </w:p>
        </w:tc>
        <w:tc>
          <w:tcPr>
            <w:tcW w:w="722" w:type="pct"/>
          </w:tcPr>
          <w:p w14:paraId="235F7B41">
            <w:pPr>
              <w:ind w:firstLine="480"/>
              <w:rPr>
                <w:rFonts w:ascii="宋体" w:hAnsi="宋体" w:cs="宋体"/>
                <w:color w:val="000000"/>
                <w:szCs w:val="21"/>
              </w:rPr>
            </w:pPr>
          </w:p>
        </w:tc>
        <w:tc>
          <w:tcPr>
            <w:tcW w:w="433" w:type="pct"/>
          </w:tcPr>
          <w:p w14:paraId="4B79D9E1">
            <w:pPr>
              <w:ind w:firstLine="480"/>
              <w:rPr>
                <w:rFonts w:ascii="宋体" w:hAnsi="宋体" w:cs="宋体"/>
                <w:color w:val="000000"/>
                <w:szCs w:val="21"/>
              </w:rPr>
            </w:pPr>
          </w:p>
        </w:tc>
        <w:tc>
          <w:tcPr>
            <w:tcW w:w="539" w:type="pct"/>
          </w:tcPr>
          <w:p w14:paraId="73C98A5A">
            <w:pPr>
              <w:ind w:firstLine="480"/>
              <w:rPr>
                <w:rFonts w:ascii="宋体" w:hAnsi="宋体" w:cs="宋体"/>
                <w:color w:val="000000"/>
                <w:szCs w:val="21"/>
              </w:rPr>
            </w:pPr>
          </w:p>
        </w:tc>
        <w:tc>
          <w:tcPr>
            <w:tcW w:w="448" w:type="pct"/>
          </w:tcPr>
          <w:p w14:paraId="440A93E8">
            <w:pPr>
              <w:ind w:firstLine="480"/>
              <w:rPr>
                <w:rFonts w:ascii="宋体" w:hAnsi="宋体" w:cs="宋体"/>
                <w:color w:val="000000"/>
                <w:szCs w:val="21"/>
              </w:rPr>
            </w:pPr>
          </w:p>
        </w:tc>
        <w:tc>
          <w:tcPr>
            <w:tcW w:w="519" w:type="pct"/>
          </w:tcPr>
          <w:p w14:paraId="52F424BC">
            <w:pPr>
              <w:ind w:firstLine="480"/>
              <w:rPr>
                <w:rFonts w:ascii="宋体" w:hAnsi="宋体" w:cs="宋体"/>
                <w:color w:val="000000"/>
                <w:szCs w:val="21"/>
              </w:rPr>
            </w:pPr>
          </w:p>
        </w:tc>
        <w:tc>
          <w:tcPr>
            <w:tcW w:w="754" w:type="pct"/>
          </w:tcPr>
          <w:p w14:paraId="5070C7CD">
            <w:pPr>
              <w:ind w:firstLine="480"/>
              <w:rPr>
                <w:rFonts w:ascii="宋体" w:hAnsi="宋体" w:cs="宋体"/>
                <w:color w:val="000000"/>
                <w:szCs w:val="21"/>
              </w:rPr>
            </w:pPr>
          </w:p>
        </w:tc>
        <w:tc>
          <w:tcPr>
            <w:tcW w:w="519" w:type="pct"/>
          </w:tcPr>
          <w:p w14:paraId="050599BB">
            <w:pPr>
              <w:ind w:firstLine="480"/>
              <w:rPr>
                <w:rFonts w:ascii="宋体" w:hAnsi="宋体" w:cs="宋体"/>
                <w:color w:val="000000"/>
                <w:szCs w:val="21"/>
              </w:rPr>
            </w:pPr>
          </w:p>
        </w:tc>
        <w:tc>
          <w:tcPr>
            <w:tcW w:w="469" w:type="pct"/>
          </w:tcPr>
          <w:p w14:paraId="547ADD13">
            <w:pPr>
              <w:ind w:firstLine="480"/>
              <w:rPr>
                <w:rFonts w:ascii="宋体" w:hAnsi="宋体" w:cs="宋体"/>
                <w:color w:val="000000"/>
                <w:szCs w:val="21"/>
              </w:rPr>
            </w:pPr>
          </w:p>
        </w:tc>
      </w:tr>
      <w:tr w14:paraId="6BB837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92" w:type="pct"/>
          </w:tcPr>
          <w:p w14:paraId="2F839209">
            <w:pPr>
              <w:ind w:firstLine="480"/>
              <w:rPr>
                <w:rFonts w:ascii="宋体" w:hAnsi="宋体" w:cs="宋体"/>
                <w:color w:val="000000"/>
                <w:szCs w:val="21"/>
              </w:rPr>
            </w:pPr>
          </w:p>
        </w:tc>
        <w:tc>
          <w:tcPr>
            <w:tcW w:w="722" w:type="pct"/>
          </w:tcPr>
          <w:p w14:paraId="6F688615">
            <w:pPr>
              <w:ind w:firstLine="480"/>
              <w:rPr>
                <w:rFonts w:ascii="宋体" w:hAnsi="宋体" w:cs="宋体"/>
                <w:color w:val="000000"/>
                <w:szCs w:val="21"/>
              </w:rPr>
            </w:pPr>
          </w:p>
        </w:tc>
        <w:tc>
          <w:tcPr>
            <w:tcW w:w="433" w:type="pct"/>
          </w:tcPr>
          <w:p w14:paraId="0935EE54">
            <w:pPr>
              <w:ind w:firstLine="480"/>
              <w:rPr>
                <w:rFonts w:ascii="宋体" w:hAnsi="宋体" w:cs="宋体"/>
                <w:color w:val="000000"/>
                <w:szCs w:val="21"/>
              </w:rPr>
            </w:pPr>
          </w:p>
        </w:tc>
        <w:tc>
          <w:tcPr>
            <w:tcW w:w="539" w:type="pct"/>
          </w:tcPr>
          <w:p w14:paraId="21652A57">
            <w:pPr>
              <w:ind w:firstLine="480"/>
              <w:rPr>
                <w:rFonts w:ascii="宋体" w:hAnsi="宋体" w:cs="宋体"/>
                <w:color w:val="000000"/>
                <w:szCs w:val="21"/>
              </w:rPr>
            </w:pPr>
          </w:p>
        </w:tc>
        <w:tc>
          <w:tcPr>
            <w:tcW w:w="448" w:type="pct"/>
          </w:tcPr>
          <w:p w14:paraId="69EF5034">
            <w:pPr>
              <w:ind w:firstLine="480"/>
              <w:rPr>
                <w:rFonts w:ascii="宋体" w:hAnsi="宋体" w:cs="宋体"/>
                <w:color w:val="000000"/>
                <w:szCs w:val="21"/>
              </w:rPr>
            </w:pPr>
          </w:p>
        </w:tc>
        <w:tc>
          <w:tcPr>
            <w:tcW w:w="519" w:type="pct"/>
          </w:tcPr>
          <w:p w14:paraId="13FE05DB">
            <w:pPr>
              <w:ind w:firstLine="480"/>
              <w:rPr>
                <w:rFonts w:ascii="宋体" w:hAnsi="宋体" w:cs="宋体"/>
                <w:color w:val="000000"/>
                <w:szCs w:val="21"/>
              </w:rPr>
            </w:pPr>
          </w:p>
        </w:tc>
        <w:tc>
          <w:tcPr>
            <w:tcW w:w="754" w:type="pct"/>
          </w:tcPr>
          <w:p w14:paraId="16C19F52">
            <w:pPr>
              <w:ind w:firstLine="480"/>
              <w:rPr>
                <w:rFonts w:ascii="宋体" w:hAnsi="宋体" w:cs="宋体"/>
                <w:color w:val="000000"/>
                <w:szCs w:val="21"/>
              </w:rPr>
            </w:pPr>
          </w:p>
        </w:tc>
        <w:tc>
          <w:tcPr>
            <w:tcW w:w="519" w:type="pct"/>
          </w:tcPr>
          <w:p w14:paraId="5DC6509F">
            <w:pPr>
              <w:ind w:firstLine="480"/>
              <w:rPr>
                <w:rFonts w:ascii="宋体" w:hAnsi="宋体" w:cs="宋体"/>
                <w:color w:val="000000"/>
                <w:szCs w:val="21"/>
              </w:rPr>
            </w:pPr>
          </w:p>
        </w:tc>
        <w:tc>
          <w:tcPr>
            <w:tcW w:w="469" w:type="pct"/>
          </w:tcPr>
          <w:p w14:paraId="049C1E1D">
            <w:pPr>
              <w:ind w:firstLine="480"/>
              <w:rPr>
                <w:rFonts w:ascii="宋体" w:hAnsi="宋体" w:cs="宋体"/>
                <w:color w:val="000000"/>
                <w:szCs w:val="21"/>
              </w:rPr>
            </w:pPr>
          </w:p>
        </w:tc>
      </w:tr>
      <w:tr w14:paraId="24B597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92" w:type="pct"/>
            <w:tcBorders>
              <w:bottom w:val="single" w:color="auto" w:sz="12" w:space="0"/>
            </w:tcBorders>
          </w:tcPr>
          <w:p w14:paraId="16FE3122">
            <w:pPr>
              <w:ind w:firstLine="480"/>
              <w:rPr>
                <w:rFonts w:ascii="宋体" w:hAnsi="宋体" w:cs="宋体"/>
                <w:color w:val="000000"/>
                <w:szCs w:val="21"/>
              </w:rPr>
            </w:pPr>
          </w:p>
        </w:tc>
        <w:tc>
          <w:tcPr>
            <w:tcW w:w="722" w:type="pct"/>
            <w:tcBorders>
              <w:bottom w:val="single" w:color="auto" w:sz="12" w:space="0"/>
            </w:tcBorders>
          </w:tcPr>
          <w:p w14:paraId="5C95E68E">
            <w:pPr>
              <w:ind w:firstLine="480"/>
              <w:rPr>
                <w:rFonts w:ascii="宋体" w:hAnsi="宋体" w:cs="宋体"/>
                <w:color w:val="000000"/>
                <w:szCs w:val="21"/>
              </w:rPr>
            </w:pPr>
          </w:p>
        </w:tc>
        <w:tc>
          <w:tcPr>
            <w:tcW w:w="433" w:type="pct"/>
            <w:tcBorders>
              <w:bottom w:val="single" w:color="auto" w:sz="12" w:space="0"/>
            </w:tcBorders>
          </w:tcPr>
          <w:p w14:paraId="5840E8DC">
            <w:pPr>
              <w:ind w:firstLine="480"/>
              <w:rPr>
                <w:rFonts w:ascii="宋体" w:hAnsi="宋体" w:cs="宋体"/>
                <w:color w:val="000000"/>
                <w:szCs w:val="21"/>
              </w:rPr>
            </w:pPr>
          </w:p>
        </w:tc>
        <w:tc>
          <w:tcPr>
            <w:tcW w:w="539" w:type="pct"/>
            <w:tcBorders>
              <w:bottom w:val="single" w:color="auto" w:sz="12" w:space="0"/>
            </w:tcBorders>
          </w:tcPr>
          <w:p w14:paraId="585EECFD">
            <w:pPr>
              <w:ind w:firstLine="480"/>
              <w:rPr>
                <w:rFonts w:ascii="宋体" w:hAnsi="宋体" w:cs="宋体"/>
                <w:color w:val="000000"/>
                <w:szCs w:val="21"/>
              </w:rPr>
            </w:pPr>
          </w:p>
        </w:tc>
        <w:tc>
          <w:tcPr>
            <w:tcW w:w="448" w:type="pct"/>
            <w:tcBorders>
              <w:bottom w:val="single" w:color="auto" w:sz="12" w:space="0"/>
            </w:tcBorders>
          </w:tcPr>
          <w:p w14:paraId="28D60B91">
            <w:pPr>
              <w:ind w:firstLine="480"/>
              <w:rPr>
                <w:rFonts w:ascii="宋体" w:hAnsi="宋体" w:cs="宋体"/>
                <w:color w:val="000000"/>
                <w:szCs w:val="21"/>
              </w:rPr>
            </w:pPr>
          </w:p>
        </w:tc>
        <w:tc>
          <w:tcPr>
            <w:tcW w:w="519" w:type="pct"/>
            <w:tcBorders>
              <w:bottom w:val="single" w:color="auto" w:sz="12" w:space="0"/>
            </w:tcBorders>
          </w:tcPr>
          <w:p w14:paraId="0A3C54C0">
            <w:pPr>
              <w:ind w:firstLine="480"/>
              <w:rPr>
                <w:rFonts w:ascii="宋体" w:hAnsi="宋体" w:cs="宋体"/>
                <w:color w:val="000000"/>
                <w:szCs w:val="21"/>
              </w:rPr>
            </w:pPr>
          </w:p>
        </w:tc>
        <w:tc>
          <w:tcPr>
            <w:tcW w:w="754" w:type="pct"/>
            <w:tcBorders>
              <w:bottom w:val="single" w:color="auto" w:sz="12" w:space="0"/>
            </w:tcBorders>
          </w:tcPr>
          <w:p w14:paraId="6E8E2609">
            <w:pPr>
              <w:ind w:firstLine="480"/>
              <w:rPr>
                <w:rFonts w:ascii="宋体" w:hAnsi="宋体" w:cs="宋体"/>
                <w:color w:val="000000"/>
                <w:szCs w:val="21"/>
              </w:rPr>
            </w:pPr>
          </w:p>
        </w:tc>
        <w:tc>
          <w:tcPr>
            <w:tcW w:w="519" w:type="pct"/>
            <w:tcBorders>
              <w:bottom w:val="single" w:color="auto" w:sz="12" w:space="0"/>
            </w:tcBorders>
          </w:tcPr>
          <w:p w14:paraId="42BAD977">
            <w:pPr>
              <w:ind w:firstLine="480"/>
              <w:rPr>
                <w:rFonts w:ascii="宋体" w:hAnsi="宋体" w:cs="宋体"/>
                <w:color w:val="000000"/>
                <w:szCs w:val="21"/>
              </w:rPr>
            </w:pPr>
          </w:p>
        </w:tc>
        <w:tc>
          <w:tcPr>
            <w:tcW w:w="469" w:type="pct"/>
            <w:tcBorders>
              <w:bottom w:val="single" w:color="auto" w:sz="12" w:space="0"/>
            </w:tcBorders>
          </w:tcPr>
          <w:p w14:paraId="22A2503C">
            <w:pPr>
              <w:ind w:firstLine="480"/>
              <w:rPr>
                <w:rFonts w:ascii="宋体" w:hAnsi="宋体" w:cs="宋体"/>
                <w:color w:val="000000"/>
                <w:szCs w:val="21"/>
              </w:rPr>
            </w:pPr>
          </w:p>
        </w:tc>
      </w:tr>
    </w:tbl>
    <w:p w14:paraId="55D22A3E">
      <w:pPr>
        <w:spacing w:line="440" w:lineRule="exact"/>
        <w:ind w:firstLine="480"/>
        <w:rPr>
          <w:rFonts w:ascii="宋体" w:hAnsi="宋体" w:cs="宋体"/>
          <w:color w:val="000000"/>
          <w:szCs w:val="21"/>
        </w:rPr>
      </w:pPr>
    </w:p>
    <w:p w14:paraId="46B826BB">
      <w:pPr>
        <w:pStyle w:val="26"/>
        <w:ind w:firstLine="480"/>
      </w:pPr>
    </w:p>
    <w:p w14:paraId="0783921D">
      <w:pPr>
        <w:spacing w:line="440" w:lineRule="exact"/>
        <w:ind w:firstLine="420" w:firstLineChars="200"/>
        <w:rPr>
          <w:rFonts w:ascii="宋体" w:hAnsi="宋体" w:cs="宋体"/>
          <w:color w:val="000000"/>
          <w:szCs w:val="21"/>
        </w:rPr>
      </w:pPr>
    </w:p>
    <w:p w14:paraId="300394FD">
      <w:pPr>
        <w:spacing w:line="440" w:lineRule="exact"/>
        <w:ind w:firstLine="420" w:firstLineChars="200"/>
        <w:rPr>
          <w:rFonts w:ascii="宋体" w:hAnsi="宋体" w:cs="宋体"/>
          <w:color w:val="000000"/>
          <w:szCs w:val="21"/>
        </w:rPr>
      </w:pPr>
      <w:r>
        <w:rPr>
          <w:rFonts w:hint="eastAsia" w:ascii="宋体" w:hAnsi="宋体" w:cs="宋体"/>
          <w:color w:val="000000"/>
          <w:szCs w:val="21"/>
        </w:rPr>
        <w:t>附</w:t>
      </w:r>
      <w:bookmarkStart w:id="226" w:name="_Toc296944567"/>
      <w:bookmarkStart w:id="227" w:name="_Toc267261699"/>
      <w:bookmarkStart w:id="228" w:name="_Toc296891268"/>
      <w:bookmarkStart w:id="229" w:name="_Toc296347227"/>
      <w:bookmarkStart w:id="230" w:name="_Toc296891056"/>
      <w:bookmarkStart w:id="231" w:name="_Toc296346729"/>
      <w:bookmarkStart w:id="232" w:name="_Toc296503228"/>
      <w:r>
        <w:rPr>
          <w:rFonts w:hint="eastAsia" w:ascii="宋体" w:hAnsi="宋体" w:cs="宋体"/>
          <w:color w:val="000000"/>
          <w:szCs w:val="21"/>
        </w:rPr>
        <w:t>件6：</w:t>
      </w:r>
    </w:p>
    <w:bookmarkEnd w:id="226"/>
    <w:bookmarkEnd w:id="227"/>
    <w:bookmarkEnd w:id="228"/>
    <w:bookmarkEnd w:id="229"/>
    <w:bookmarkEnd w:id="230"/>
    <w:bookmarkEnd w:id="231"/>
    <w:bookmarkEnd w:id="232"/>
    <w:p w14:paraId="2F7F0F22">
      <w:pPr>
        <w:spacing w:beforeLines="50" w:afterLines="50" w:line="440" w:lineRule="exact"/>
        <w:ind w:firstLine="420" w:firstLineChars="200"/>
        <w:jc w:val="center"/>
        <w:rPr>
          <w:rFonts w:ascii="宋体" w:hAnsi="宋体" w:cs="宋体"/>
          <w:color w:val="000000"/>
          <w:szCs w:val="21"/>
        </w:rPr>
      </w:pPr>
      <w:r>
        <w:rPr>
          <w:rFonts w:hint="eastAsia" w:ascii="宋体" w:hAnsi="宋体" w:cs="宋体"/>
          <w:color w:val="000000"/>
          <w:szCs w:val="21"/>
        </w:rPr>
        <w:t>承包人主要施工管理人员表</w:t>
      </w:r>
    </w:p>
    <w:tbl>
      <w:tblPr>
        <w:tblStyle w:val="23"/>
        <w:tblW w:w="4997"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1865"/>
        <w:gridCol w:w="1413"/>
        <w:gridCol w:w="1130"/>
        <w:gridCol w:w="1130"/>
        <w:gridCol w:w="4258"/>
      </w:tblGrid>
      <w:tr w14:paraId="0D08A0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2" w:type="pct"/>
            <w:tcBorders>
              <w:top w:val="single" w:color="auto" w:sz="12" w:space="0"/>
              <w:bottom w:val="double" w:color="auto" w:sz="6" w:space="0"/>
            </w:tcBorders>
            <w:vAlign w:val="center"/>
          </w:tcPr>
          <w:p w14:paraId="120807F3">
            <w:pPr>
              <w:pStyle w:val="11"/>
              <w:keepNext/>
              <w:spacing w:after="0" w:line="440" w:lineRule="exact"/>
              <w:ind w:left="63" w:right="63" w:firstLine="480"/>
              <w:rPr>
                <w:rFonts w:ascii="宋体" w:hAnsi="宋体" w:cs="宋体"/>
                <w:color w:val="000000"/>
                <w:szCs w:val="21"/>
              </w:rPr>
            </w:pPr>
            <w:r>
              <w:rPr>
                <w:rFonts w:hint="eastAsia" w:ascii="宋体" w:hAnsi="宋体" w:cs="宋体"/>
                <w:color w:val="000000"/>
                <w:szCs w:val="21"/>
              </w:rPr>
              <w:t>名    称</w:t>
            </w:r>
          </w:p>
        </w:tc>
        <w:tc>
          <w:tcPr>
            <w:tcW w:w="721" w:type="pct"/>
            <w:tcBorders>
              <w:top w:val="single" w:color="auto" w:sz="12" w:space="0"/>
              <w:bottom w:val="double" w:color="auto" w:sz="6" w:space="0"/>
            </w:tcBorders>
            <w:vAlign w:val="center"/>
          </w:tcPr>
          <w:p w14:paraId="44E7E660">
            <w:pPr>
              <w:pStyle w:val="11"/>
              <w:keepNext/>
              <w:spacing w:after="0" w:line="440" w:lineRule="exact"/>
              <w:ind w:left="63" w:right="63" w:firstLine="480"/>
              <w:rPr>
                <w:rFonts w:ascii="宋体" w:hAnsi="宋体" w:cs="宋体"/>
                <w:color w:val="000000"/>
                <w:szCs w:val="21"/>
              </w:rPr>
            </w:pPr>
            <w:r>
              <w:rPr>
                <w:rFonts w:hint="eastAsia" w:ascii="宋体" w:hAnsi="宋体" w:cs="宋体"/>
                <w:color w:val="000000"/>
                <w:szCs w:val="21"/>
              </w:rPr>
              <w:t>姓名</w:t>
            </w:r>
          </w:p>
        </w:tc>
        <w:tc>
          <w:tcPr>
            <w:tcW w:w="577" w:type="pct"/>
            <w:tcBorders>
              <w:top w:val="single" w:color="auto" w:sz="12" w:space="0"/>
              <w:bottom w:val="double" w:color="auto" w:sz="6" w:space="0"/>
            </w:tcBorders>
            <w:vAlign w:val="center"/>
          </w:tcPr>
          <w:p w14:paraId="7EECF333">
            <w:pPr>
              <w:pStyle w:val="11"/>
              <w:keepNext/>
              <w:spacing w:after="0" w:line="440" w:lineRule="exact"/>
              <w:ind w:left="63" w:right="63" w:firstLine="210" w:firstLineChars="100"/>
              <w:rPr>
                <w:rFonts w:ascii="宋体" w:hAnsi="宋体" w:cs="宋体"/>
                <w:color w:val="000000"/>
                <w:szCs w:val="21"/>
              </w:rPr>
            </w:pPr>
            <w:r>
              <w:rPr>
                <w:rFonts w:hint="eastAsia" w:ascii="宋体" w:hAnsi="宋体" w:cs="宋体"/>
                <w:color w:val="000000"/>
                <w:szCs w:val="21"/>
              </w:rPr>
              <w:t>职务</w:t>
            </w:r>
          </w:p>
        </w:tc>
        <w:tc>
          <w:tcPr>
            <w:tcW w:w="577" w:type="pct"/>
            <w:tcBorders>
              <w:top w:val="single" w:color="auto" w:sz="12" w:space="0"/>
              <w:bottom w:val="double" w:color="auto" w:sz="6" w:space="0"/>
            </w:tcBorders>
            <w:vAlign w:val="center"/>
          </w:tcPr>
          <w:p w14:paraId="13321B03">
            <w:pPr>
              <w:pStyle w:val="11"/>
              <w:keepNext/>
              <w:spacing w:after="0" w:line="440" w:lineRule="exact"/>
              <w:ind w:left="63" w:right="63" w:firstLine="210" w:firstLineChars="100"/>
              <w:rPr>
                <w:rFonts w:ascii="宋体" w:hAnsi="宋体" w:cs="宋体"/>
                <w:color w:val="000000"/>
                <w:szCs w:val="21"/>
              </w:rPr>
            </w:pPr>
            <w:r>
              <w:rPr>
                <w:rFonts w:hint="eastAsia" w:ascii="宋体" w:hAnsi="宋体" w:cs="宋体"/>
                <w:color w:val="000000"/>
                <w:szCs w:val="21"/>
              </w:rPr>
              <w:t>职称</w:t>
            </w:r>
          </w:p>
        </w:tc>
        <w:tc>
          <w:tcPr>
            <w:tcW w:w="2170" w:type="pct"/>
            <w:tcBorders>
              <w:top w:val="single" w:color="auto" w:sz="12" w:space="0"/>
              <w:bottom w:val="double" w:color="auto" w:sz="6" w:space="0"/>
            </w:tcBorders>
            <w:vAlign w:val="center"/>
          </w:tcPr>
          <w:p w14:paraId="2FB01C3B">
            <w:pPr>
              <w:pStyle w:val="11"/>
              <w:keepNext/>
              <w:spacing w:after="0" w:line="440" w:lineRule="exact"/>
              <w:ind w:left="63" w:right="63" w:firstLine="480"/>
              <w:rPr>
                <w:rFonts w:ascii="宋体" w:hAnsi="宋体" w:cs="宋体"/>
                <w:color w:val="000000"/>
                <w:szCs w:val="21"/>
              </w:rPr>
            </w:pPr>
            <w:r>
              <w:rPr>
                <w:rFonts w:hint="eastAsia" w:ascii="宋体" w:hAnsi="宋体" w:cs="宋体"/>
                <w:color w:val="000000"/>
                <w:szCs w:val="21"/>
              </w:rPr>
              <w:t>主要资历、经验及承担过的项目</w:t>
            </w:r>
          </w:p>
        </w:tc>
      </w:tr>
      <w:tr w14:paraId="53932F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000" w:type="pct"/>
            <w:gridSpan w:val="5"/>
            <w:tcBorders>
              <w:top w:val="double" w:color="auto" w:sz="6" w:space="0"/>
            </w:tcBorders>
            <w:vAlign w:val="center"/>
          </w:tcPr>
          <w:p w14:paraId="1EE10FE1">
            <w:pPr>
              <w:pStyle w:val="11"/>
              <w:keepNext/>
              <w:spacing w:after="0" w:line="440" w:lineRule="exact"/>
              <w:ind w:left="63" w:right="63" w:firstLine="480"/>
              <w:rPr>
                <w:rFonts w:ascii="宋体" w:hAnsi="宋体" w:cs="宋体"/>
                <w:color w:val="000000"/>
                <w:szCs w:val="21"/>
              </w:rPr>
            </w:pPr>
            <w:r>
              <w:rPr>
                <w:rFonts w:hint="eastAsia" w:ascii="宋体" w:hAnsi="宋体" w:cs="宋体"/>
                <w:color w:val="000000"/>
                <w:szCs w:val="21"/>
              </w:rPr>
              <w:t>一、总部人员</w:t>
            </w:r>
          </w:p>
        </w:tc>
      </w:tr>
      <w:tr w14:paraId="60396F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2" w:type="pct"/>
            <w:tcBorders>
              <w:top w:val="nil"/>
              <w:bottom w:val="nil"/>
            </w:tcBorders>
            <w:vAlign w:val="center"/>
          </w:tcPr>
          <w:p w14:paraId="55653461">
            <w:pPr>
              <w:pStyle w:val="11"/>
              <w:keepNext/>
              <w:spacing w:after="0" w:line="440" w:lineRule="exact"/>
              <w:ind w:left="63" w:right="63" w:firstLine="480"/>
              <w:rPr>
                <w:rFonts w:ascii="宋体" w:hAnsi="宋体" w:cs="宋体"/>
                <w:color w:val="000000"/>
                <w:szCs w:val="21"/>
              </w:rPr>
            </w:pPr>
            <w:r>
              <w:rPr>
                <w:rFonts w:hint="eastAsia" w:ascii="宋体" w:hAnsi="宋体" w:cs="宋体"/>
                <w:color w:val="000000"/>
                <w:szCs w:val="21"/>
              </w:rPr>
              <w:t>项目主管</w:t>
            </w:r>
          </w:p>
        </w:tc>
        <w:tc>
          <w:tcPr>
            <w:tcW w:w="721" w:type="pct"/>
            <w:tcBorders>
              <w:top w:val="nil"/>
            </w:tcBorders>
            <w:vAlign w:val="center"/>
          </w:tcPr>
          <w:p w14:paraId="00ED1A4C">
            <w:pPr>
              <w:pStyle w:val="11"/>
              <w:keepNext/>
              <w:spacing w:after="0" w:line="440" w:lineRule="exact"/>
              <w:ind w:left="63" w:right="63" w:firstLine="480"/>
              <w:rPr>
                <w:rFonts w:ascii="宋体" w:hAnsi="宋体" w:cs="宋体"/>
                <w:color w:val="000000"/>
                <w:szCs w:val="21"/>
              </w:rPr>
            </w:pPr>
          </w:p>
        </w:tc>
        <w:tc>
          <w:tcPr>
            <w:tcW w:w="577" w:type="pct"/>
            <w:tcBorders>
              <w:top w:val="nil"/>
            </w:tcBorders>
            <w:vAlign w:val="center"/>
          </w:tcPr>
          <w:p w14:paraId="5B6B4A66">
            <w:pPr>
              <w:pStyle w:val="11"/>
              <w:keepNext/>
              <w:spacing w:after="0" w:line="440" w:lineRule="exact"/>
              <w:ind w:left="63" w:right="63" w:firstLine="480"/>
              <w:rPr>
                <w:rFonts w:ascii="宋体" w:hAnsi="宋体" w:cs="宋体"/>
                <w:color w:val="000000"/>
                <w:szCs w:val="21"/>
              </w:rPr>
            </w:pPr>
          </w:p>
        </w:tc>
        <w:tc>
          <w:tcPr>
            <w:tcW w:w="577" w:type="pct"/>
            <w:tcBorders>
              <w:top w:val="nil"/>
            </w:tcBorders>
            <w:vAlign w:val="center"/>
          </w:tcPr>
          <w:p w14:paraId="290E1CA2">
            <w:pPr>
              <w:pStyle w:val="11"/>
              <w:keepNext/>
              <w:spacing w:after="0" w:line="440" w:lineRule="exact"/>
              <w:ind w:left="63" w:right="63" w:firstLine="480"/>
              <w:rPr>
                <w:rFonts w:ascii="宋体" w:hAnsi="宋体" w:cs="宋体"/>
                <w:color w:val="000000"/>
                <w:szCs w:val="21"/>
              </w:rPr>
            </w:pPr>
          </w:p>
        </w:tc>
        <w:tc>
          <w:tcPr>
            <w:tcW w:w="2170" w:type="pct"/>
            <w:tcBorders>
              <w:top w:val="nil"/>
            </w:tcBorders>
            <w:vAlign w:val="center"/>
          </w:tcPr>
          <w:p w14:paraId="4D89CBBD">
            <w:pPr>
              <w:pStyle w:val="11"/>
              <w:keepNext/>
              <w:spacing w:after="0" w:line="440" w:lineRule="exact"/>
              <w:ind w:left="63" w:right="63" w:firstLine="480"/>
              <w:rPr>
                <w:rFonts w:ascii="宋体" w:hAnsi="宋体" w:cs="宋体"/>
                <w:color w:val="000000"/>
                <w:szCs w:val="21"/>
              </w:rPr>
            </w:pPr>
          </w:p>
        </w:tc>
      </w:tr>
      <w:tr w14:paraId="7FAE27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2" w:type="pct"/>
            <w:vMerge w:val="restart"/>
            <w:vAlign w:val="center"/>
          </w:tcPr>
          <w:p w14:paraId="3FB97AE6">
            <w:pPr>
              <w:pStyle w:val="11"/>
              <w:keepNext/>
              <w:spacing w:after="0" w:line="440" w:lineRule="exact"/>
              <w:ind w:left="63" w:right="63" w:firstLine="480"/>
              <w:rPr>
                <w:rFonts w:ascii="宋体" w:hAnsi="宋体" w:cs="宋体"/>
                <w:color w:val="000000"/>
                <w:szCs w:val="21"/>
              </w:rPr>
            </w:pPr>
            <w:r>
              <w:rPr>
                <w:rFonts w:hint="eastAsia" w:ascii="宋体" w:hAnsi="宋体" w:cs="宋体"/>
                <w:color w:val="000000"/>
                <w:szCs w:val="21"/>
              </w:rPr>
              <w:t>其他人员</w:t>
            </w:r>
          </w:p>
        </w:tc>
        <w:tc>
          <w:tcPr>
            <w:tcW w:w="721" w:type="pct"/>
            <w:vAlign w:val="center"/>
          </w:tcPr>
          <w:p w14:paraId="4FA45081">
            <w:pPr>
              <w:pStyle w:val="11"/>
              <w:keepNext/>
              <w:spacing w:after="0" w:line="440" w:lineRule="exact"/>
              <w:ind w:left="63" w:right="63" w:firstLine="480"/>
              <w:rPr>
                <w:rFonts w:ascii="宋体" w:hAnsi="宋体" w:cs="宋体"/>
                <w:color w:val="000000"/>
                <w:szCs w:val="21"/>
              </w:rPr>
            </w:pPr>
          </w:p>
        </w:tc>
        <w:tc>
          <w:tcPr>
            <w:tcW w:w="577" w:type="pct"/>
            <w:vAlign w:val="center"/>
          </w:tcPr>
          <w:p w14:paraId="0A3A13CC">
            <w:pPr>
              <w:pStyle w:val="11"/>
              <w:keepNext/>
              <w:spacing w:after="0" w:line="440" w:lineRule="exact"/>
              <w:ind w:left="63" w:right="63" w:firstLine="480"/>
              <w:rPr>
                <w:rFonts w:ascii="宋体" w:hAnsi="宋体" w:cs="宋体"/>
                <w:color w:val="000000"/>
                <w:szCs w:val="21"/>
              </w:rPr>
            </w:pPr>
          </w:p>
        </w:tc>
        <w:tc>
          <w:tcPr>
            <w:tcW w:w="577" w:type="pct"/>
            <w:vAlign w:val="center"/>
          </w:tcPr>
          <w:p w14:paraId="56940058">
            <w:pPr>
              <w:pStyle w:val="11"/>
              <w:keepNext/>
              <w:spacing w:after="0" w:line="440" w:lineRule="exact"/>
              <w:ind w:left="63" w:right="63" w:firstLine="480"/>
              <w:rPr>
                <w:rFonts w:ascii="宋体" w:hAnsi="宋体" w:cs="宋体"/>
                <w:color w:val="000000"/>
                <w:szCs w:val="21"/>
              </w:rPr>
            </w:pPr>
          </w:p>
        </w:tc>
        <w:tc>
          <w:tcPr>
            <w:tcW w:w="2170" w:type="pct"/>
            <w:vAlign w:val="center"/>
          </w:tcPr>
          <w:p w14:paraId="6820DD08">
            <w:pPr>
              <w:pStyle w:val="11"/>
              <w:keepNext/>
              <w:spacing w:after="0" w:line="440" w:lineRule="exact"/>
              <w:ind w:left="63" w:right="63" w:firstLine="480"/>
              <w:rPr>
                <w:rFonts w:ascii="宋体" w:hAnsi="宋体" w:cs="宋体"/>
                <w:color w:val="000000"/>
                <w:szCs w:val="21"/>
              </w:rPr>
            </w:pPr>
          </w:p>
        </w:tc>
      </w:tr>
      <w:tr w14:paraId="3D4E9E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2" w:type="pct"/>
            <w:vMerge w:val="continue"/>
            <w:vAlign w:val="center"/>
          </w:tcPr>
          <w:p w14:paraId="0B7E4E34">
            <w:pPr>
              <w:pStyle w:val="11"/>
              <w:keepNext/>
              <w:spacing w:after="0" w:line="440" w:lineRule="exact"/>
              <w:ind w:left="63" w:right="63" w:firstLine="480"/>
              <w:rPr>
                <w:rFonts w:ascii="宋体" w:hAnsi="宋体" w:cs="宋体"/>
                <w:color w:val="000000"/>
                <w:szCs w:val="21"/>
              </w:rPr>
            </w:pPr>
          </w:p>
        </w:tc>
        <w:tc>
          <w:tcPr>
            <w:tcW w:w="721" w:type="pct"/>
            <w:vAlign w:val="center"/>
          </w:tcPr>
          <w:p w14:paraId="1A09B672">
            <w:pPr>
              <w:pStyle w:val="11"/>
              <w:keepNext/>
              <w:spacing w:after="0" w:line="440" w:lineRule="exact"/>
              <w:ind w:left="63" w:right="63" w:firstLine="480"/>
              <w:rPr>
                <w:rFonts w:ascii="宋体" w:hAnsi="宋体" w:cs="宋体"/>
                <w:color w:val="000000"/>
                <w:szCs w:val="21"/>
              </w:rPr>
            </w:pPr>
          </w:p>
        </w:tc>
        <w:tc>
          <w:tcPr>
            <w:tcW w:w="577" w:type="pct"/>
            <w:vAlign w:val="center"/>
          </w:tcPr>
          <w:p w14:paraId="58268D55">
            <w:pPr>
              <w:pStyle w:val="11"/>
              <w:keepNext/>
              <w:spacing w:after="0" w:line="440" w:lineRule="exact"/>
              <w:ind w:left="63" w:right="63" w:firstLine="480"/>
              <w:rPr>
                <w:rFonts w:ascii="宋体" w:hAnsi="宋体" w:cs="宋体"/>
                <w:color w:val="000000"/>
                <w:szCs w:val="21"/>
              </w:rPr>
            </w:pPr>
          </w:p>
        </w:tc>
        <w:tc>
          <w:tcPr>
            <w:tcW w:w="577" w:type="pct"/>
            <w:vAlign w:val="center"/>
          </w:tcPr>
          <w:p w14:paraId="4CFA2BF3">
            <w:pPr>
              <w:pStyle w:val="11"/>
              <w:keepNext/>
              <w:spacing w:after="0" w:line="440" w:lineRule="exact"/>
              <w:ind w:left="63" w:right="63" w:firstLine="480"/>
              <w:rPr>
                <w:rFonts w:ascii="宋体" w:hAnsi="宋体" w:cs="宋体"/>
                <w:color w:val="000000"/>
                <w:szCs w:val="21"/>
              </w:rPr>
            </w:pPr>
          </w:p>
        </w:tc>
        <w:tc>
          <w:tcPr>
            <w:tcW w:w="2170" w:type="pct"/>
            <w:vAlign w:val="center"/>
          </w:tcPr>
          <w:p w14:paraId="342867B2">
            <w:pPr>
              <w:pStyle w:val="11"/>
              <w:keepNext/>
              <w:spacing w:after="0" w:line="440" w:lineRule="exact"/>
              <w:ind w:left="63" w:right="63" w:firstLine="480"/>
              <w:rPr>
                <w:rFonts w:ascii="宋体" w:hAnsi="宋体" w:cs="宋体"/>
                <w:color w:val="000000"/>
                <w:szCs w:val="21"/>
              </w:rPr>
            </w:pPr>
          </w:p>
        </w:tc>
      </w:tr>
      <w:tr w14:paraId="3C70BA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2" w:type="pct"/>
            <w:vMerge w:val="continue"/>
            <w:tcBorders>
              <w:bottom w:val="nil"/>
            </w:tcBorders>
            <w:vAlign w:val="center"/>
          </w:tcPr>
          <w:p w14:paraId="59D9EDE9">
            <w:pPr>
              <w:pStyle w:val="11"/>
              <w:keepNext/>
              <w:spacing w:after="0" w:line="440" w:lineRule="exact"/>
              <w:ind w:left="63" w:right="63" w:firstLine="480"/>
              <w:rPr>
                <w:rFonts w:ascii="宋体" w:hAnsi="宋体" w:cs="宋体"/>
                <w:color w:val="000000"/>
                <w:szCs w:val="21"/>
              </w:rPr>
            </w:pPr>
          </w:p>
        </w:tc>
        <w:tc>
          <w:tcPr>
            <w:tcW w:w="721" w:type="pct"/>
            <w:vAlign w:val="center"/>
          </w:tcPr>
          <w:p w14:paraId="30CF9963">
            <w:pPr>
              <w:pStyle w:val="11"/>
              <w:keepNext/>
              <w:spacing w:after="0" w:line="440" w:lineRule="exact"/>
              <w:ind w:left="63" w:right="63" w:firstLine="480"/>
              <w:rPr>
                <w:rFonts w:ascii="宋体" w:hAnsi="宋体" w:cs="宋体"/>
                <w:color w:val="000000"/>
                <w:szCs w:val="21"/>
              </w:rPr>
            </w:pPr>
          </w:p>
        </w:tc>
        <w:tc>
          <w:tcPr>
            <w:tcW w:w="577" w:type="pct"/>
            <w:vAlign w:val="center"/>
          </w:tcPr>
          <w:p w14:paraId="34A78D82">
            <w:pPr>
              <w:pStyle w:val="11"/>
              <w:keepNext/>
              <w:spacing w:after="0" w:line="440" w:lineRule="exact"/>
              <w:ind w:left="63" w:right="63" w:firstLine="480"/>
              <w:rPr>
                <w:rFonts w:ascii="宋体" w:hAnsi="宋体" w:cs="宋体"/>
                <w:color w:val="000000"/>
                <w:szCs w:val="21"/>
              </w:rPr>
            </w:pPr>
          </w:p>
        </w:tc>
        <w:tc>
          <w:tcPr>
            <w:tcW w:w="577" w:type="pct"/>
            <w:vAlign w:val="center"/>
          </w:tcPr>
          <w:p w14:paraId="4602758E">
            <w:pPr>
              <w:pStyle w:val="11"/>
              <w:keepNext/>
              <w:spacing w:after="0" w:line="440" w:lineRule="exact"/>
              <w:ind w:left="63" w:right="63" w:firstLine="480"/>
              <w:rPr>
                <w:rFonts w:ascii="宋体" w:hAnsi="宋体" w:cs="宋体"/>
                <w:color w:val="000000"/>
                <w:szCs w:val="21"/>
              </w:rPr>
            </w:pPr>
          </w:p>
        </w:tc>
        <w:tc>
          <w:tcPr>
            <w:tcW w:w="2170" w:type="pct"/>
            <w:vAlign w:val="center"/>
          </w:tcPr>
          <w:p w14:paraId="003433C1">
            <w:pPr>
              <w:pStyle w:val="11"/>
              <w:keepNext/>
              <w:spacing w:after="0" w:line="440" w:lineRule="exact"/>
              <w:ind w:left="63" w:right="63" w:firstLine="480"/>
              <w:rPr>
                <w:rFonts w:ascii="宋体" w:hAnsi="宋体" w:cs="宋体"/>
                <w:color w:val="000000"/>
                <w:szCs w:val="21"/>
              </w:rPr>
            </w:pPr>
          </w:p>
        </w:tc>
      </w:tr>
      <w:tr w14:paraId="3BA98D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000" w:type="pct"/>
            <w:gridSpan w:val="5"/>
            <w:vAlign w:val="center"/>
          </w:tcPr>
          <w:p w14:paraId="1884F129">
            <w:pPr>
              <w:pStyle w:val="11"/>
              <w:keepNext/>
              <w:spacing w:after="0" w:line="440" w:lineRule="exact"/>
              <w:ind w:left="63" w:right="63" w:firstLine="480"/>
              <w:rPr>
                <w:rFonts w:ascii="宋体" w:hAnsi="宋体" w:cs="宋体"/>
                <w:color w:val="000000"/>
                <w:szCs w:val="21"/>
              </w:rPr>
            </w:pPr>
            <w:r>
              <w:rPr>
                <w:rFonts w:hint="eastAsia" w:ascii="宋体" w:hAnsi="宋体" w:cs="宋体"/>
                <w:color w:val="000000"/>
                <w:szCs w:val="21"/>
              </w:rPr>
              <w:t>二、现场人员</w:t>
            </w:r>
          </w:p>
        </w:tc>
      </w:tr>
      <w:tr w14:paraId="0D83B2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2" w:type="pct"/>
            <w:vAlign w:val="center"/>
          </w:tcPr>
          <w:p w14:paraId="4A464E19">
            <w:pPr>
              <w:pStyle w:val="11"/>
              <w:keepNext/>
              <w:spacing w:after="0" w:line="440" w:lineRule="exact"/>
              <w:ind w:left="63" w:right="63" w:firstLine="480"/>
              <w:rPr>
                <w:rFonts w:ascii="宋体" w:hAnsi="宋体" w:cs="宋体"/>
                <w:color w:val="000000"/>
                <w:szCs w:val="21"/>
              </w:rPr>
            </w:pPr>
            <w:r>
              <w:rPr>
                <w:rFonts w:hint="eastAsia" w:ascii="宋体" w:hAnsi="宋体" w:cs="宋体"/>
                <w:color w:val="000000"/>
                <w:szCs w:val="21"/>
              </w:rPr>
              <w:t>项目经理</w:t>
            </w:r>
          </w:p>
        </w:tc>
        <w:tc>
          <w:tcPr>
            <w:tcW w:w="721" w:type="pct"/>
            <w:vAlign w:val="center"/>
          </w:tcPr>
          <w:p w14:paraId="15156F00">
            <w:pPr>
              <w:pStyle w:val="11"/>
              <w:keepNext/>
              <w:spacing w:after="0" w:line="440" w:lineRule="exact"/>
              <w:ind w:left="63" w:right="63" w:firstLine="480"/>
              <w:rPr>
                <w:rFonts w:ascii="宋体" w:hAnsi="宋体" w:cs="宋体"/>
                <w:color w:val="000000"/>
                <w:szCs w:val="21"/>
              </w:rPr>
            </w:pPr>
          </w:p>
        </w:tc>
        <w:tc>
          <w:tcPr>
            <w:tcW w:w="577" w:type="pct"/>
            <w:vAlign w:val="center"/>
          </w:tcPr>
          <w:p w14:paraId="40380012">
            <w:pPr>
              <w:pStyle w:val="11"/>
              <w:keepNext/>
              <w:spacing w:after="0" w:line="440" w:lineRule="exact"/>
              <w:ind w:left="63" w:right="63" w:firstLine="480"/>
              <w:rPr>
                <w:rFonts w:ascii="宋体" w:hAnsi="宋体" w:cs="宋体"/>
                <w:color w:val="000000"/>
                <w:szCs w:val="21"/>
              </w:rPr>
            </w:pPr>
          </w:p>
        </w:tc>
        <w:tc>
          <w:tcPr>
            <w:tcW w:w="577" w:type="pct"/>
            <w:vAlign w:val="center"/>
          </w:tcPr>
          <w:p w14:paraId="6DFE7039">
            <w:pPr>
              <w:pStyle w:val="11"/>
              <w:keepNext/>
              <w:spacing w:after="0" w:line="440" w:lineRule="exact"/>
              <w:ind w:left="63" w:right="63" w:firstLine="480"/>
              <w:rPr>
                <w:rFonts w:ascii="宋体" w:hAnsi="宋体" w:cs="宋体"/>
                <w:color w:val="000000"/>
                <w:szCs w:val="21"/>
              </w:rPr>
            </w:pPr>
          </w:p>
        </w:tc>
        <w:tc>
          <w:tcPr>
            <w:tcW w:w="2170" w:type="pct"/>
            <w:vAlign w:val="center"/>
          </w:tcPr>
          <w:p w14:paraId="7BC10029">
            <w:pPr>
              <w:pStyle w:val="11"/>
              <w:keepNext/>
              <w:spacing w:after="0" w:line="440" w:lineRule="exact"/>
              <w:ind w:left="63" w:right="63" w:firstLine="480"/>
              <w:rPr>
                <w:rFonts w:ascii="宋体" w:hAnsi="宋体" w:cs="宋体"/>
                <w:color w:val="000000"/>
                <w:szCs w:val="21"/>
              </w:rPr>
            </w:pPr>
          </w:p>
        </w:tc>
      </w:tr>
      <w:tr w14:paraId="729593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2" w:type="pct"/>
            <w:vAlign w:val="center"/>
          </w:tcPr>
          <w:p w14:paraId="71B978EC">
            <w:pPr>
              <w:pStyle w:val="11"/>
              <w:keepNext/>
              <w:spacing w:after="0" w:line="440" w:lineRule="exact"/>
              <w:ind w:left="63" w:right="63" w:firstLine="315" w:firstLineChars="150"/>
              <w:rPr>
                <w:rFonts w:ascii="宋体" w:hAnsi="宋体" w:cs="宋体"/>
                <w:color w:val="000000"/>
                <w:szCs w:val="21"/>
              </w:rPr>
            </w:pPr>
            <w:r>
              <w:rPr>
                <w:rFonts w:hint="eastAsia" w:ascii="宋体" w:hAnsi="宋体" w:cs="宋体"/>
                <w:color w:val="000000"/>
                <w:szCs w:val="21"/>
              </w:rPr>
              <w:t>项目副经理</w:t>
            </w:r>
          </w:p>
        </w:tc>
        <w:tc>
          <w:tcPr>
            <w:tcW w:w="721" w:type="pct"/>
            <w:vAlign w:val="center"/>
          </w:tcPr>
          <w:p w14:paraId="6532CA2A">
            <w:pPr>
              <w:pStyle w:val="11"/>
              <w:keepNext/>
              <w:spacing w:after="0" w:line="440" w:lineRule="exact"/>
              <w:ind w:left="63" w:right="63" w:firstLine="480"/>
              <w:rPr>
                <w:rFonts w:ascii="宋体" w:hAnsi="宋体" w:cs="宋体"/>
                <w:color w:val="000000"/>
                <w:szCs w:val="21"/>
              </w:rPr>
            </w:pPr>
          </w:p>
        </w:tc>
        <w:tc>
          <w:tcPr>
            <w:tcW w:w="577" w:type="pct"/>
            <w:vAlign w:val="center"/>
          </w:tcPr>
          <w:p w14:paraId="40892C93">
            <w:pPr>
              <w:pStyle w:val="11"/>
              <w:keepNext/>
              <w:spacing w:after="0" w:line="440" w:lineRule="exact"/>
              <w:ind w:left="63" w:right="63" w:firstLine="480"/>
              <w:rPr>
                <w:rFonts w:ascii="宋体" w:hAnsi="宋体" w:cs="宋体"/>
                <w:color w:val="000000"/>
                <w:szCs w:val="21"/>
              </w:rPr>
            </w:pPr>
          </w:p>
        </w:tc>
        <w:tc>
          <w:tcPr>
            <w:tcW w:w="577" w:type="pct"/>
            <w:vAlign w:val="center"/>
          </w:tcPr>
          <w:p w14:paraId="623AF05B">
            <w:pPr>
              <w:pStyle w:val="11"/>
              <w:keepNext/>
              <w:spacing w:after="0" w:line="440" w:lineRule="exact"/>
              <w:ind w:left="63" w:right="63" w:firstLine="480"/>
              <w:rPr>
                <w:rFonts w:ascii="宋体" w:hAnsi="宋体" w:cs="宋体"/>
                <w:color w:val="000000"/>
                <w:szCs w:val="21"/>
              </w:rPr>
            </w:pPr>
          </w:p>
        </w:tc>
        <w:tc>
          <w:tcPr>
            <w:tcW w:w="2170" w:type="pct"/>
            <w:vAlign w:val="center"/>
          </w:tcPr>
          <w:p w14:paraId="3CB6F3B6">
            <w:pPr>
              <w:pStyle w:val="11"/>
              <w:keepNext/>
              <w:spacing w:after="0" w:line="440" w:lineRule="exact"/>
              <w:ind w:left="63" w:right="63" w:firstLine="480"/>
              <w:rPr>
                <w:rFonts w:ascii="宋体" w:hAnsi="宋体" w:cs="宋体"/>
                <w:color w:val="000000"/>
                <w:szCs w:val="21"/>
              </w:rPr>
            </w:pPr>
          </w:p>
        </w:tc>
      </w:tr>
      <w:tr w14:paraId="62F14A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2" w:type="pct"/>
            <w:vAlign w:val="center"/>
          </w:tcPr>
          <w:p w14:paraId="04127B0A">
            <w:pPr>
              <w:pStyle w:val="11"/>
              <w:keepNext/>
              <w:spacing w:after="0" w:line="440" w:lineRule="exact"/>
              <w:ind w:left="63" w:right="63" w:firstLine="315" w:firstLineChars="150"/>
              <w:rPr>
                <w:rFonts w:ascii="宋体" w:hAnsi="宋体" w:cs="宋体"/>
                <w:color w:val="000000"/>
                <w:szCs w:val="21"/>
              </w:rPr>
            </w:pPr>
            <w:r>
              <w:rPr>
                <w:rFonts w:hint="eastAsia" w:ascii="宋体" w:hAnsi="宋体" w:cs="宋体"/>
                <w:color w:val="000000"/>
                <w:szCs w:val="21"/>
              </w:rPr>
              <w:t>技术负责人</w:t>
            </w:r>
          </w:p>
        </w:tc>
        <w:tc>
          <w:tcPr>
            <w:tcW w:w="721" w:type="pct"/>
            <w:vAlign w:val="center"/>
          </w:tcPr>
          <w:p w14:paraId="30A6DC61">
            <w:pPr>
              <w:pStyle w:val="11"/>
              <w:keepNext/>
              <w:spacing w:after="0" w:line="440" w:lineRule="exact"/>
              <w:ind w:left="63" w:right="63" w:firstLine="480"/>
              <w:rPr>
                <w:rFonts w:ascii="宋体" w:hAnsi="宋体" w:cs="宋体"/>
                <w:color w:val="000000"/>
                <w:szCs w:val="21"/>
              </w:rPr>
            </w:pPr>
          </w:p>
        </w:tc>
        <w:tc>
          <w:tcPr>
            <w:tcW w:w="577" w:type="pct"/>
            <w:vAlign w:val="center"/>
          </w:tcPr>
          <w:p w14:paraId="09B76E25">
            <w:pPr>
              <w:pStyle w:val="11"/>
              <w:keepNext/>
              <w:spacing w:after="0" w:line="440" w:lineRule="exact"/>
              <w:ind w:left="63" w:right="63" w:firstLine="480"/>
              <w:rPr>
                <w:rFonts w:ascii="宋体" w:hAnsi="宋体" w:cs="宋体"/>
                <w:color w:val="000000"/>
                <w:szCs w:val="21"/>
              </w:rPr>
            </w:pPr>
          </w:p>
        </w:tc>
        <w:tc>
          <w:tcPr>
            <w:tcW w:w="577" w:type="pct"/>
            <w:vAlign w:val="center"/>
          </w:tcPr>
          <w:p w14:paraId="4FB44F36">
            <w:pPr>
              <w:pStyle w:val="11"/>
              <w:keepNext/>
              <w:spacing w:after="0" w:line="440" w:lineRule="exact"/>
              <w:ind w:left="63" w:right="63" w:firstLine="480"/>
              <w:rPr>
                <w:rFonts w:ascii="宋体" w:hAnsi="宋体" w:cs="宋体"/>
                <w:color w:val="000000"/>
                <w:szCs w:val="21"/>
              </w:rPr>
            </w:pPr>
          </w:p>
        </w:tc>
        <w:tc>
          <w:tcPr>
            <w:tcW w:w="2170" w:type="pct"/>
            <w:vAlign w:val="center"/>
          </w:tcPr>
          <w:p w14:paraId="139F5431">
            <w:pPr>
              <w:pStyle w:val="11"/>
              <w:keepNext/>
              <w:spacing w:after="0" w:line="440" w:lineRule="exact"/>
              <w:ind w:left="63" w:right="63" w:firstLine="480"/>
              <w:rPr>
                <w:rFonts w:ascii="宋体" w:hAnsi="宋体" w:cs="宋体"/>
                <w:color w:val="000000"/>
                <w:szCs w:val="21"/>
              </w:rPr>
            </w:pPr>
          </w:p>
        </w:tc>
      </w:tr>
      <w:tr w14:paraId="31F0CA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2" w:type="pct"/>
            <w:vAlign w:val="center"/>
          </w:tcPr>
          <w:p w14:paraId="4709FA82">
            <w:pPr>
              <w:pStyle w:val="11"/>
              <w:keepNext/>
              <w:spacing w:after="0" w:line="440" w:lineRule="exact"/>
              <w:ind w:left="63" w:right="63" w:firstLine="480"/>
              <w:rPr>
                <w:rFonts w:ascii="宋体" w:hAnsi="宋体" w:cs="宋体"/>
                <w:color w:val="000000"/>
                <w:szCs w:val="21"/>
              </w:rPr>
            </w:pPr>
            <w:r>
              <w:rPr>
                <w:rFonts w:hint="eastAsia" w:ascii="宋体" w:hAnsi="宋体" w:cs="宋体"/>
                <w:color w:val="000000"/>
                <w:szCs w:val="21"/>
              </w:rPr>
              <w:t>造价管理</w:t>
            </w:r>
          </w:p>
        </w:tc>
        <w:tc>
          <w:tcPr>
            <w:tcW w:w="721" w:type="pct"/>
            <w:vAlign w:val="center"/>
          </w:tcPr>
          <w:p w14:paraId="17937B21">
            <w:pPr>
              <w:pStyle w:val="11"/>
              <w:keepNext/>
              <w:spacing w:after="0" w:line="440" w:lineRule="exact"/>
              <w:ind w:left="63" w:right="63" w:firstLine="480"/>
              <w:rPr>
                <w:rFonts w:ascii="宋体" w:hAnsi="宋体" w:cs="宋体"/>
                <w:color w:val="000000"/>
                <w:szCs w:val="21"/>
              </w:rPr>
            </w:pPr>
          </w:p>
        </w:tc>
        <w:tc>
          <w:tcPr>
            <w:tcW w:w="577" w:type="pct"/>
            <w:vAlign w:val="center"/>
          </w:tcPr>
          <w:p w14:paraId="2835FA2C">
            <w:pPr>
              <w:pStyle w:val="11"/>
              <w:keepNext/>
              <w:spacing w:after="0" w:line="440" w:lineRule="exact"/>
              <w:ind w:left="63" w:right="63" w:firstLine="480"/>
              <w:rPr>
                <w:rFonts w:ascii="宋体" w:hAnsi="宋体" w:cs="宋体"/>
                <w:color w:val="000000"/>
                <w:szCs w:val="21"/>
              </w:rPr>
            </w:pPr>
          </w:p>
        </w:tc>
        <w:tc>
          <w:tcPr>
            <w:tcW w:w="577" w:type="pct"/>
            <w:vAlign w:val="center"/>
          </w:tcPr>
          <w:p w14:paraId="62894866">
            <w:pPr>
              <w:pStyle w:val="11"/>
              <w:keepNext/>
              <w:spacing w:after="0" w:line="440" w:lineRule="exact"/>
              <w:ind w:left="63" w:right="63" w:firstLine="480"/>
              <w:rPr>
                <w:rFonts w:ascii="宋体" w:hAnsi="宋体" w:cs="宋体"/>
                <w:color w:val="000000"/>
                <w:szCs w:val="21"/>
              </w:rPr>
            </w:pPr>
          </w:p>
        </w:tc>
        <w:tc>
          <w:tcPr>
            <w:tcW w:w="2170" w:type="pct"/>
            <w:vAlign w:val="center"/>
          </w:tcPr>
          <w:p w14:paraId="6B66046D">
            <w:pPr>
              <w:pStyle w:val="11"/>
              <w:keepNext/>
              <w:spacing w:after="0" w:line="440" w:lineRule="exact"/>
              <w:ind w:left="63" w:right="63" w:firstLine="480"/>
              <w:rPr>
                <w:rFonts w:ascii="宋体" w:hAnsi="宋体" w:cs="宋体"/>
                <w:color w:val="000000"/>
                <w:szCs w:val="21"/>
              </w:rPr>
            </w:pPr>
          </w:p>
        </w:tc>
      </w:tr>
      <w:tr w14:paraId="440F06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2" w:type="pct"/>
            <w:vAlign w:val="center"/>
          </w:tcPr>
          <w:p w14:paraId="2127891F">
            <w:pPr>
              <w:pStyle w:val="11"/>
              <w:keepNext/>
              <w:spacing w:after="0" w:line="440" w:lineRule="exact"/>
              <w:ind w:left="63" w:right="63" w:firstLine="480"/>
              <w:rPr>
                <w:rFonts w:ascii="宋体" w:hAnsi="宋体" w:cs="宋体"/>
                <w:color w:val="000000"/>
                <w:szCs w:val="21"/>
              </w:rPr>
            </w:pPr>
            <w:r>
              <w:rPr>
                <w:rFonts w:hint="eastAsia" w:ascii="宋体" w:hAnsi="宋体" w:cs="宋体"/>
                <w:color w:val="000000"/>
                <w:szCs w:val="21"/>
              </w:rPr>
              <w:t>质量管理</w:t>
            </w:r>
          </w:p>
        </w:tc>
        <w:tc>
          <w:tcPr>
            <w:tcW w:w="721" w:type="pct"/>
            <w:vAlign w:val="center"/>
          </w:tcPr>
          <w:p w14:paraId="0732F787">
            <w:pPr>
              <w:pStyle w:val="11"/>
              <w:keepNext/>
              <w:spacing w:after="0" w:line="440" w:lineRule="exact"/>
              <w:ind w:left="63" w:right="63" w:firstLine="480"/>
              <w:rPr>
                <w:rFonts w:ascii="宋体" w:hAnsi="宋体" w:cs="宋体"/>
                <w:color w:val="000000"/>
                <w:szCs w:val="21"/>
              </w:rPr>
            </w:pPr>
          </w:p>
        </w:tc>
        <w:tc>
          <w:tcPr>
            <w:tcW w:w="577" w:type="pct"/>
            <w:vAlign w:val="center"/>
          </w:tcPr>
          <w:p w14:paraId="56936AD6">
            <w:pPr>
              <w:pStyle w:val="11"/>
              <w:keepNext/>
              <w:spacing w:after="0" w:line="440" w:lineRule="exact"/>
              <w:ind w:left="63" w:right="63" w:firstLine="480"/>
              <w:rPr>
                <w:rFonts w:ascii="宋体" w:hAnsi="宋体" w:cs="宋体"/>
                <w:color w:val="000000"/>
                <w:szCs w:val="21"/>
              </w:rPr>
            </w:pPr>
          </w:p>
        </w:tc>
        <w:tc>
          <w:tcPr>
            <w:tcW w:w="577" w:type="pct"/>
            <w:vAlign w:val="center"/>
          </w:tcPr>
          <w:p w14:paraId="2DCFC2C9">
            <w:pPr>
              <w:pStyle w:val="11"/>
              <w:keepNext/>
              <w:spacing w:after="0" w:line="440" w:lineRule="exact"/>
              <w:ind w:left="63" w:right="63" w:firstLine="480"/>
              <w:rPr>
                <w:rFonts w:ascii="宋体" w:hAnsi="宋体" w:cs="宋体"/>
                <w:color w:val="000000"/>
                <w:szCs w:val="21"/>
              </w:rPr>
            </w:pPr>
          </w:p>
        </w:tc>
        <w:tc>
          <w:tcPr>
            <w:tcW w:w="2170" w:type="pct"/>
            <w:vAlign w:val="center"/>
          </w:tcPr>
          <w:p w14:paraId="718B9831">
            <w:pPr>
              <w:pStyle w:val="11"/>
              <w:keepNext/>
              <w:spacing w:after="0" w:line="440" w:lineRule="exact"/>
              <w:ind w:left="63" w:right="63" w:firstLine="480"/>
              <w:rPr>
                <w:rFonts w:ascii="宋体" w:hAnsi="宋体" w:cs="宋体"/>
                <w:color w:val="000000"/>
                <w:szCs w:val="21"/>
              </w:rPr>
            </w:pPr>
          </w:p>
        </w:tc>
      </w:tr>
      <w:tr w14:paraId="5FB802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2" w:type="pct"/>
            <w:vAlign w:val="center"/>
          </w:tcPr>
          <w:p w14:paraId="70A94AAF">
            <w:pPr>
              <w:pStyle w:val="11"/>
              <w:keepNext/>
              <w:spacing w:after="0" w:line="440" w:lineRule="exact"/>
              <w:ind w:left="63" w:right="63" w:firstLine="480"/>
              <w:rPr>
                <w:rFonts w:ascii="宋体" w:hAnsi="宋体" w:cs="宋体"/>
                <w:color w:val="000000"/>
                <w:szCs w:val="21"/>
              </w:rPr>
            </w:pPr>
            <w:r>
              <w:rPr>
                <w:rFonts w:hint="eastAsia" w:ascii="宋体" w:hAnsi="宋体" w:cs="宋体"/>
                <w:color w:val="000000"/>
                <w:szCs w:val="21"/>
              </w:rPr>
              <w:t>材料管理</w:t>
            </w:r>
          </w:p>
        </w:tc>
        <w:tc>
          <w:tcPr>
            <w:tcW w:w="721" w:type="pct"/>
            <w:vAlign w:val="center"/>
          </w:tcPr>
          <w:p w14:paraId="30FC2221">
            <w:pPr>
              <w:pStyle w:val="11"/>
              <w:keepNext/>
              <w:spacing w:after="0" w:line="440" w:lineRule="exact"/>
              <w:ind w:left="63" w:right="63" w:firstLine="480"/>
              <w:rPr>
                <w:rFonts w:ascii="宋体" w:hAnsi="宋体" w:cs="宋体"/>
                <w:color w:val="000000"/>
                <w:szCs w:val="21"/>
              </w:rPr>
            </w:pPr>
          </w:p>
        </w:tc>
        <w:tc>
          <w:tcPr>
            <w:tcW w:w="577" w:type="pct"/>
            <w:vAlign w:val="center"/>
          </w:tcPr>
          <w:p w14:paraId="3E42C7FF">
            <w:pPr>
              <w:pStyle w:val="11"/>
              <w:keepNext/>
              <w:spacing w:after="0" w:line="440" w:lineRule="exact"/>
              <w:ind w:left="63" w:right="63" w:firstLine="480"/>
              <w:rPr>
                <w:rFonts w:ascii="宋体" w:hAnsi="宋体" w:cs="宋体"/>
                <w:color w:val="000000"/>
                <w:szCs w:val="21"/>
              </w:rPr>
            </w:pPr>
          </w:p>
        </w:tc>
        <w:tc>
          <w:tcPr>
            <w:tcW w:w="577" w:type="pct"/>
            <w:vAlign w:val="center"/>
          </w:tcPr>
          <w:p w14:paraId="4D9C8023">
            <w:pPr>
              <w:pStyle w:val="11"/>
              <w:keepNext/>
              <w:spacing w:after="0" w:line="440" w:lineRule="exact"/>
              <w:ind w:left="63" w:right="63" w:firstLine="480"/>
              <w:rPr>
                <w:rFonts w:ascii="宋体" w:hAnsi="宋体" w:cs="宋体"/>
                <w:color w:val="000000"/>
                <w:szCs w:val="21"/>
              </w:rPr>
            </w:pPr>
          </w:p>
        </w:tc>
        <w:tc>
          <w:tcPr>
            <w:tcW w:w="2170" w:type="pct"/>
            <w:vAlign w:val="center"/>
          </w:tcPr>
          <w:p w14:paraId="3CF54817">
            <w:pPr>
              <w:pStyle w:val="11"/>
              <w:keepNext/>
              <w:spacing w:after="0" w:line="440" w:lineRule="exact"/>
              <w:ind w:left="63" w:right="63" w:firstLine="480"/>
              <w:rPr>
                <w:rFonts w:ascii="宋体" w:hAnsi="宋体" w:cs="宋体"/>
                <w:color w:val="000000"/>
                <w:szCs w:val="21"/>
              </w:rPr>
            </w:pPr>
          </w:p>
        </w:tc>
      </w:tr>
      <w:tr w14:paraId="4FA712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2" w:type="pct"/>
            <w:vAlign w:val="center"/>
          </w:tcPr>
          <w:p w14:paraId="0F080997">
            <w:pPr>
              <w:pStyle w:val="11"/>
              <w:keepNext/>
              <w:spacing w:after="0" w:line="440" w:lineRule="exact"/>
              <w:ind w:left="63" w:right="63" w:firstLine="480"/>
              <w:rPr>
                <w:rFonts w:ascii="宋体" w:hAnsi="宋体" w:cs="宋体"/>
                <w:color w:val="000000"/>
                <w:szCs w:val="21"/>
              </w:rPr>
            </w:pPr>
            <w:r>
              <w:rPr>
                <w:rFonts w:hint="eastAsia" w:ascii="宋体" w:hAnsi="宋体" w:cs="宋体"/>
                <w:color w:val="000000"/>
                <w:szCs w:val="21"/>
              </w:rPr>
              <w:t>计划管理</w:t>
            </w:r>
          </w:p>
        </w:tc>
        <w:tc>
          <w:tcPr>
            <w:tcW w:w="721" w:type="pct"/>
            <w:vAlign w:val="center"/>
          </w:tcPr>
          <w:p w14:paraId="6DF8E1CB">
            <w:pPr>
              <w:pStyle w:val="11"/>
              <w:keepNext/>
              <w:spacing w:after="0" w:line="440" w:lineRule="exact"/>
              <w:ind w:left="63" w:right="63" w:firstLine="480"/>
              <w:rPr>
                <w:rFonts w:ascii="宋体" w:hAnsi="宋体" w:cs="宋体"/>
                <w:color w:val="000000"/>
                <w:szCs w:val="21"/>
              </w:rPr>
            </w:pPr>
          </w:p>
        </w:tc>
        <w:tc>
          <w:tcPr>
            <w:tcW w:w="577" w:type="pct"/>
            <w:vAlign w:val="center"/>
          </w:tcPr>
          <w:p w14:paraId="241CE57B">
            <w:pPr>
              <w:pStyle w:val="11"/>
              <w:keepNext/>
              <w:spacing w:after="0" w:line="440" w:lineRule="exact"/>
              <w:ind w:left="63" w:right="63" w:firstLine="480"/>
              <w:rPr>
                <w:rFonts w:ascii="宋体" w:hAnsi="宋体" w:cs="宋体"/>
                <w:color w:val="000000"/>
                <w:szCs w:val="21"/>
              </w:rPr>
            </w:pPr>
          </w:p>
        </w:tc>
        <w:tc>
          <w:tcPr>
            <w:tcW w:w="577" w:type="pct"/>
            <w:vAlign w:val="center"/>
          </w:tcPr>
          <w:p w14:paraId="4F67B345">
            <w:pPr>
              <w:pStyle w:val="11"/>
              <w:keepNext/>
              <w:spacing w:after="0" w:line="440" w:lineRule="exact"/>
              <w:ind w:left="63" w:right="63" w:firstLine="480"/>
              <w:rPr>
                <w:rFonts w:ascii="宋体" w:hAnsi="宋体" w:cs="宋体"/>
                <w:color w:val="000000"/>
                <w:szCs w:val="21"/>
              </w:rPr>
            </w:pPr>
          </w:p>
        </w:tc>
        <w:tc>
          <w:tcPr>
            <w:tcW w:w="2170" w:type="pct"/>
            <w:vAlign w:val="center"/>
          </w:tcPr>
          <w:p w14:paraId="6210C3DE">
            <w:pPr>
              <w:pStyle w:val="11"/>
              <w:keepNext/>
              <w:spacing w:after="0" w:line="440" w:lineRule="exact"/>
              <w:ind w:left="63" w:right="63" w:firstLine="480"/>
              <w:rPr>
                <w:rFonts w:ascii="宋体" w:hAnsi="宋体" w:cs="宋体"/>
                <w:color w:val="000000"/>
                <w:szCs w:val="21"/>
              </w:rPr>
            </w:pPr>
          </w:p>
        </w:tc>
      </w:tr>
      <w:tr w14:paraId="72F018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2" w:type="pct"/>
            <w:vAlign w:val="center"/>
          </w:tcPr>
          <w:p w14:paraId="26BA0AC5">
            <w:pPr>
              <w:pStyle w:val="11"/>
              <w:keepNext/>
              <w:spacing w:after="0" w:line="440" w:lineRule="exact"/>
              <w:ind w:left="63" w:right="63" w:firstLine="480"/>
              <w:rPr>
                <w:rFonts w:ascii="宋体" w:hAnsi="宋体" w:cs="宋体"/>
                <w:color w:val="000000"/>
                <w:szCs w:val="21"/>
              </w:rPr>
            </w:pPr>
            <w:r>
              <w:rPr>
                <w:rFonts w:hint="eastAsia" w:ascii="宋体" w:hAnsi="宋体" w:cs="宋体"/>
                <w:color w:val="000000"/>
                <w:szCs w:val="21"/>
              </w:rPr>
              <w:t>安全管理</w:t>
            </w:r>
          </w:p>
        </w:tc>
        <w:tc>
          <w:tcPr>
            <w:tcW w:w="721" w:type="pct"/>
            <w:vAlign w:val="center"/>
          </w:tcPr>
          <w:p w14:paraId="1BC94DF6">
            <w:pPr>
              <w:pStyle w:val="11"/>
              <w:keepNext/>
              <w:spacing w:after="0" w:line="440" w:lineRule="exact"/>
              <w:ind w:left="63" w:right="63" w:firstLine="480"/>
              <w:rPr>
                <w:rFonts w:ascii="宋体" w:hAnsi="宋体" w:cs="宋体"/>
                <w:color w:val="000000"/>
                <w:szCs w:val="21"/>
              </w:rPr>
            </w:pPr>
          </w:p>
        </w:tc>
        <w:tc>
          <w:tcPr>
            <w:tcW w:w="577" w:type="pct"/>
            <w:vAlign w:val="center"/>
          </w:tcPr>
          <w:p w14:paraId="30487910">
            <w:pPr>
              <w:pStyle w:val="11"/>
              <w:keepNext/>
              <w:spacing w:after="0" w:line="440" w:lineRule="exact"/>
              <w:ind w:left="63" w:right="63" w:firstLine="480"/>
              <w:rPr>
                <w:rFonts w:ascii="宋体" w:hAnsi="宋体" w:cs="宋体"/>
                <w:color w:val="000000"/>
                <w:szCs w:val="21"/>
              </w:rPr>
            </w:pPr>
          </w:p>
        </w:tc>
        <w:tc>
          <w:tcPr>
            <w:tcW w:w="577" w:type="pct"/>
            <w:vAlign w:val="center"/>
          </w:tcPr>
          <w:p w14:paraId="576D8016">
            <w:pPr>
              <w:pStyle w:val="11"/>
              <w:keepNext/>
              <w:spacing w:after="0" w:line="440" w:lineRule="exact"/>
              <w:ind w:left="63" w:right="63" w:firstLine="480"/>
              <w:rPr>
                <w:rFonts w:ascii="宋体" w:hAnsi="宋体" w:cs="宋体"/>
                <w:color w:val="000000"/>
                <w:szCs w:val="21"/>
              </w:rPr>
            </w:pPr>
          </w:p>
        </w:tc>
        <w:tc>
          <w:tcPr>
            <w:tcW w:w="2170" w:type="pct"/>
            <w:vAlign w:val="center"/>
          </w:tcPr>
          <w:p w14:paraId="443D457E">
            <w:pPr>
              <w:pStyle w:val="11"/>
              <w:keepNext/>
              <w:spacing w:after="0" w:line="440" w:lineRule="exact"/>
              <w:ind w:left="63" w:right="63" w:firstLine="480"/>
              <w:rPr>
                <w:rFonts w:ascii="宋体" w:hAnsi="宋体" w:cs="宋体"/>
                <w:color w:val="000000"/>
                <w:szCs w:val="21"/>
              </w:rPr>
            </w:pPr>
          </w:p>
        </w:tc>
      </w:tr>
      <w:tr w14:paraId="0CA285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2" w:type="pct"/>
            <w:vMerge w:val="restart"/>
            <w:vAlign w:val="center"/>
          </w:tcPr>
          <w:p w14:paraId="4EA82EDE">
            <w:pPr>
              <w:pStyle w:val="11"/>
              <w:keepNext/>
              <w:spacing w:after="0" w:line="440" w:lineRule="exact"/>
              <w:ind w:left="63" w:right="63" w:firstLine="480"/>
              <w:rPr>
                <w:rFonts w:ascii="宋体" w:hAnsi="宋体" w:cs="宋体"/>
                <w:color w:val="000000"/>
                <w:szCs w:val="21"/>
              </w:rPr>
            </w:pPr>
            <w:r>
              <w:rPr>
                <w:rFonts w:hint="eastAsia" w:ascii="宋体" w:hAnsi="宋体" w:cs="宋体"/>
                <w:color w:val="000000"/>
                <w:szCs w:val="21"/>
              </w:rPr>
              <w:t>其他人员</w:t>
            </w:r>
          </w:p>
        </w:tc>
        <w:tc>
          <w:tcPr>
            <w:tcW w:w="721" w:type="pct"/>
            <w:vAlign w:val="center"/>
          </w:tcPr>
          <w:p w14:paraId="5EAD868C">
            <w:pPr>
              <w:pStyle w:val="11"/>
              <w:keepNext/>
              <w:spacing w:after="0" w:line="440" w:lineRule="exact"/>
              <w:ind w:left="63" w:right="63" w:firstLine="480"/>
              <w:rPr>
                <w:rFonts w:ascii="宋体" w:hAnsi="宋体" w:cs="宋体"/>
                <w:color w:val="000000"/>
                <w:szCs w:val="21"/>
              </w:rPr>
            </w:pPr>
          </w:p>
        </w:tc>
        <w:tc>
          <w:tcPr>
            <w:tcW w:w="577" w:type="pct"/>
            <w:vAlign w:val="center"/>
          </w:tcPr>
          <w:p w14:paraId="7CBB2E42">
            <w:pPr>
              <w:pStyle w:val="11"/>
              <w:keepNext/>
              <w:spacing w:after="0" w:line="440" w:lineRule="exact"/>
              <w:ind w:left="63" w:right="63" w:firstLine="480"/>
              <w:rPr>
                <w:rFonts w:ascii="宋体" w:hAnsi="宋体" w:cs="宋体"/>
                <w:color w:val="000000"/>
                <w:szCs w:val="21"/>
              </w:rPr>
            </w:pPr>
          </w:p>
        </w:tc>
        <w:tc>
          <w:tcPr>
            <w:tcW w:w="577" w:type="pct"/>
            <w:vAlign w:val="center"/>
          </w:tcPr>
          <w:p w14:paraId="331561FC">
            <w:pPr>
              <w:pStyle w:val="11"/>
              <w:keepNext/>
              <w:spacing w:after="0" w:line="440" w:lineRule="exact"/>
              <w:ind w:left="63" w:right="63" w:firstLine="480"/>
              <w:rPr>
                <w:rFonts w:ascii="宋体" w:hAnsi="宋体" w:cs="宋体"/>
                <w:color w:val="000000"/>
                <w:szCs w:val="21"/>
              </w:rPr>
            </w:pPr>
          </w:p>
        </w:tc>
        <w:tc>
          <w:tcPr>
            <w:tcW w:w="2170" w:type="pct"/>
            <w:vAlign w:val="center"/>
          </w:tcPr>
          <w:p w14:paraId="22D07F44">
            <w:pPr>
              <w:pStyle w:val="11"/>
              <w:keepNext/>
              <w:spacing w:after="0" w:line="440" w:lineRule="exact"/>
              <w:ind w:left="63" w:right="63" w:firstLine="480"/>
              <w:rPr>
                <w:rFonts w:ascii="宋体" w:hAnsi="宋体" w:cs="宋体"/>
                <w:color w:val="000000"/>
                <w:szCs w:val="21"/>
              </w:rPr>
            </w:pPr>
          </w:p>
        </w:tc>
      </w:tr>
      <w:tr w14:paraId="2FF0C6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2" w:type="pct"/>
            <w:vMerge w:val="continue"/>
            <w:vAlign w:val="center"/>
          </w:tcPr>
          <w:p w14:paraId="1475F84C">
            <w:pPr>
              <w:pStyle w:val="11"/>
              <w:keepNext/>
              <w:spacing w:after="0" w:line="440" w:lineRule="exact"/>
              <w:ind w:left="63" w:right="63" w:firstLine="480"/>
              <w:rPr>
                <w:rFonts w:ascii="宋体" w:hAnsi="宋体" w:cs="宋体"/>
                <w:color w:val="000000"/>
                <w:szCs w:val="21"/>
              </w:rPr>
            </w:pPr>
          </w:p>
        </w:tc>
        <w:tc>
          <w:tcPr>
            <w:tcW w:w="721" w:type="pct"/>
            <w:tcBorders>
              <w:bottom w:val="nil"/>
            </w:tcBorders>
            <w:vAlign w:val="center"/>
          </w:tcPr>
          <w:p w14:paraId="00ACDAD0">
            <w:pPr>
              <w:pStyle w:val="11"/>
              <w:keepNext/>
              <w:spacing w:after="0" w:line="440" w:lineRule="exact"/>
              <w:ind w:left="63" w:right="63" w:firstLine="480"/>
              <w:rPr>
                <w:rFonts w:ascii="宋体" w:hAnsi="宋体" w:cs="宋体"/>
                <w:color w:val="000000"/>
                <w:szCs w:val="21"/>
              </w:rPr>
            </w:pPr>
          </w:p>
        </w:tc>
        <w:tc>
          <w:tcPr>
            <w:tcW w:w="577" w:type="pct"/>
            <w:tcBorders>
              <w:bottom w:val="nil"/>
            </w:tcBorders>
            <w:vAlign w:val="center"/>
          </w:tcPr>
          <w:p w14:paraId="5869845D">
            <w:pPr>
              <w:pStyle w:val="11"/>
              <w:keepNext/>
              <w:spacing w:after="0" w:line="440" w:lineRule="exact"/>
              <w:ind w:left="63" w:right="63" w:firstLine="480"/>
              <w:rPr>
                <w:rFonts w:ascii="宋体" w:hAnsi="宋体" w:cs="宋体"/>
                <w:color w:val="000000"/>
                <w:szCs w:val="21"/>
              </w:rPr>
            </w:pPr>
          </w:p>
        </w:tc>
        <w:tc>
          <w:tcPr>
            <w:tcW w:w="577" w:type="pct"/>
            <w:tcBorders>
              <w:bottom w:val="nil"/>
            </w:tcBorders>
            <w:vAlign w:val="center"/>
          </w:tcPr>
          <w:p w14:paraId="100D2434">
            <w:pPr>
              <w:pStyle w:val="11"/>
              <w:keepNext/>
              <w:spacing w:after="0" w:line="440" w:lineRule="exact"/>
              <w:ind w:left="63" w:right="63" w:firstLine="480"/>
              <w:rPr>
                <w:rFonts w:ascii="宋体" w:hAnsi="宋体" w:cs="宋体"/>
                <w:color w:val="000000"/>
                <w:szCs w:val="21"/>
              </w:rPr>
            </w:pPr>
          </w:p>
        </w:tc>
        <w:tc>
          <w:tcPr>
            <w:tcW w:w="2170" w:type="pct"/>
            <w:tcBorders>
              <w:bottom w:val="nil"/>
            </w:tcBorders>
            <w:vAlign w:val="center"/>
          </w:tcPr>
          <w:p w14:paraId="731B1C6A">
            <w:pPr>
              <w:pStyle w:val="11"/>
              <w:keepNext/>
              <w:spacing w:after="0" w:line="440" w:lineRule="exact"/>
              <w:ind w:left="63" w:right="63" w:firstLine="480"/>
              <w:rPr>
                <w:rFonts w:ascii="宋体" w:hAnsi="宋体" w:cs="宋体"/>
                <w:color w:val="000000"/>
                <w:szCs w:val="21"/>
              </w:rPr>
            </w:pPr>
          </w:p>
        </w:tc>
      </w:tr>
      <w:tr w14:paraId="28D132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2" w:type="pct"/>
            <w:vMerge w:val="continue"/>
            <w:vAlign w:val="center"/>
          </w:tcPr>
          <w:p w14:paraId="79FCC94B">
            <w:pPr>
              <w:pStyle w:val="11"/>
              <w:keepNext/>
              <w:spacing w:after="0" w:line="440" w:lineRule="exact"/>
              <w:ind w:left="63" w:right="63" w:firstLine="480"/>
              <w:rPr>
                <w:rFonts w:ascii="宋体" w:hAnsi="宋体" w:cs="宋体"/>
                <w:color w:val="000000"/>
                <w:szCs w:val="21"/>
              </w:rPr>
            </w:pPr>
          </w:p>
        </w:tc>
        <w:tc>
          <w:tcPr>
            <w:tcW w:w="721" w:type="pct"/>
            <w:vAlign w:val="center"/>
          </w:tcPr>
          <w:p w14:paraId="2AA6E37C">
            <w:pPr>
              <w:pStyle w:val="11"/>
              <w:keepNext/>
              <w:spacing w:after="0" w:line="440" w:lineRule="exact"/>
              <w:ind w:left="63" w:right="63" w:firstLine="480"/>
              <w:rPr>
                <w:rFonts w:ascii="宋体" w:hAnsi="宋体" w:cs="宋体"/>
                <w:color w:val="000000"/>
                <w:szCs w:val="21"/>
              </w:rPr>
            </w:pPr>
          </w:p>
        </w:tc>
        <w:tc>
          <w:tcPr>
            <w:tcW w:w="577" w:type="pct"/>
            <w:vAlign w:val="center"/>
          </w:tcPr>
          <w:p w14:paraId="470D34EE">
            <w:pPr>
              <w:pStyle w:val="11"/>
              <w:keepNext/>
              <w:spacing w:after="0" w:line="440" w:lineRule="exact"/>
              <w:ind w:left="63" w:right="63" w:firstLine="480"/>
              <w:rPr>
                <w:rFonts w:ascii="宋体" w:hAnsi="宋体" w:cs="宋体"/>
                <w:color w:val="000000"/>
                <w:szCs w:val="21"/>
              </w:rPr>
            </w:pPr>
          </w:p>
        </w:tc>
        <w:tc>
          <w:tcPr>
            <w:tcW w:w="577" w:type="pct"/>
            <w:vAlign w:val="center"/>
          </w:tcPr>
          <w:p w14:paraId="3F3BB125">
            <w:pPr>
              <w:pStyle w:val="11"/>
              <w:keepNext/>
              <w:spacing w:after="0" w:line="440" w:lineRule="exact"/>
              <w:ind w:left="63" w:right="63" w:firstLine="480"/>
              <w:rPr>
                <w:rFonts w:ascii="宋体" w:hAnsi="宋体" w:cs="宋体"/>
                <w:color w:val="000000"/>
                <w:szCs w:val="21"/>
              </w:rPr>
            </w:pPr>
          </w:p>
        </w:tc>
        <w:tc>
          <w:tcPr>
            <w:tcW w:w="2170" w:type="pct"/>
            <w:vAlign w:val="center"/>
          </w:tcPr>
          <w:p w14:paraId="72AFFFA8">
            <w:pPr>
              <w:pStyle w:val="11"/>
              <w:keepNext/>
              <w:spacing w:after="0" w:line="440" w:lineRule="exact"/>
              <w:ind w:left="63" w:right="63" w:firstLine="480"/>
              <w:rPr>
                <w:rFonts w:ascii="宋体" w:hAnsi="宋体" w:cs="宋体"/>
                <w:color w:val="000000"/>
                <w:szCs w:val="21"/>
              </w:rPr>
            </w:pPr>
          </w:p>
        </w:tc>
      </w:tr>
      <w:tr w14:paraId="706749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2" w:type="pct"/>
            <w:vMerge w:val="continue"/>
            <w:vAlign w:val="center"/>
          </w:tcPr>
          <w:p w14:paraId="413FB4A6">
            <w:pPr>
              <w:pStyle w:val="11"/>
              <w:keepNext/>
              <w:spacing w:after="0" w:line="440" w:lineRule="exact"/>
              <w:ind w:left="63" w:right="63" w:firstLine="480"/>
              <w:rPr>
                <w:rFonts w:ascii="宋体" w:hAnsi="宋体" w:cs="宋体"/>
                <w:color w:val="000000"/>
                <w:szCs w:val="21"/>
              </w:rPr>
            </w:pPr>
          </w:p>
        </w:tc>
        <w:tc>
          <w:tcPr>
            <w:tcW w:w="721" w:type="pct"/>
            <w:vAlign w:val="center"/>
          </w:tcPr>
          <w:p w14:paraId="578E2F26">
            <w:pPr>
              <w:pStyle w:val="11"/>
              <w:keepNext/>
              <w:spacing w:after="0" w:line="440" w:lineRule="exact"/>
              <w:ind w:left="63" w:right="63" w:firstLine="480"/>
              <w:rPr>
                <w:rFonts w:ascii="宋体" w:hAnsi="宋体" w:cs="宋体"/>
                <w:color w:val="000000"/>
                <w:szCs w:val="21"/>
              </w:rPr>
            </w:pPr>
          </w:p>
        </w:tc>
        <w:tc>
          <w:tcPr>
            <w:tcW w:w="577" w:type="pct"/>
            <w:vAlign w:val="center"/>
          </w:tcPr>
          <w:p w14:paraId="21D62437">
            <w:pPr>
              <w:pStyle w:val="11"/>
              <w:keepNext/>
              <w:spacing w:after="0" w:line="440" w:lineRule="exact"/>
              <w:ind w:left="63" w:right="63" w:firstLine="480"/>
              <w:rPr>
                <w:rFonts w:ascii="宋体" w:hAnsi="宋体" w:cs="宋体"/>
                <w:color w:val="000000"/>
                <w:szCs w:val="21"/>
              </w:rPr>
            </w:pPr>
          </w:p>
        </w:tc>
        <w:tc>
          <w:tcPr>
            <w:tcW w:w="577" w:type="pct"/>
            <w:vAlign w:val="center"/>
          </w:tcPr>
          <w:p w14:paraId="00C0EE1F">
            <w:pPr>
              <w:pStyle w:val="11"/>
              <w:keepNext/>
              <w:spacing w:after="0" w:line="440" w:lineRule="exact"/>
              <w:ind w:left="63" w:right="63" w:firstLine="480"/>
              <w:rPr>
                <w:rFonts w:ascii="宋体" w:hAnsi="宋体" w:cs="宋体"/>
                <w:color w:val="000000"/>
                <w:szCs w:val="21"/>
              </w:rPr>
            </w:pPr>
          </w:p>
        </w:tc>
        <w:tc>
          <w:tcPr>
            <w:tcW w:w="2170" w:type="pct"/>
            <w:vAlign w:val="center"/>
          </w:tcPr>
          <w:p w14:paraId="49F7C770">
            <w:pPr>
              <w:pStyle w:val="11"/>
              <w:keepNext/>
              <w:spacing w:after="0" w:line="440" w:lineRule="exact"/>
              <w:ind w:left="63" w:right="63" w:firstLine="480"/>
              <w:rPr>
                <w:rFonts w:ascii="宋体" w:hAnsi="宋体" w:cs="宋体"/>
                <w:color w:val="000000"/>
                <w:szCs w:val="21"/>
              </w:rPr>
            </w:pPr>
          </w:p>
        </w:tc>
      </w:tr>
      <w:tr w14:paraId="4F03E2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2" w:type="pct"/>
            <w:vMerge w:val="continue"/>
            <w:vAlign w:val="center"/>
          </w:tcPr>
          <w:p w14:paraId="4C216FDB">
            <w:pPr>
              <w:pStyle w:val="11"/>
              <w:keepNext/>
              <w:spacing w:after="0" w:line="440" w:lineRule="exact"/>
              <w:ind w:left="63" w:right="63" w:firstLine="480"/>
              <w:rPr>
                <w:rFonts w:ascii="宋体" w:hAnsi="宋体" w:cs="宋体"/>
                <w:color w:val="000000"/>
                <w:szCs w:val="21"/>
              </w:rPr>
            </w:pPr>
          </w:p>
        </w:tc>
        <w:tc>
          <w:tcPr>
            <w:tcW w:w="721" w:type="pct"/>
            <w:vAlign w:val="center"/>
          </w:tcPr>
          <w:p w14:paraId="0146BBE1">
            <w:pPr>
              <w:pStyle w:val="11"/>
              <w:keepNext/>
              <w:spacing w:after="0" w:line="440" w:lineRule="exact"/>
              <w:ind w:left="63" w:right="63" w:firstLine="480"/>
              <w:rPr>
                <w:rFonts w:ascii="宋体" w:hAnsi="宋体" w:cs="宋体"/>
                <w:color w:val="000000"/>
                <w:szCs w:val="21"/>
              </w:rPr>
            </w:pPr>
          </w:p>
        </w:tc>
        <w:tc>
          <w:tcPr>
            <w:tcW w:w="577" w:type="pct"/>
            <w:vAlign w:val="center"/>
          </w:tcPr>
          <w:p w14:paraId="69352EC4">
            <w:pPr>
              <w:pStyle w:val="11"/>
              <w:keepNext/>
              <w:spacing w:after="0" w:line="440" w:lineRule="exact"/>
              <w:ind w:left="63" w:right="63" w:firstLine="480"/>
              <w:rPr>
                <w:rFonts w:ascii="宋体" w:hAnsi="宋体" w:cs="宋体"/>
                <w:color w:val="000000"/>
                <w:szCs w:val="21"/>
              </w:rPr>
            </w:pPr>
          </w:p>
        </w:tc>
        <w:tc>
          <w:tcPr>
            <w:tcW w:w="577" w:type="pct"/>
            <w:vAlign w:val="center"/>
          </w:tcPr>
          <w:p w14:paraId="4E3FABEB">
            <w:pPr>
              <w:pStyle w:val="11"/>
              <w:keepNext/>
              <w:spacing w:after="0" w:line="440" w:lineRule="exact"/>
              <w:ind w:left="63" w:right="63" w:firstLine="480"/>
              <w:rPr>
                <w:rFonts w:ascii="宋体" w:hAnsi="宋体" w:cs="宋体"/>
                <w:color w:val="000000"/>
                <w:szCs w:val="21"/>
              </w:rPr>
            </w:pPr>
          </w:p>
        </w:tc>
        <w:tc>
          <w:tcPr>
            <w:tcW w:w="2170" w:type="pct"/>
            <w:vAlign w:val="center"/>
          </w:tcPr>
          <w:p w14:paraId="2C31992E">
            <w:pPr>
              <w:pStyle w:val="11"/>
              <w:keepNext/>
              <w:spacing w:after="0" w:line="440" w:lineRule="exact"/>
              <w:ind w:left="63" w:right="63" w:firstLine="480"/>
              <w:rPr>
                <w:rFonts w:ascii="宋体" w:hAnsi="宋体" w:cs="宋体"/>
                <w:color w:val="000000"/>
                <w:szCs w:val="21"/>
              </w:rPr>
            </w:pPr>
          </w:p>
        </w:tc>
      </w:tr>
      <w:tr w14:paraId="2C1436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2" w:type="pct"/>
            <w:vMerge w:val="continue"/>
            <w:tcBorders>
              <w:bottom w:val="single" w:color="auto" w:sz="12" w:space="0"/>
            </w:tcBorders>
            <w:vAlign w:val="center"/>
          </w:tcPr>
          <w:p w14:paraId="3AADF07F">
            <w:pPr>
              <w:pStyle w:val="11"/>
              <w:keepNext/>
              <w:spacing w:after="0" w:line="440" w:lineRule="exact"/>
              <w:ind w:left="63" w:right="63" w:firstLine="480"/>
              <w:rPr>
                <w:rFonts w:ascii="宋体" w:hAnsi="宋体" w:cs="宋体"/>
                <w:color w:val="000000"/>
                <w:szCs w:val="21"/>
              </w:rPr>
            </w:pPr>
          </w:p>
        </w:tc>
        <w:tc>
          <w:tcPr>
            <w:tcW w:w="721" w:type="pct"/>
            <w:tcBorders>
              <w:bottom w:val="single" w:color="auto" w:sz="12" w:space="0"/>
            </w:tcBorders>
            <w:vAlign w:val="center"/>
          </w:tcPr>
          <w:p w14:paraId="1018068F">
            <w:pPr>
              <w:pStyle w:val="11"/>
              <w:keepNext/>
              <w:spacing w:after="0" w:line="440" w:lineRule="exact"/>
              <w:ind w:left="63" w:right="63" w:firstLine="480"/>
              <w:rPr>
                <w:rFonts w:ascii="宋体" w:hAnsi="宋体" w:cs="宋体"/>
                <w:color w:val="000000"/>
                <w:szCs w:val="21"/>
              </w:rPr>
            </w:pPr>
          </w:p>
        </w:tc>
        <w:tc>
          <w:tcPr>
            <w:tcW w:w="577" w:type="pct"/>
            <w:tcBorders>
              <w:bottom w:val="single" w:color="auto" w:sz="12" w:space="0"/>
            </w:tcBorders>
            <w:vAlign w:val="center"/>
          </w:tcPr>
          <w:p w14:paraId="1391BC43">
            <w:pPr>
              <w:pStyle w:val="11"/>
              <w:keepNext/>
              <w:spacing w:after="0" w:line="440" w:lineRule="exact"/>
              <w:ind w:left="63" w:right="63" w:firstLine="480"/>
              <w:rPr>
                <w:rFonts w:ascii="宋体" w:hAnsi="宋体" w:cs="宋体"/>
                <w:color w:val="000000"/>
                <w:szCs w:val="21"/>
              </w:rPr>
            </w:pPr>
          </w:p>
        </w:tc>
        <w:tc>
          <w:tcPr>
            <w:tcW w:w="577" w:type="pct"/>
            <w:tcBorders>
              <w:bottom w:val="single" w:color="auto" w:sz="12" w:space="0"/>
            </w:tcBorders>
            <w:vAlign w:val="center"/>
          </w:tcPr>
          <w:p w14:paraId="0E268BD4">
            <w:pPr>
              <w:pStyle w:val="11"/>
              <w:keepNext/>
              <w:spacing w:after="0" w:line="440" w:lineRule="exact"/>
              <w:ind w:left="63" w:right="63" w:firstLine="480"/>
              <w:rPr>
                <w:rFonts w:ascii="宋体" w:hAnsi="宋体" w:cs="宋体"/>
                <w:color w:val="000000"/>
                <w:szCs w:val="21"/>
              </w:rPr>
            </w:pPr>
          </w:p>
        </w:tc>
        <w:tc>
          <w:tcPr>
            <w:tcW w:w="2170" w:type="pct"/>
            <w:tcBorders>
              <w:bottom w:val="single" w:color="auto" w:sz="12" w:space="0"/>
            </w:tcBorders>
            <w:vAlign w:val="center"/>
          </w:tcPr>
          <w:p w14:paraId="6C2F807C">
            <w:pPr>
              <w:pStyle w:val="11"/>
              <w:keepNext/>
              <w:spacing w:after="0" w:line="440" w:lineRule="exact"/>
              <w:ind w:left="63" w:right="63" w:firstLine="480"/>
              <w:rPr>
                <w:rFonts w:ascii="宋体" w:hAnsi="宋体" w:cs="宋体"/>
                <w:color w:val="000000"/>
                <w:szCs w:val="21"/>
              </w:rPr>
            </w:pPr>
          </w:p>
        </w:tc>
      </w:tr>
    </w:tbl>
    <w:p w14:paraId="6ECEC143">
      <w:pPr>
        <w:spacing w:line="440" w:lineRule="exact"/>
        <w:ind w:firstLine="420" w:firstLineChars="200"/>
        <w:rPr>
          <w:rFonts w:ascii="宋体" w:hAnsi="宋体" w:cs="宋体"/>
          <w:color w:val="000000"/>
          <w:szCs w:val="21"/>
        </w:rPr>
      </w:pPr>
      <w:r>
        <w:rPr>
          <w:rFonts w:hint="eastAsia" w:ascii="宋体" w:hAnsi="宋体" w:cs="宋体"/>
          <w:color w:val="000000"/>
          <w:szCs w:val="21"/>
        </w:rPr>
        <w:br w:type="page"/>
      </w:r>
      <w:r>
        <w:rPr>
          <w:rFonts w:hint="eastAsia" w:ascii="宋体" w:hAnsi="宋体" w:cs="宋体"/>
          <w:color w:val="000000"/>
          <w:szCs w:val="21"/>
        </w:rPr>
        <w:t>附</w:t>
      </w:r>
      <w:bookmarkStart w:id="233" w:name="_Toc296891057"/>
      <w:bookmarkStart w:id="234" w:name="_Toc296944568"/>
      <w:bookmarkStart w:id="235" w:name="_Toc296503229"/>
      <w:bookmarkStart w:id="236" w:name="_Toc296891269"/>
      <w:bookmarkStart w:id="237" w:name="_Toc296346730"/>
      <w:bookmarkStart w:id="238" w:name="_Toc296347228"/>
      <w:r>
        <w:rPr>
          <w:rFonts w:hint="eastAsia" w:ascii="宋体" w:hAnsi="宋体" w:cs="宋体"/>
          <w:color w:val="000000"/>
          <w:szCs w:val="21"/>
        </w:rPr>
        <w:t>件7：</w:t>
      </w:r>
    </w:p>
    <w:bookmarkEnd w:id="233"/>
    <w:bookmarkEnd w:id="234"/>
    <w:bookmarkEnd w:id="235"/>
    <w:bookmarkEnd w:id="236"/>
    <w:bookmarkEnd w:id="237"/>
    <w:bookmarkEnd w:id="238"/>
    <w:p w14:paraId="4843EE21">
      <w:pPr>
        <w:spacing w:beforeLines="50" w:afterLines="50" w:line="440" w:lineRule="exact"/>
        <w:ind w:firstLine="420" w:firstLineChars="200"/>
        <w:jc w:val="center"/>
        <w:rPr>
          <w:rFonts w:ascii="宋体" w:hAnsi="宋体" w:cs="宋体"/>
          <w:color w:val="000000"/>
          <w:szCs w:val="21"/>
        </w:rPr>
      </w:pPr>
      <w:r>
        <w:rPr>
          <w:rFonts w:hint="eastAsia" w:ascii="宋体" w:hAnsi="宋体" w:cs="宋体"/>
          <w:color w:val="000000"/>
          <w:szCs w:val="21"/>
        </w:rPr>
        <w:t>分包人主要施工管理人员表</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2E2573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14:paraId="3137E1E9">
            <w:pPr>
              <w:pStyle w:val="11"/>
              <w:keepNext/>
              <w:spacing w:after="0" w:line="440" w:lineRule="exact"/>
              <w:ind w:left="63" w:right="63" w:firstLine="480"/>
              <w:rPr>
                <w:rFonts w:ascii="宋体" w:hAnsi="宋体" w:cs="宋体"/>
                <w:color w:val="000000"/>
                <w:szCs w:val="21"/>
              </w:rPr>
            </w:pPr>
            <w:r>
              <w:rPr>
                <w:rFonts w:hint="eastAsia" w:ascii="宋体" w:hAnsi="宋体" w:cs="宋体"/>
                <w:color w:val="000000"/>
                <w:szCs w:val="21"/>
              </w:rPr>
              <w:t>名    称</w:t>
            </w:r>
          </w:p>
        </w:tc>
        <w:tc>
          <w:tcPr>
            <w:tcW w:w="1418" w:type="dxa"/>
            <w:tcBorders>
              <w:top w:val="single" w:color="auto" w:sz="12" w:space="0"/>
              <w:bottom w:val="double" w:color="auto" w:sz="6" w:space="0"/>
            </w:tcBorders>
            <w:vAlign w:val="center"/>
          </w:tcPr>
          <w:p w14:paraId="7552D2B2">
            <w:pPr>
              <w:pStyle w:val="11"/>
              <w:keepNext/>
              <w:spacing w:after="0" w:line="440" w:lineRule="exact"/>
              <w:ind w:left="63" w:right="63" w:firstLine="480"/>
              <w:rPr>
                <w:rFonts w:ascii="宋体" w:hAnsi="宋体" w:cs="宋体"/>
                <w:color w:val="000000"/>
                <w:szCs w:val="21"/>
              </w:rPr>
            </w:pPr>
            <w:r>
              <w:rPr>
                <w:rFonts w:hint="eastAsia" w:ascii="宋体" w:hAnsi="宋体" w:cs="宋体"/>
                <w:color w:val="000000"/>
                <w:szCs w:val="21"/>
              </w:rPr>
              <w:t>姓名</w:t>
            </w:r>
          </w:p>
        </w:tc>
        <w:tc>
          <w:tcPr>
            <w:tcW w:w="1134" w:type="dxa"/>
            <w:tcBorders>
              <w:top w:val="single" w:color="auto" w:sz="12" w:space="0"/>
              <w:bottom w:val="double" w:color="auto" w:sz="6" w:space="0"/>
            </w:tcBorders>
            <w:vAlign w:val="center"/>
          </w:tcPr>
          <w:p w14:paraId="07E66D39">
            <w:pPr>
              <w:pStyle w:val="11"/>
              <w:keepNext/>
              <w:spacing w:after="0" w:line="440" w:lineRule="exact"/>
              <w:ind w:left="63" w:right="63" w:firstLine="480"/>
              <w:rPr>
                <w:rFonts w:ascii="宋体" w:hAnsi="宋体" w:cs="宋体"/>
                <w:color w:val="000000"/>
                <w:szCs w:val="21"/>
              </w:rPr>
            </w:pPr>
            <w:r>
              <w:rPr>
                <w:rFonts w:hint="eastAsia" w:ascii="宋体" w:hAnsi="宋体" w:cs="宋体"/>
                <w:color w:val="000000"/>
                <w:szCs w:val="21"/>
              </w:rPr>
              <w:t>职务</w:t>
            </w:r>
          </w:p>
        </w:tc>
        <w:tc>
          <w:tcPr>
            <w:tcW w:w="1134" w:type="dxa"/>
            <w:tcBorders>
              <w:top w:val="single" w:color="auto" w:sz="12" w:space="0"/>
              <w:bottom w:val="double" w:color="auto" w:sz="6" w:space="0"/>
            </w:tcBorders>
            <w:vAlign w:val="center"/>
          </w:tcPr>
          <w:p w14:paraId="618ECE56">
            <w:pPr>
              <w:pStyle w:val="11"/>
              <w:keepNext/>
              <w:spacing w:after="0" w:line="440" w:lineRule="exact"/>
              <w:ind w:left="63" w:right="63" w:firstLine="480"/>
              <w:rPr>
                <w:rFonts w:ascii="宋体" w:hAnsi="宋体" w:cs="宋体"/>
                <w:color w:val="000000"/>
                <w:szCs w:val="21"/>
              </w:rPr>
            </w:pPr>
            <w:r>
              <w:rPr>
                <w:rFonts w:hint="eastAsia" w:ascii="宋体" w:hAnsi="宋体" w:cs="宋体"/>
                <w:color w:val="000000"/>
                <w:szCs w:val="21"/>
              </w:rPr>
              <w:t>职称</w:t>
            </w:r>
          </w:p>
        </w:tc>
        <w:tc>
          <w:tcPr>
            <w:tcW w:w="4252" w:type="dxa"/>
            <w:tcBorders>
              <w:top w:val="single" w:color="auto" w:sz="12" w:space="0"/>
              <w:bottom w:val="double" w:color="auto" w:sz="6" w:space="0"/>
            </w:tcBorders>
            <w:vAlign w:val="center"/>
          </w:tcPr>
          <w:p w14:paraId="24679264">
            <w:pPr>
              <w:pStyle w:val="11"/>
              <w:keepNext/>
              <w:spacing w:after="0" w:line="440" w:lineRule="exact"/>
              <w:ind w:left="63" w:right="63" w:firstLine="480"/>
              <w:rPr>
                <w:rFonts w:ascii="宋体" w:hAnsi="宋体" w:cs="宋体"/>
                <w:color w:val="000000"/>
                <w:szCs w:val="21"/>
              </w:rPr>
            </w:pPr>
            <w:r>
              <w:rPr>
                <w:rFonts w:hint="eastAsia" w:ascii="宋体" w:hAnsi="宋体" w:cs="宋体"/>
                <w:color w:val="000000"/>
                <w:szCs w:val="21"/>
              </w:rPr>
              <w:t>主要资历、经验及承担过的项目</w:t>
            </w:r>
          </w:p>
        </w:tc>
      </w:tr>
      <w:tr w14:paraId="0B717C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tcBorders>
            <w:vAlign w:val="center"/>
          </w:tcPr>
          <w:p w14:paraId="74E06D22">
            <w:pPr>
              <w:pStyle w:val="11"/>
              <w:keepNext/>
              <w:spacing w:after="0" w:line="440" w:lineRule="exact"/>
              <w:ind w:left="63" w:right="63" w:firstLine="480"/>
              <w:rPr>
                <w:rFonts w:ascii="宋体" w:hAnsi="宋体" w:cs="宋体"/>
                <w:color w:val="000000"/>
                <w:szCs w:val="21"/>
              </w:rPr>
            </w:pPr>
            <w:r>
              <w:rPr>
                <w:rFonts w:hint="eastAsia" w:ascii="宋体" w:hAnsi="宋体" w:cs="宋体"/>
                <w:color w:val="000000"/>
                <w:szCs w:val="21"/>
              </w:rPr>
              <w:t>一、总部人员</w:t>
            </w:r>
          </w:p>
        </w:tc>
      </w:tr>
      <w:tr w14:paraId="4FFDA0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5F05E1EF">
            <w:pPr>
              <w:pStyle w:val="11"/>
              <w:keepNext/>
              <w:spacing w:after="0" w:line="440" w:lineRule="exact"/>
              <w:ind w:left="63" w:right="63" w:firstLine="480"/>
              <w:rPr>
                <w:rFonts w:ascii="宋体" w:hAnsi="宋体" w:cs="宋体"/>
                <w:color w:val="000000"/>
                <w:szCs w:val="21"/>
              </w:rPr>
            </w:pPr>
            <w:r>
              <w:rPr>
                <w:rFonts w:hint="eastAsia" w:ascii="宋体" w:hAnsi="宋体" w:cs="宋体"/>
                <w:color w:val="000000"/>
                <w:szCs w:val="21"/>
              </w:rPr>
              <w:t>项目主管</w:t>
            </w:r>
          </w:p>
        </w:tc>
        <w:tc>
          <w:tcPr>
            <w:tcW w:w="1418" w:type="dxa"/>
            <w:tcBorders>
              <w:top w:val="nil"/>
            </w:tcBorders>
            <w:vAlign w:val="center"/>
          </w:tcPr>
          <w:p w14:paraId="4EADEF0B">
            <w:pPr>
              <w:pStyle w:val="11"/>
              <w:keepNext/>
              <w:spacing w:after="0" w:line="440" w:lineRule="exact"/>
              <w:ind w:left="63" w:right="63" w:firstLine="480"/>
              <w:rPr>
                <w:rFonts w:ascii="宋体" w:hAnsi="宋体" w:cs="宋体"/>
                <w:color w:val="000000"/>
                <w:szCs w:val="21"/>
              </w:rPr>
            </w:pPr>
          </w:p>
        </w:tc>
        <w:tc>
          <w:tcPr>
            <w:tcW w:w="1134" w:type="dxa"/>
            <w:tcBorders>
              <w:top w:val="nil"/>
            </w:tcBorders>
            <w:vAlign w:val="center"/>
          </w:tcPr>
          <w:p w14:paraId="556924E5">
            <w:pPr>
              <w:pStyle w:val="11"/>
              <w:keepNext/>
              <w:spacing w:after="0" w:line="440" w:lineRule="exact"/>
              <w:ind w:left="63" w:right="63" w:firstLine="480"/>
              <w:rPr>
                <w:rFonts w:ascii="宋体" w:hAnsi="宋体" w:cs="宋体"/>
                <w:color w:val="000000"/>
                <w:szCs w:val="21"/>
              </w:rPr>
            </w:pPr>
          </w:p>
        </w:tc>
        <w:tc>
          <w:tcPr>
            <w:tcW w:w="1134" w:type="dxa"/>
            <w:tcBorders>
              <w:top w:val="nil"/>
            </w:tcBorders>
            <w:vAlign w:val="center"/>
          </w:tcPr>
          <w:p w14:paraId="64661BD8">
            <w:pPr>
              <w:pStyle w:val="11"/>
              <w:keepNext/>
              <w:spacing w:after="0" w:line="440" w:lineRule="exact"/>
              <w:ind w:left="63" w:right="63" w:firstLine="480"/>
              <w:rPr>
                <w:rFonts w:ascii="宋体" w:hAnsi="宋体" w:cs="宋体"/>
                <w:color w:val="000000"/>
                <w:szCs w:val="21"/>
              </w:rPr>
            </w:pPr>
          </w:p>
        </w:tc>
        <w:tc>
          <w:tcPr>
            <w:tcW w:w="4252" w:type="dxa"/>
            <w:tcBorders>
              <w:top w:val="nil"/>
            </w:tcBorders>
            <w:vAlign w:val="center"/>
          </w:tcPr>
          <w:p w14:paraId="11B2C572">
            <w:pPr>
              <w:pStyle w:val="11"/>
              <w:keepNext/>
              <w:spacing w:after="0" w:line="440" w:lineRule="exact"/>
              <w:ind w:left="63" w:right="63" w:firstLine="480"/>
              <w:rPr>
                <w:rFonts w:ascii="宋体" w:hAnsi="宋体" w:cs="宋体"/>
                <w:color w:val="000000"/>
                <w:szCs w:val="21"/>
              </w:rPr>
            </w:pPr>
          </w:p>
        </w:tc>
      </w:tr>
      <w:tr w14:paraId="5075D0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bottom w:val="nil"/>
            </w:tcBorders>
            <w:vAlign w:val="center"/>
          </w:tcPr>
          <w:p w14:paraId="0F7FB3E3">
            <w:pPr>
              <w:pStyle w:val="11"/>
              <w:keepNext/>
              <w:spacing w:after="0" w:line="440" w:lineRule="exact"/>
              <w:ind w:left="63" w:right="63" w:firstLine="480"/>
              <w:rPr>
                <w:rFonts w:ascii="宋体" w:hAnsi="宋体" w:cs="宋体"/>
                <w:color w:val="000000"/>
                <w:szCs w:val="21"/>
              </w:rPr>
            </w:pPr>
          </w:p>
        </w:tc>
        <w:tc>
          <w:tcPr>
            <w:tcW w:w="1418" w:type="dxa"/>
            <w:vAlign w:val="center"/>
          </w:tcPr>
          <w:p w14:paraId="507D44EC">
            <w:pPr>
              <w:pStyle w:val="11"/>
              <w:keepNext/>
              <w:spacing w:after="0" w:line="440" w:lineRule="exact"/>
              <w:ind w:left="63" w:right="63" w:firstLine="480"/>
              <w:rPr>
                <w:rFonts w:ascii="宋体" w:hAnsi="宋体" w:cs="宋体"/>
                <w:color w:val="000000"/>
                <w:szCs w:val="21"/>
              </w:rPr>
            </w:pPr>
          </w:p>
        </w:tc>
        <w:tc>
          <w:tcPr>
            <w:tcW w:w="1134" w:type="dxa"/>
            <w:vAlign w:val="center"/>
          </w:tcPr>
          <w:p w14:paraId="020CBCF1">
            <w:pPr>
              <w:pStyle w:val="11"/>
              <w:keepNext/>
              <w:spacing w:after="0" w:line="440" w:lineRule="exact"/>
              <w:ind w:left="63" w:right="63" w:firstLine="480"/>
              <w:rPr>
                <w:rFonts w:ascii="宋体" w:hAnsi="宋体" w:cs="宋体"/>
                <w:color w:val="000000"/>
                <w:szCs w:val="21"/>
              </w:rPr>
            </w:pPr>
          </w:p>
        </w:tc>
        <w:tc>
          <w:tcPr>
            <w:tcW w:w="1134" w:type="dxa"/>
            <w:vAlign w:val="center"/>
          </w:tcPr>
          <w:p w14:paraId="4ED74F2B">
            <w:pPr>
              <w:pStyle w:val="11"/>
              <w:keepNext/>
              <w:spacing w:after="0" w:line="440" w:lineRule="exact"/>
              <w:ind w:left="63" w:right="63" w:firstLine="480"/>
              <w:rPr>
                <w:rFonts w:ascii="宋体" w:hAnsi="宋体" w:cs="宋体"/>
                <w:color w:val="000000"/>
                <w:szCs w:val="21"/>
              </w:rPr>
            </w:pPr>
          </w:p>
        </w:tc>
        <w:tc>
          <w:tcPr>
            <w:tcW w:w="4252" w:type="dxa"/>
            <w:vAlign w:val="center"/>
          </w:tcPr>
          <w:p w14:paraId="2FAD1DB4">
            <w:pPr>
              <w:pStyle w:val="11"/>
              <w:keepNext/>
              <w:spacing w:after="0" w:line="440" w:lineRule="exact"/>
              <w:ind w:left="63" w:right="63" w:firstLine="480"/>
              <w:rPr>
                <w:rFonts w:ascii="宋体" w:hAnsi="宋体" w:cs="宋体"/>
                <w:color w:val="000000"/>
                <w:szCs w:val="21"/>
              </w:rPr>
            </w:pPr>
          </w:p>
        </w:tc>
      </w:tr>
      <w:tr w14:paraId="38CFD7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4391FE02">
            <w:pPr>
              <w:pStyle w:val="11"/>
              <w:keepNext/>
              <w:spacing w:after="0" w:line="440" w:lineRule="exact"/>
              <w:ind w:left="63" w:right="63" w:firstLine="480"/>
              <w:rPr>
                <w:rFonts w:ascii="宋体" w:hAnsi="宋体" w:cs="宋体"/>
                <w:color w:val="000000"/>
                <w:szCs w:val="21"/>
              </w:rPr>
            </w:pPr>
            <w:r>
              <w:rPr>
                <w:rFonts w:hint="eastAsia" w:ascii="宋体" w:hAnsi="宋体" w:cs="宋体"/>
                <w:color w:val="000000"/>
                <w:szCs w:val="21"/>
              </w:rPr>
              <w:t>其他人员</w:t>
            </w:r>
          </w:p>
        </w:tc>
        <w:tc>
          <w:tcPr>
            <w:tcW w:w="1418" w:type="dxa"/>
            <w:vAlign w:val="center"/>
          </w:tcPr>
          <w:p w14:paraId="64F6447B">
            <w:pPr>
              <w:pStyle w:val="11"/>
              <w:keepNext/>
              <w:spacing w:after="0" w:line="440" w:lineRule="exact"/>
              <w:ind w:left="63" w:right="63" w:firstLine="480"/>
              <w:rPr>
                <w:rFonts w:ascii="宋体" w:hAnsi="宋体" w:cs="宋体"/>
                <w:color w:val="000000"/>
                <w:szCs w:val="21"/>
              </w:rPr>
            </w:pPr>
          </w:p>
        </w:tc>
        <w:tc>
          <w:tcPr>
            <w:tcW w:w="1134" w:type="dxa"/>
            <w:vAlign w:val="center"/>
          </w:tcPr>
          <w:p w14:paraId="621F51F1">
            <w:pPr>
              <w:pStyle w:val="11"/>
              <w:keepNext/>
              <w:spacing w:after="0" w:line="440" w:lineRule="exact"/>
              <w:ind w:left="63" w:right="63" w:firstLine="480"/>
              <w:rPr>
                <w:rFonts w:ascii="宋体" w:hAnsi="宋体" w:cs="宋体"/>
                <w:color w:val="000000"/>
                <w:szCs w:val="21"/>
              </w:rPr>
            </w:pPr>
          </w:p>
        </w:tc>
        <w:tc>
          <w:tcPr>
            <w:tcW w:w="1134" w:type="dxa"/>
            <w:vAlign w:val="center"/>
          </w:tcPr>
          <w:p w14:paraId="47172409">
            <w:pPr>
              <w:pStyle w:val="11"/>
              <w:keepNext/>
              <w:spacing w:after="0" w:line="440" w:lineRule="exact"/>
              <w:ind w:left="63" w:right="63" w:firstLine="480"/>
              <w:rPr>
                <w:rFonts w:ascii="宋体" w:hAnsi="宋体" w:cs="宋体"/>
                <w:color w:val="000000"/>
                <w:szCs w:val="21"/>
              </w:rPr>
            </w:pPr>
          </w:p>
        </w:tc>
        <w:tc>
          <w:tcPr>
            <w:tcW w:w="4252" w:type="dxa"/>
            <w:vAlign w:val="center"/>
          </w:tcPr>
          <w:p w14:paraId="7E15226B">
            <w:pPr>
              <w:pStyle w:val="11"/>
              <w:keepNext/>
              <w:spacing w:after="0" w:line="440" w:lineRule="exact"/>
              <w:ind w:left="63" w:right="63" w:firstLine="480"/>
              <w:rPr>
                <w:rFonts w:ascii="宋体" w:hAnsi="宋体" w:cs="宋体"/>
                <w:color w:val="000000"/>
                <w:szCs w:val="21"/>
              </w:rPr>
            </w:pPr>
          </w:p>
        </w:tc>
      </w:tr>
      <w:tr w14:paraId="7C62A3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0C4E1CDB">
            <w:pPr>
              <w:pStyle w:val="11"/>
              <w:keepNext/>
              <w:spacing w:after="0" w:line="440" w:lineRule="exact"/>
              <w:ind w:left="63" w:right="63" w:firstLine="480"/>
              <w:rPr>
                <w:rFonts w:ascii="宋体" w:hAnsi="宋体" w:cs="宋体"/>
                <w:color w:val="000000"/>
                <w:szCs w:val="21"/>
              </w:rPr>
            </w:pPr>
          </w:p>
        </w:tc>
        <w:tc>
          <w:tcPr>
            <w:tcW w:w="1418" w:type="dxa"/>
            <w:vAlign w:val="center"/>
          </w:tcPr>
          <w:p w14:paraId="7A76BA0B">
            <w:pPr>
              <w:pStyle w:val="11"/>
              <w:keepNext/>
              <w:spacing w:after="0" w:line="440" w:lineRule="exact"/>
              <w:ind w:left="63" w:right="63" w:firstLine="480"/>
              <w:rPr>
                <w:rFonts w:ascii="宋体" w:hAnsi="宋体" w:cs="宋体"/>
                <w:color w:val="000000"/>
                <w:szCs w:val="21"/>
              </w:rPr>
            </w:pPr>
          </w:p>
        </w:tc>
        <w:tc>
          <w:tcPr>
            <w:tcW w:w="1134" w:type="dxa"/>
            <w:vAlign w:val="center"/>
          </w:tcPr>
          <w:p w14:paraId="5CE39DDE">
            <w:pPr>
              <w:pStyle w:val="11"/>
              <w:keepNext/>
              <w:spacing w:after="0" w:line="440" w:lineRule="exact"/>
              <w:ind w:left="63" w:right="63" w:firstLine="480"/>
              <w:rPr>
                <w:rFonts w:ascii="宋体" w:hAnsi="宋体" w:cs="宋体"/>
                <w:color w:val="000000"/>
                <w:szCs w:val="21"/>
              </w:rPr>
            </w:pPr>
          </w:p>
        </w:tc>
        <w:tc>
          <w:tcPr>
            <w:tcW w:w="1134" w:type="dxa"/>
            <w:vAlign w:val="center"/>
          </w:tcPr>
          <w:p w14:paraId="500DF8CD">
            <w:pPr>
              <w:pStyle w:val="11"/>
              <w:keepNext/>
              <w:spacing w:after="0" w:line="440" w:lineRule="exact"/>
              <w:ind w:left="63" w:right="63" w:firstLine="480"/>
              <w:rPr>
                <w:rFonts w:ascii="宋体" w:hAnsi="宋体" w:cs="宋体"/>
                <w:color w:val="000000"/>
                <w:szCs w:val="21"/>
              </w:rPr>
            </w:pPr>
          </w:p>
        </w:tc>
        <w:tc>
          <w:tcPr>
            <w:tcW w:w="4252" w:type="dxa"/>
            <w:vAlign w:val="center"/>
          </w:tcPr>
          <w:p w14:paraId="7BD7341E">
            <w:pPr>
              <w:pStyle w:val="11"/>
              <w:keepNext/>
              <w:spacing w:after="0" w:line="440" w:lineRule="exact"/>
              <w:ind w:left="63" w:right="63" w:firstLine="480"/>
              <w:rPr>
                <w:rFonts w:ascii="宋体" w:hAnsi="宋体" w:cs="宋体"/>
                <w:color w:val="000000"/>
                <w:szCs w:val="21"/>
              </w:rPr>
            </w:pPr>
          </w:p>
        </w:tc>
      </w:tr>
      <w:tr w14:paraId="7D6065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vAlign w:val="center"/>
          </w:tcPr>
          <w:p w14:paraId="695A1B9E">
            <w:pPr>
              <w:pStyle w:val="11"/>
              <w:keepNext/>
              <w:spacing w:after="0" w:line="440" w:lineRule="exact"/>
              <w:ind w:left="63" w:right="63" w:firstLine="480"/>
              <w:rPr>
                <w:rFonts w:ascii="宋体" w:hAnsi="宋体" w:cs="宋体"/>
                <w:color w:val="000000"/>
                <w:szCs w:val="21"/>
              </w:rPr>
            </w:pPr>
            <w:r>
              <w:rPr>
                <w:rFonts w:hint="eastAsia" w:ascii="宋体" w:hAnsi="宋体" w:cs="宋体"/>
                <w:color w:val="000000"/>
                <w:szCs w:val="21"/>
              </w:rPr>
              <w:t>二、现场人员</w:t>
            </w:r>
          </w:p>
        </w:tc>
      </w:tr>
      <w:tr w14:paraId="470808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5B407DBD">
            <w:pPr>
              <w:pStyle w:val="11"/>
              <w:keepNext/>
              <w:spacing w:after="0" w:line="440" w:lineRule="exact"/>
              <w:ind w:left="63" w:right="63" w:firstLine="480"/>
              <w:rPr>
                <w:rFonts w:ascii="宋体" w:hAnsi="宋体" w:cs="宋体"/>
                <w:color w:val="000000"/>
                <w:szCs w:val="21"/>
              </w:rPr>
            </w:pPr>
            <w:r>
              <w:rPr>
                <w:rFonts w:hint="eastAsia" w:ascii="宋体" w:hAnsi="宋体" w:cs="宋体"/>
                <w:color w:val="000000"/>
                <w:szCs w:val="21"/>
              </w:rPr>
              <w:t>项目经理</w:t>
            </w:r>
          </w:p>
        </w:tc>
        <w:tc>
          <w:tcPr>
            <w:tcW w:w="1418" w:type="dxa"/>
            <w:vAlign w:val="center"/>
          </w:tcPr>
          <w:p w14:paraId="72A319E7">
            <w:pPr>
              <w:pStyle w:val="11"/>
              <w:keepNext/>
              <w:spacing w:after="0" w:line="440" w:lineRule="exact"/>
              <w:ind w:left="63" w:right="63" w:firstLine="480"/>
              <w:rPr>
                <w:rFonts w:ascii="宋体" w:hAnsi="宋体" w:cs="宋体"/>
                <w:color w:val="000000"/>
                <w:szCs w:val="21"/>
              </w:rPr>
            </w:pPr>
          </w:p>
        </w:tc>
        <w:tc>
          <w:tcPr>
            <w:tcW w:w="1134" w:type="dxa"/>
            <w:vAlign w:val="center"/>
          </w:tcPr>
          <w:p w14:paraId="4A63E6B1">
            <w:pPr>
              <w:pStyle w:val="11"/>
              <w:keepNext/>
              <w:spacing w:after="0" w:line="440" w:lineRule="exact"/>
              <w:ind w:left="63" w:right="63" w:firstLine="480"/>
              <w:rPr>
                <w:rFonts w:ascii="宋体" w:hAnsi="宋体" w:cs="宋体"/>
                <w:color w:val="000000"/>
                <w:szCs w:val="21"/>
              </w:rPr>
            </w:pPr>
          </w:p>
        </w:tc>
        <w:tc>
          <w:tcPr>
            <w:tcW w:w="1134" w:type="dxa"/>
            <w:vAlign w:val="center"/>
          </w:tcPr>
          <w:p w14:paraId="335C60E9">
            <w:pPr>
              <w:pStyle w:val="11"/>
              <w:keepNext/>
              <w:spacing w:after="0" w:line="440" w:lineRule="exact"/>
              <w:ind w:left="63" w:right="63" w:firstLine="480"/>
              <w:rPr>
                <w:rFonts w:ascii="宋体" w:hAnsi="宋体" w:cs="宋体"/>
                <w:color w:val="000000"/>
                <w:szCs w:val="21"/>
              </w:rPr>
            </w:pPr>
          </w:p>
        </w:tc>
        <w:tc>
          <w:tcPr>
            <w:tcW w:w="4252" w:type="dxa"/>
            <w:vAlign w:val="center"/>
          </w:tcPr>
          <w:p w14:paraId="6320DAE7">
            <w:pPr>
              <w:pStyle w:val="11"/>
              <w:keepNext/>
              <w:spacing w:after="0" w:line="440" w:lineRule="exact"/>
              <w:ind w:left="63" w:right="63" w:firstLine="480"/>
              <w:rPr>
                <w:rFonts w:ascii="宋体" w:hAnsi="宋体" w:cs="宋体"/>
                <w:color w:val="000000"/>
                <w:szCs w:val="21"/>
              </w:rPr>
            </w:pPr>
          </w:p>
        </w:tc>
      </w:tr>
      <w:tr w14:paraId="2A9C62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6C03BDF0">
            <w:pPr>
              <w:pStyle w:val="11"/>
              <w:keepNext/>
              <w:spacing w:after="0" w:line="440" w:lineRule="exact"/>
              <w:ind w:left="63" w:right="63" w:firstLine="480"/>
              <w:rPr>
                <w:rFonts w:ascii="宋体" w:hAnsi="宋体" w:cs="宋体"/>
                <w:color w:val="000000"/>
                <w:szCs w:val="21"/>
              </w:rPr>
            </w:pPr>
            <w:r>
              <w:rPr>
                <w:rFonts w:hint="eastAsia" w:ascii="宋体" w:hAnsi="宋体" w:cs="宋体"/>
                <w:color w:val="000000"/>
                <w:szCs w:val="21"/>
              </w:rPr>
              <w:t>项目副经理</w:t>
            </w:r>
          </w:p>
        </w:tc>
        <w:tc>
          <w:tcPr>
            <w:tcW w:w="1418" w:type="dxa"/>
            <w:vAlign w:val="center"/>
          </w:tcPr>
          <w:p w14:paraId="1B5EE46A">
            <w:pPr>
              <w:pStyle w:val="11"/>
              <w:keepNext/>
              <w:spacing w:after="0" w:line="440" w:lineRule="exact"/>
              <w:ind w:left="63" w:right="63" w:firstLine="480"/>
              <w:rPr>
                <w:rFonts w:ascii="宋体" w:hAnsi="宋体" w:cs="宋体"/>
                <w:color w:val="000000"/>
                <w:szCs w:val="21"/>
              </w:rPr>
            </w:pPr>
          </w:p>
        </w:tc>
        <w:tc>
          <w:tcPr>
            <w:tcW w:w="1134" w:type="dxa"/>
            <w:vAlign w:val="center"/>
          </w:tcPr>
          <w:p w14:paraId="0DDDA5CA">
            <w:pPr>
              <w:pStyle w:val="11"/>
              <w:keepNext/>
              <w:spacing w:after="0" w:line="440" w:lineRule="exact"/>
              <w:ind w:left="63" w:right="63" w:firstLine="480"/>
              <w:rPr>
                <w:rFonts w:ascii="宋体" w:hAnsi="宋体" w:cs="宋体"/>
                <w:color w:val="000000"/>
                <w:szCs w:val="21"/>
              </w:rPr>
            </w:pPr>
          </w:p>
        </w:tc>
        <w:tc>
          <w:tcPr>
            <w:tcW w:w="1134" w:type="dxa"/>
            <w:vAlign w:val="center"/>
          </w:tcPr>
          <w:p w14:paraId="337CB10A">
            <w:pPr>
              <w:pStyle w:val="11"/>
              <w:keepNext/>
              <w:spacing w:after="0" w:line="440" w:lineRule="exact"/>
              <w:ind w:left="63" w:right="63" w:firstLine="480"/>
              <w:rPr>
                <w:rFonts w:ascii="宋体" w:hAnsi="宋体" w:cs="宋体"/>
                <w:color w:val="000000"/>
                <w:szCs w:val="21"/>
              </w:rPr>
            </w:pPr>
          </w:p>
        </w:tc>
        <w:tc>
          <w:tcPr>
            <w:tcW w:w="4252" w:type="dxa"/>
            <w:vAlign w:val="center"/>
          </w:tcPr>
          <w:p w14:paraId="5884838F">
            <w:pPr>
              <w:pStyle w:val="11"/>
              <w:keepNext/>
              <w:spacing w:after="0" w:line="440" w:lineRule="exact"/>
              <w:ind w:left="63" w:right="63" w:firstLine="480"/>
              <w:rPr>
                <w:rFonts w:ascii="宋体" w:hAnsi="宋体" w:cs="宋体"/>
                <w:color w:val="000000"/>
                <w:szCs w:val="21"/>
              </w:rPr>
            </w:pPr>
          </w:p>
        </w:tc>
      </w:tr>
      <w:tr w14:paraId="55F735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40CC0BCC">
            <w:pPr>
              <w:pStyle w:val="11"/>
              <w:keepNext/>
              <w:spacing w:after="0" w:line="440" w:lineRule="exact"/>
              <w:ind w:left="63" w:right="63" w:firstLine="480"/>
              <w:rPr>
                <w:rFonts w:ascii="宋体" w:hAnsi="宋体" w:cs="宋体"/>
                <w:color w:val="000000"/>
                <w:szCs w:val="21"/>
              </w:rPr>
            </w:pPr>
            <w:r>
              <w:rPr>
                <w:rFonts w:hint="eastAsia" w:ascii="宋体" w:hAnsi="宋体" w:cs="宋体"/>
                <w:color w:val="000000"/>
                <w:szCs w:val="21"/>
              </w:rPr>
              <w:t>技术负责人</w:t>
            </w:r>
          </w:p>
        </w:tc>
        <w:tc>
          <w:tcPr>
            <w:tcW w:w="1418" w:type="dxa"/>
            <w:vAlign w:val="center"/>
          </w:tcPr>
          <w:p w14:paraId="32CC9DAB">
            <w:pPr>
              <w:pStyle w:val="11"/>
              <w:keepNext/>
              <w:spacing w:after="0" w:line="440" w:lineRule="exact"/>
              <w:ind w:left="63" w:right="63" w:firstLine="480"/>
              <w:rPr>
                <w:rFonts w:ascii="宋体" w:hAnsi="宋体" w:cs="宋体"/>
                <w:color w:val="000000"/>
                <w:szCs w:val="21"/>
              </w:rPr>
            </w:pPr>
          </w:p>
        </w:tc>
        <w:tc>
          <w:tcPr>
            <w:tcW w:w="1134" w:type="dxa"/>
            <w:vAlign w:val="center"/>
          </w:tcPr>
          <w:p w14:paraId="03491DDC">
            <w:pPr>
              <w:pStyle w:val="11"/>
              <w:keepNext/>
              <w:spacing w:after="0" w:line="440" w:lineRule="exact"/>
              <w:ind w:left="63" w:right="63" w:firstLine="480"/>
              <w:rPr>
                <w:rFonts w:ascii="宋体" w:hAnsi="宋体" w:cs="宋体"/>
                <w:color w:val="000000"/>
                <w:szCs w:val="21"/>
              </w:rPr>
            </w:pPr>
          </w:p>
        </w:tc>
        <w:tc>
          <w:tcPr>
            <w:tcW w:w="1134" w:type="dxa"/>
            <w:vAlign w:val="center"/>
          </w:tcPr>
          <w:p w14:paraId="10B2B7E7">
            <w:pPr>
              <w:pStyle w:val="11"/>
              <w:keepNext/>
              <w:spacing w:after="0" w:line="440" w:lineRule="exact"/>
              <w:ind w:left="63" w:right="63" w:firstLine="480"/>
              <w:rPr>
                <w:rFonts w:ascii="宋体" w:hAnsi="宋体" w:cs="宋体"/>
                <w:color w:val="000000"/>
                <w:szCs w:val="21"/>
              </w:rPr>
            </w:pPr>
          </w:p>
        </w:tc>
        <w:tc>
          <w:tcPr>
            <w:tcW w:w="4252" w:type="dxa"/>
            <w:vAlign w:val="center"/>
          </w:tcPr>
          <w:p w14:paraId="71502A65">
            <w:pPr>
              <w:pStyle w:val="11"/>
              <w:keepNext/>
              <w:spacing w:after="0" w:line="440" w:lineRule="exact"/>
              <w:ind w:left="63" w:right="63" w:firstLine="480"/>
              <w:rPr>
                <w:rFonts w:ascii="宋体" w:hAnsi="宋体" w:cs="宋体"/>
                <w:color w:val="000000"/>
                <w:szCs w:val="21"/>
              </w:rPr>
            </w:pPr>
          </w:p>
        </w:tc>
      </w:tr>
      <w:tr w14:paraId="69DAB4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1A5061E8">
            <w:pPr>
              <w:pStyle w:val="11"/>
              <w:keepNext/>
              <w:spacing w:after="0" w:line="440" w:lineRule="exact"/>
              <w:ind w:left="63" w:right="63" w:firstLine="480"/>
              <w:rPr>
                <w:rFonts w:ascii="宋体" w:hAnsi="宋体" w:cs="宋体"/>
                <w:color w:val="000000"/>
                <w:szCs w:val="21"/>
              </w:rPr>
            </w:pPr>
            <w:r>
              <w:rPr>
                <w:rFonts w:hint="eastAsia" w:ascii="宋体" w:hAnsi="宋体" w:cs="宋体"/>
                <w:color w:val="000000"/>
                <w:szCs w:val="21"/>
              </w:rPr>
              <w:t>造价管理</w:t>
            </w:r>
          </w:p>
        </w:tc>
        <w:tc>
          <w:tcPr>
            <w:tcW w:w="1418" w:type="dxa"/>
            <w:vAlign w:val="center"/>
          </w:tcPr>
          <w:p w14:paraId="2DA8F44C">
            <w:pPr>
              <w:pStyle w:val="11"/>
              <w:keepNext/>
              <w:spacing w:after="0" w:line="440" w:lineRule="exact"/>
              <w:ind w:left="63" w:right="63" w:firstLine="480"/>
              <w:rPr>
                <w:rFonts w:ascii="宋体" w:hAnsi="宋体" w:cs="宋体"/>
                <w:color w:val="000000"/>
                <w:szCs w:val="21"/>
              </w:rPr>
            </w:pPr>
          </w:p>
        </w:tc>
        <w:tc>
          <w:tcPr>
            <w:tcW w:w="1134" w:type="dxa"/>
            <w:vAlign w:val="center"/>
          </w:tcPr>
          <w:p w14:paraId="1B842144">
            <w:pPr>
              <w:pStyle w:val="11"/>
              <w:keepNext/>
              <w:spacing w:after="0" w:line="440" w:lineRule="exact"/>
              <w:ind w:left="63" w:right="63" w:firstLine="480"/>
              <w:rPr>
                <w:rFonts w:ascii="宋体" w:hAnsi="宋体" w:cs="宋体"/>
                <w:color w:val="000000"/>
                <w:szCs w:val="21"/>
              </w:rPr>
            </w:pPr>
          </w:p>
        </w:tc>
        <w:tc>
          <w:tcPr>
            <w:tcW w:w="1134" w:type="dxa"/>
            <w:vAlign w:val="center"/>
          </w:tcPr>
          <w:p w14:paraId="511EE8C5">
            <w:pPr>
              <w:pStyle w:val="11"/>
              <w:keepNext/>
              <w:spacing w:after="0" w:line="440" w:lineRule="exact"/>
              <w:ind w:left="63" w:right="63" w:firstLine="480"/>
              <w:rPr>
                <w:rFonts w:ascii="宋体" w:hAnsi="宋体" w:cs="宋体"/>
                <w:color w:val="000000"/>
                <w:szCs w:val="21"/>
              </w:rPr>
            </w:pPr>
          </w:p>
        </w:tc>
        <w:tc>
          <w:tcPr>
            <w:tcW w:w="4252" w:type="dxa"/>
            <w:vAlign w:val="center"/>
          </w:tcPr>
          <w:p w14:paraId="1650FB6B">
            <w:pPr>
              <w:pStyle w:val="11"/>
              <w:keepNext/>
              <w:spacing w:after="0" w:line="440" w:lineRule="exact"/>
              <w:ind w:left="63" w:right="63" w:firstLine="480"/>
              <w:rPr>
                <w:rFonts w:ascii="宋体" w:hAnsi="宋体" w:cs="宋体"/>
                <w:color w:val="000000"/>
                <w:szCs w:val="21"/>
              </w:rPr>
            </w:pPr>
          </w:p>
        </w:tc>
      </w:tr>
      <w:tr w14:paraId="0FF86B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512BC046">
            <w:pPr>
              <w:pStyle w:val="11"/>
              <w:keepNext/>
              <w:spacing w:after="0" w:line="440" w:lineRule="exact"/>
              <w:ind w:left="63" w:right="63" w:firstLine="480"/>
              <w:rPr>
                <w:rFonts w:ascii="宋体" w:hAnsi="宋体" w:cs="宋体"/>
                <w:color w:val="000000"/>
                <w:szCs w:val="21"/>
              </w:rPr>
            </w:pPr>
            <w:r>
              <w:rPr>
                <w:rFonts w:hint="eastAsia" w:ascii="宋体" w:hAnsi="宋体" w:cs="宋体"/>
                <w:color w:val="000000"/>
                <w:szCs w:val="21"/>
              </w:rPr>
              <w:t>质量管理</w:t>
            </w:r>
          </w:p>
        </w:tc>
        <w:tc>
          <w:tcPr>
            <w:tcW w:w="1418" w:type="dxa"/>
            <w:vAlign w:val="center"/>
          </w:tcPr>
          <w:p w14:paraId="7B9BE3CD">
            <w:pPr>
              <w:pStyle w:val="11"/>
              <w:keepNext/>
              <w:spacing w:after="0" w:line="440" w:lineRule="exact"/>
              <w:ind w:left="63" w:right="63" w:firstLine="480"/>
              <w:rPr>
                <w:rFonts w:ascii="宋体" w:hAnsi="宋体" w:cs="宋体"/>
                <w:color w:val="000000"/>
                <w:szCs w:val="21"/>
              </w:rPr>
            </w:pPr>
          </w:p>
        </w:tc>
        <w:tc>
          <w:tcPr>
            <w:tcW w:w="1134" w:type="dxa"/>
            <w:vAlign w:val="center"/>
          </w:tcPr>
          <w:p w14:paraId="5A83EC15">
            <w:pPr>
              <w:pStyle w:val="11"/>
              <w:keepNext/>
              <w:spacing w:after="0" w:line="440" w:lineRule="exact"/>
              <w:ind w:left="63" w:right="63" w:firstLine="480"/>
              <w:rPr>
                <w:rFonts w:ascii="宋体" w:hAnsi="宋体" w:cs="宋体"/>
                <w:color w:val="000000"/>
                <w:szCs w:val="21"/>
              </w:rPr>
            </w:pPr>
          </w:p>
        </w:tc>
        <w:tc>
          <w:tcPr>
            <w:tcW w:w="1134" w:type="dxa"/>
            <w:vAlign w:val="center"/>
          </w:tcPr>
          <w:p w14:paraId="2933D7FA">
            <w:pPr>
              <w:pStyle w:val="11"/>
              <w:keepNext/>
              <w:spacing w:after="0" w:line="440" w:lineRule="exact"/>
              <w:ind w:left="63" w:right="63" w:firstLine="480"/>
              <w:rPr>
                <w:rFonts w:ascii="宋体" w:hAnsi="宋体" w:cs="宋体"/>
                <w:color w:val="000000"/>
                <w:szCs w:val="21"/>
              </w:rPr>
            </w:pPr>
          </w:p>
        </w:tc>
        <w:tc>
          <w:tcPr>
            <w:tcW w:w="4252" w:type="dxa"/>
            <w:vAlign w:val="center"/>
          </w:tcPr>
          <w:p w14:paraId="24409743">
            <w:pPr>
              <w:pStyle w:val="11"/>
              <w:keepNext/>
              <w:spacing w:after="0" w:line="440" w:lineRule="exact"/>
              <w:ind w:left="63" w:right="63" w:firstLine="480"/>
              <w:rPr>
                <w:rFonts w:ascii="宋体" w:hAnsi="宋体" w:cs="宋体"/>
                <w:color w:val="000000"/>
                <w:szCs w:val="21"/>
              </w:rPr>
            </w:pPr>
          </w:p>
        </w:tc>
      </w:tr>
      <w:tr w14:paraId="60C64C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067563C2">
            <w:pPr>
              <w:pStyle w:val="11"/>
              <w:keepNext/>
              <w:spacing w:after="0" w:line="440" w:lineRule="exact"/>
              <w:ind w:left="63" w:right="63" w:firstLine="480"/>
              <w:rPr>
                <w:rFonts w:ascii="宋体" w:hAnsi="宋体" w:cs="宋体"/>
                <w:color w:val="000000"/>
                <w:szCs w:val="21"/>
              </w:rPr>
            </w:pPr>
            <w:r>
              <w:rPr>
                <w:rFonts w:hint="eastAsia" w:ascii="宋体" w:hAnsi="宋体" w:cs="宋体"/>
                <w:color w:val="000000"/>
                <w:szCs w:val="21"/>
              </w:rPr>
              <w:t>材料管理</w:t>
            </w:r>
          </w:p>
        </w:tc>
        <w:tc>
          <w:tcPr>
            <w:tcW w:w="1418" w:type="dxa"/>
            <w:vAlign w:val="center"/>
          </w:tcPr>
          <w:p w14:paraId="7E498717">
            <w:pPr>
              <w:pStyle w:val="11"/>
              <w:keepNext/>
              <w:spacing w:after="0" w:line="440" w:lineRule="exact"/>
              <w:ind w:left="63" w:right="63" w:firstLine="480"/>
              <w:rPr>
                <w:rFonts w:ascii="宋体" w:hAnsi="宋体" w:cs="宋体"/>
                <w:color w:val="000000"/>
                <w:szCs w:val="21"/>
              </w:rPr>
            </w:pPr>
          </w:p>
        </w:tc>
        <w:tc>
          <w:tcPr>
            <w:tcW w:w="1134" w:type="dxa"/>
            <w:vAlign w:val="center"/>
          </w:tcPr>
          <w:p w14:paraId="030E0C36">
            <w:pPr>
              <w:pStyle w:val="11"/>
              <w:keepNext/>
              <w:spacing w:after="0" w:line="440" w:lineRule="exact"/>
              <w:ind w:left="63" w:right="63" w:firstLine="480"/>
              <w:rPr>
                <w:rFonts w:ascii="宋体" w:hAnsi="宋体" w:cs="宋体"/>
                <w:color w:val="000000"/>
                <w:szCs w:val="21"/>
              </w:rPr>
            </w:pPr>
          </w:p>
        </w:tc>
        <w:tc>
          <w:tcPr>
            <w:tcW w:w="1134" w:type="dxa"/>
            <w:vAlign w:val="center"/>
          </w:tcPr>
          <w:p w14:paraId="14703161">
            <w:pPr>
              <w:pStyle w:val="11"/>
              <w:keepNext/>
              <w:spacing w:after="0" w:line="440" w:lineRule="exact"/>
              <w:ind w:left="63" w:right="63" w:firstLine="480"/>
              <w:rPr>
                <w:rFonts w:ascii="宋体" w:hAnsi="宋体" w:cs="宋体"/>
                <w:color w:val="000000"/>
                <w:szCs w:val="21"/>
              </w:rPr>
            </w:pPr>
          </w:p>
        </w:tc>
        <w:tc>
          <w:tcPr>
            <w:tcW w:w="4252" w:type="dxa"/>
            <w:vAlign w:val="center"/>
          </w:tcPr>
          <w:p w14:paraId="3FBF8FA1">
            <w:pPr>
              <w:pStyle w:val="11"/>
              <w:keepNext/>
              <w:spacing w:after="0" w:line="440" w:lineRule="exact"/>
              <w:ind w:left="63" w:right="63" w:firstLine="480"/>
              <w:rPr>
                <w:rFonts w:ascii="宋体" w:hAnsi="宋体" w:cs="宋体"/>
                <w:color w:val="000000"/>
                <w:szCs w:val="21"/>
              </w:rPr>
            </w:pPr>
          </w:p>
        </w:tc>
      </w:tr>
      <w:tr w14:paraId="329947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180E366F">
            <w:pPr>
              <w:pStyle w:val="11"/>
              <w:keepNext/>
              <w:spacing w:after="0" w:line="440" w:lineRule="exact"/>
              <w:ind w:left="63" w:right="63" w:firstLine="480"/>
              <w:rPr>
                <w:rFonts w:ascii="宋体" w:hAnsi="宋体" w:cs="宋体"/>
                <w:color w:val="000000"/>
                <w:szCs w:val="21"/>
              </w:rPr>
            </w:pPr>
            <w:r>
              <w:rPr>
                <w:rFonts w:hint="eastAsia" w:ascii="宋体" w:hAnsi="宋体" w:cs="宋体"/>
                <w:color w:val="000000"/>
                <w:szCs w:val="21"/>
              </w:rPr>
              <w:t>计划管理</w:t>
            </w:r>
          </w:p>
        </w:tc>
        <w:tc>
          <w:tcPr>
            <w:tcW w:w="1418" w:type="dxa"/>
            <w:vAlign w:val="center"/>
          </w:tcPr>
          <w:p w14:paraId="660B01C9">
            <w:pPr>
              <w:pStyle w:val="11"/>
              <w:keepNext/>
              <w:spacing w:after="0" w:line="440" w:lineRule="exact"/>
              <w:ind w:left="63" w:right="63" w:firstLine="480"/>
              <w:rPr>
                <w:rFonts w:ascii="宋体" w:hAnsi="宋体" w:cs="宋体"/>
                <w:color w:val="000000"/>
                <w:szCs w:val="21"/>
              </w:rPr>
            </w:pPr>
          </w:p>
        </w:tc>
        <w:tc>
          <w:tcPr>
            <w:tcW w:w="1134" w:type="dxa"/>
            <w:vAlign w:val="center"/>
          </w:tcPr>
          <w:p w14:paraId="7F148764">
            <w:pPr>
              <w:pStyle w:val="11"/>
              <w:keepNext/>
              <w:spacing w:after="0" w:line="440" w:lineRule="exact"/>
              <w:ind w:left="63" w:right="63" w:firstLine="480"/>
              <w:rPr>
                <w:rFonts w:ascii="宋体" w:hAnsi="宋体" w:cs="宋体"/>
                <w:color w:val="000000"/>
                <w:szCs w:val="21"/>
              </w:rPr>
            </w:pPr>
          </w:p>
        </w:tc>
        <w:tc>
          <w:tcPr>
            <w:tcW w:w="1134" w:type="dxa"/>
            <w:vAlign w:val="center"/>
          </w:tcPr>
          <w:p w14:paraId="105E2167">
            <w:pPr>
              <w:pStyle w:val="11"/>
              <w:keepNext/>
              <w:spacing w:after="0" w:line="440" w:lineRule="exact"/>
              <w:ind w:left="63" w:right="63" w:firstLine="480"/>
              <w:rPr>
                <w:rFonts w:ascii="宋体" w:hAnsi="宋体" w:cs="宋体"/>
                <w:color w:val="000000"/>
                <w:szCs w:val="21"/>
              </w:rPr>
            </w:pPr>
          </w:p>
        </w:tc>
        <w:tc>
          <w:tcPr>
            <w:tcW w:w="4252" w:type="dxa"/>
            <w:vAlign w:val="center"/>
          </w:tcPr>
          <w:p w14:paraId="7A1065E8">
            <w:pPr>
              <w:pStyle w:val="11"/>
              <w:keepNext/>
              <w:spacing w:after="0" w:line="440" w:lineRule="exact"/>
              <w:ind w:left="63" w:right="63" w:firstLine="480"/>
              <w:rPr>
                <w:rFonts w:ascii="宋体" w:hAnsi="宋体" w:cs="宋体"/>
                <w:color w:val="000000"/>
                <w:szCs w:val="21"/>
              </w:rPr>
            </w:pPr>
          </w:p>
        </w:tc>
      </w:tr>
      <w:tr w14:paraId="44CB58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1D40AF10">
            <w:pPr>
              <w:pStyle w:val="11"/>
              <w:keepNext/>
              <w:spacing w:after="0" w:line="440" w:lineRule="exact"/>
              <w:ind w:left="63" w:right="63" w:firstLine="480"/>
              <w:rPr>
                <w:rFonts w:ascii="宋体" w:hAnsi="宋体" w:cs="宋体"/>
                <w:color w:val="000000"/>
                <w:szCs w:val="21"/>
              </w:rPr>
            </w:pPr>
            <w:r>
              <w:rPr>
                <w:rFonts w:hint="eastAsia" w:ascii="宋体" w:hAnsi="宋体" w:cs="宋体"/>
                <w:color w:val="000000"/>
                <w:szCs w:val="21"/>
              </w:rPr>
              <w:t>安全管理</w:t>
            </w:r>
          </w:p>
        </w:tc>
        <w:tc>
          <w:tcPr>
            <w:tcW w:w="1418" w:type="dxa"/>
            <w:vAlign w:val="center"/>
          </w:tcPr>
          <w:p w14:paraId="36D32D30">
            <w:pPr>
              <w:pStyle w:val="11"/>
              <w:keepNext/>
              <w:spacing w:after="0" w:line="440" w:lineRule="exact"/>
              <w:ind w:left="63" w:right="63" w:firstLine="480"/>
              <w:rPr>
                <w:rFonts w:ascii="宋体" w:hAnsi="宋体" w:cs="宋体"/>
                <w:color w:val="000000"/>
                <w:szCs w:val="21"/>
              </w:rPr>
            </w:pPr>
          </w:p>
        </w:tc>
        <w:tc>
          <w:tcPr>
            <w:tcW w:w="1134" w:type="dxa"/>
            <w:vAlign w:val="center"/>
          </w:tcPr>
          <w:p w14:paraId="5FD738AD">
            <w:pPr>
              <w:pStyle w:val="11"/>
              <w:keepNext/>
              <w:spacing w:after="0" w:line="440" w:lineRule="exact"/>
              <w:ind w:left="63" w:right="63" w:firstLine="480"/>
              <w:rPr>
                <w:rFonts w:ascii="宋体" w:hAnsi="宋体" w:cs="宋体"/>
                <w:color w:val="000000"/>
                <w:szCs w:val="21"/>
              </w:rPr>
            </w:pPr>
          </w:p>
        </w:tc>
        <w:tc>
          <w:tcPr>
            <w:tcW w:w="1134" w:type="dxa"/>
            <w:vAlign w:val="center"/>
          </w:tcPr>
          <w:p w14:paraId="087E254B">
            <w:pPr>
              <w:pStyle w:val="11"/>
              <w:keepNext/>
              <w:spacing w:after="0" w:line="440" w:lineRule="exact"/>
              <w:ind w:left="63" w:right="63" w:firstLine="480"/>
              <w:rPr>
                <w:rFonts w:ascii="宋体" w:hAnsi="宋体" w:cs="宋体"/>
                <w:color w:val="000000"/>
                <w:szCs w:val="21"/>
              </w:rPr>
            </w:pPr>
          </w:p>
        </w:tc>
        <w:tc>
          <w:tcPr>
            <w:tcW w:w="4252" w:type="dxa"/>
            <w:vAlign w:val="center"/>
          </w:tcPr>
          <w:p w14:paraId="20313DA5">
            <w:pPr>
              <w:pStyle w:val="11"/>
              <w:keepNext/>
              <w:spacing w:after="0" w:line="440" w:lineRule="exact"/>
              <w:ind w:left="63" w:right="63" w:firstLine="480"/>
              <w:rPr>
                <w:rFonts w:ascii="宋体" w:hAnsi="宋体" w:cs="宋体"/>
                <w:color w:val="000000"/>
                <w:szCs w:val="21"/>
              </w:rPr>
            </w:pPr>
          </w:p>
        </w:tc>
      </w:tr>
      <w:tr w14:paraId="7E6BAE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vAlign w:val="center"/>
          </w:tcPr>
          <w:p w14:paraId="2EA48E73">
            <w:pPr>
              <w:pStyle w:val="11"/>
              <w:keepNext/>
              <w:spacing w:after="0" w:line="440" w:lineRule="exact"/>
              <w:ind w:left="63" w:right="63" w:firstLine="480"/>
              <w:rPr>
                <w:rFonts w:ascii="宋体" w:hAnsi="宋体" w:cs="宋体"/>
                <w:color w:val="000000"/>
                <w:szCs w:val="21"/>
              </w:rPr>
            </w:pPr>
            <w:r>
              <w:rPr>
                <w:rFonts w:hint="eastAsia" w:ascii="宋体" w:hAnsi="宋体" w:cs="宋体"/>
                <w:color w:val="000000"/>
                <w:szCs w:val="21"/>
              </w:rPr>
              <w:t>其他人员</w:t>
            </w:r>
          </w:p>
        </w:tc>
        <w:tc>
          <w:tcPr>
            <w:tcW w:w="1418" w:type="dxa"/>
            <w:vAlign w:val="center"/>
          </w:tcPr>
          <w:p w14:paraId="2A5A6BF3">
            <w:pPr>
              <w:pStyle w:val="11"/>
              <w:keepNext/>
              <w:spacing w:after="0" w:line="440" w:lineRule="exact"/>
              <w:ind w:left="63" w:right="63" w:firstLine="480"/>
              <w:rPr>
                <w:rFonts w:ascii="宋体" w:hAnsi="宋体" w:cs="宋体"/>
                <w:color w:val="000000"/>
                <w:szCs w:val="21"/>
              </w:rPr>
            </w:pPr>
          </w:p>
        </w:tc>
        <w:tc>
          <w:tcPr>
            <w:tcW w:w="1134" w:type="dxa"/>
            <w:vAlign w:val="center"/>
          </w:tcPr>
          <w:p w14:paraId="4DF84BA8">
            <w:pPr>
              <w:pStyle w:val="11"/>
              <w:keepNext/>
              <w:spacing w:after="0" w:line="440" w:lineRule="exact"/>
              <w:ind w:left="63" w:right="63" w:firstLine="480"/>
              <w:rPr>
                <w:rFonts w:ascii="宋体" w:hAnsi="宋体" w:cs="宋体"/>
                <w:color w:val="000000"/>
                <w:szCs w:val="21"/>
              </w:rPr>
            </w:pPr>
          </w:p>
        </w:tc>
        <w:tc>
          <w:tcPr>
            <w:tcW w:w="1134" w:type="dxa"/>
            <w:vAlign w:val="center"/>
          </w:tcPr>
          <w:p w14:paraId="22D7AB3E">
            <w:pPr>
              <w:pStyle w:val="11"/>
              <w:keepNext/>
              <w:spacing w:after="0" w:line="440" w:lineRule="exact"/>
              <w:ind w:left="63" w:right="63" w:firstLine="480"/>
              <w:rPr>
                <w:rFonts w:ascii="宋体" w:hAnsi="宋体" w:cs="宋体"/>
                <w:color w:val="000000"/>
                <w:szCs w:val="21"/>
              </w:rPr>
            </w:pPr>
          </w:p>
        </w:tc>
        <w:tc>
          <w:tcPr>
            <w:tcW w:w="4252" w:type="dxa"/>
            <w:vAlign w:val="center"/>
          </w:tcPr>
          <w:p w14:paraId="0F45A490">
            <w:pPr>
              <w:pStyle w:val="11"/>
              <w:keepNext/>
              <w:spacing w:after="0" w:line="440" w:lineRule="exact"/>
              <w:ind w:left="63" w:right="63" w:firstLine="480"/>
              <w:rPr>
                <w:rFonts w:ascii="宋体" w:hAnsi="宋体" w:cs="宋体"/>
                <w:color w:val="000000"/>
                <w:szCs w:val="21"/>
              </w:rPr>
            </w:pPr>
          </w:p>
        </w:tc>
      </w:tr>
      <w:tr w14:paraId="64438D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14C2E93C">
            <w:pPr>
              <w:pStyle w:val="11"/>
              <w:keepNext/>
              <w:spacing w:after="0" w:line="440" w:lineRule="exact"/>
              <w:ind w:left="63" w:right="63" w:firstLine="480"/>
              <w:rPr>
                <w:rFonts w:ascii="宋体" w:hAnsi="宋体" w:cs="宋体"/>
                <w:color w:val="000000"/>
                <w:szCs w:val="21"/>
              </w:rPr>
            </w:pPr>
          </w:p>
        </w:tc>
        <w:tc>
          <w:tcPr>
            <w:tcW w:w="1418" w:type="dxa"/>
            <w:tcBorders>
              <w:bottom w:val="nil"/>
            </w:tcBorders>
            <w:vAlign w:val="center"/>
          </w:tcPr>
          <w:p w14:paraId="01C840A0">
            <w:pPr>
              <w:pStyle w:val="11"/>
              <w:keepNext/>
              <w:spacing w:after="0" w:line="440" w:lineRule="exact"/>
              <w:ind w:left="63" w:right="63" w:firstLine="480"/>
              <w:rPr>
                <w:rFonts w:ascii="宋体" w:hAnsi="宋体" w:cs="宋体"/>
                <w:color w:val="000000"/>
                <w:szCs w:val="21"/>
              </w:rPr>
            </w:pPr>
          </w:p>
        </w:tc>
        <w:tc>
          <w:tcPr>
            <w:tcW w:w="1134" w:type="dxa"/>
            <w:tcBorders>
              <w:bottom w:val="nil"/>
            </w:tcBorders>
            <w:vAlign w:val="center"/>
          </w:tcPr>
          <w:p w14:paraId="0090EDCF">
            <w:pPr>
              <w:pStyle w:val="11"/>
              <w:keepNext/>
              <w:spacing w:after="0" w:line="440" w:lineRule="exact"/>
              <w:ind w:left="63" w:right="63" w:firstLine="480"/>
              <w:rPr>
                <w:rFonts w:ascii="宋体" w:hAnsi="宋体" w:cs="宋体"/>
                <w:color w:val="000000"/>
                <w:szCs w:val="21"/>
              </w:rPr>
            </w:pPr>
          </w:p>
        </w:tc>
        <w:tc>
          <w:tcPr>
            <w:tcW w:w="1134" w:type="dxa"/>
            <w:tcBorders>
              <w:bottom w:val="nil"/>
            </w:tcBorders>
            <w:vAlign w:val="center"/>
          </w:tcPr>
          <w:p w14:paraId="584383FA">
            <w:pPr>
              <w:pStyle w:val="11"/>
              <w:keepNext/>
              <w:spacing w:after="0" w:line="440" w:lineRule="exact"/>
              <w:ind w:left="63" w:right="63" w:firstLine="480"/>
              <w:rPr>
                <w:rFonts w:ascii="宋体" w:hAnsi="宋体" w:cs="宋体"/>
                <w:color w:val="000000"/>
                <w:szCs w:val="21"/>
              </w:rPr>
            </w:pPr>
          </w:p>
        </w:tc>
        <w:tc>
          <w:tcPr>
            <w:tcW w:w="4252" w:type="dxa"/>
            <w:tcBorders>
              <w:bottom w:val="nil"/>
            </w:tcBorders>
            <w:vAlign w:val="center"/>
          </w:tcPr>
          <w:p w14:paraId="6C7B7B72">
            <w:pPr>
              <w:pStyle w:val="11"/>
              <w:keepNext/>
              <w:spacing w:after="0" w:line="440" w:lineRule="exact"/>
              <w:ind w:left="63" w:right="63" w:firstLine="480"/>
              <w:rPr>
                <w:rFonts w:ascii="宋体" w:hAnsi="宋体" w:cs="宋体"/>
                <w:color w:val="000000"/>
                <w:szCs w:val="21"/>
              </w:rPr>
            </w:pPr>
          </w:p>
        </w:tc>
      </w:tr>
      <w:tr w14:paraId="1AA8BF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098AE3D6">
            <w:pPr>
              <w:pStyle w:val="11"/>
              <w:keepNext/>
              <w:spacing w:after="0" w:line="440" w:lineRule="exact"/>
              <w:ind w:left="63" w:right="63" w:firstLine="480"/>
              <w:rPr>
                <w:rFonts w:ascii="宋体" w:hAnsi="宋体" w:cs="宋体"/>
                <w:color w:val="000000"/>
                <w:szCs w:val="21"/>
              </w:rPr>
            </w:pPr>
          </w:p>
        </w:tc>
        <w:tc>
          <w:tcPr>
            <w:tcW w:w="1418" w:type="dxa"/>
            <w:vAlign w:val="center"/>
          </w:tcPr>
          <w:p w14:paraId="4B019A36">
            <w:pPr>
              <w:pStyle w:val="11"/>
              <w:keepNext/>
              <w:spacing w:after="0" w:line="440" w:lineRule="exact"/>
              <w:ind w:left="63" w:right="63" w:firstLine="480"/>
              <w:rPr>
                <w:rFonts w:ascii="宋体" w:hAnsi="宋体" w:cs="宋体"/>
                <w:color w:val="000000"/>
                <w:szCs w:val="21"/>
              </w:rPr>
            </w:pPr>
          </w:p>
        </w:tc>
        <w:tc>
          <w:tcPr>
            <w:tcW w:w="1134" w:type="dxa"/>
            <w:vAlign w:val="center"/>
          </w:tcPr>
          <w:p w14:paraId="7752FF4C">
            <w:pPr>
              <w:pStyle w:val="11"/>
              <w:keepNext/>
              <w:spacing w:after="0" w:line="440" w:lineRule="exact"/>
              <w:ind w:left="63" w:right="63" w:firstLine="480"/>
              <w:rPr>
                <w:rFonts w:ascii="宋体" w:hAnsi="宋体" w:cs="宋体"/>
                <w:color w:val="000000"/>
                <w:szCs w:val="21"/>
              </w:rPr>
            </w:pPr>
          </w:p>
        </w:tc>
        <w:tc>
          <w:tcPr>
            <w:tcW w:w="1134" w:type="dxa"/>
            <w:vAlign w:val="center"/>
          </w:tcPr>
          <w:p w14:paraId="1FC1F831">
            <w:pPr>
              <w:pStyle w:val="11"/>
              <w:keepNext/>
              <w:spacing w:after="0" w:line="440" w:lineRule="exact"/>
              <w:ind w:left="63" w:right="63" w:firstLine="480"/>
              <w:rPr>
                <w:rFonts w:ascii="宋体" w:hAnsi="宋体" w:cs="宋体"/>
                <w:color w:val="000000"/>
                <w:szCs w:val="21"/>
              </w:rPr>
            </w:pPr>
          </w:p>
        </w:tc>
        <w:tc>
          <w:tcPr>
            <w:tcW w:w="4252" w:type="dxa"/>
            <w:vAlign w:val="center"/>
          </w:tcPr>
          <w:p w14:paraId="69AABB99">
            <w:pPr>
              <w:pStyle w:val="11"/>
              <w:keepNext/>
              <w:spacing w:after="0" w:line="440" w:lineRule="exact"/>
              <w:ind w:left="63" w:right="63" w:firstLine="480"/>
              <w:rPr>
                <w:rFonts w:ascii="宋体" w:hAnsi="宋体" w:cs="宋体"/>
                <w:color w:val="000000"/>
                <w:szCs w:val="21"/>
              </w:rPr>
            </w:pPr>
          </w:p>
        </w:tc>
      </w:tr>
      <w:tr w14:paraId="2DBEF5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37304C47">
            <w:pPr>
              <w:pStyle w:val="11"/>
              <w:keepNext/>
              <w:spacing w:after="0" w:line="440" w:lineRule="exact"/>
              <w:ind w:left="63" w:right="63" w:firstLine="480"/>
              <w:rPr>
                <w:rFonts w:ascii="宋体" w:hAnsi="宋体" w:cs="宋体"/>
                <w:color w:val="000000"/>
                <w:szCs w:val="21"/>
              </w:rPr>
            </w:pPr>
          </w:p>
        </w:tc>
        <w:tc>
          <w:tcPr>
            <w:tcW w:w="1418" w:type="dxa"/>
            <w:vAlign w:val="center"/>
          </w:tcPr>
          <w:p w14:paraId="76FD31EF">
            <w:pPr>
              <w:pStyle w:val="11"/>
              <w:keepNext/>
              <w:spacing w:after="0" w:line="440" w:lineRule="exact"/>
              <w:ind w:left="63" w:right="63" w:firstLine="480"/>
              <w:rPr>
                <w:rFonts w:ascii="宋体" w:hAnsi="宋体" w:cs="宋体"/>
                <w:color w:val="000000"/>
                <w:szCs w:val="21"/>
              </w:rPr>
            </w:pPr>
          </w:p>
        </w:tc>
        <w:tc>
          <w:tcPr>
            <w:tcW w:w="1134" w:type="dxa"/>
            <w:vAlign w:val="center"/>
          </w:tcPr>
          <w:p w14:paraId="568C9C49">
            <w:pPr>
              <w:pStyle w:val="11"/>
              <w:keepNext/>
              <w:spacing w:after="0" w:line="440" w:lineRule="exact"/>
              <w:ind w:left="63" w:right="63" w:firstLine="480"/>
              <w:rPr>
                <w:rFonts w:ascii="宋体" w:hAnsi="宋体" w:cs="宋体"/>
                <w:color w:val="000000"/>
                <w:szCs w:val="21"/>
              </w:rPr>
            </w:pPr>
          </w:p>
        </w:tc>
        <w:tc>
          <w:tcPr>
            <w:tcW w:w="1134" w:type="dxa"/>
            <w:vAlign w:val="center"/>
          </w:tcPr>
          <w:p w14:paraId="7F59F27E">
            <w:pPr>
              <w:pStyle w:val="11"/>
              <w:keepNext/>
              <w:spacing w:after="0" w:line="440" w:lineRule="exact"/>
              <w:ind w:left="63" w:right="63" w:firstLine="480"/>
              <w:rPr>
                <w:rFonts w:ascii="宋体" w:hAnsi="宋体" w:cs="宋体"/>
                <w:color w:val="000000"/>
                <w:szCs w:val="21"/>
              </w:rPr>
            </w:pPr>
          </w:p>
        </w:tc>
        <w:tc>
          <w:tcPr>
            <w:tcW w:w="4252" w:type="dxa"/>
            <w:vAlign w:val="center"/>
          </w:tcPr>
          <w:p w14:paraId="5613862E">
            <w:pPr>
              <w:pStyle w:val="11"/>
              <w:keepNext/>
              <w:spacing w:after="0" w:line="440" w:lineRule="exact"/>
              <w:ind w:left="63" w:right="63" w:firstLine="480"/>
              <w:rPr>
                <w:rFonts w:ascii="宋体" w:hAnsi="宋体" w:cs="宋体"/>
                <w:color w:val="000000"/>
                <w:szCs w:val="21"/>
              </w:rPr>
            </w:pPr>
          </w:p>
        </w:tc>
      </w:tr>
      <w:tr w14:paraId="5FE0E1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3E16C770">
            <w:pPr>
              <w:pStyle w:val="11"/>
              <w:keepNext/>
              <w:spacing w:after="0" w:line="440" w:lineRule="exact"/>
              <w:ind w:left="63" w:right="63" w:firstLine="480"/>
              <w:rPr>
                <w:rFonts w:ascii="宋体" w:hAnsi="宋体" w:cs="宋体"/>
                <w:color w:val="000000"/>
                <w:szCs w:val="21"/>
              </w:rPr>
            </w:pPr>
          </w:p>
        </w:tc>
        <w:tc>
          <w:tcPr>
            <w:tcW w:w="1418" w:type="dxa"/>
            <w:vAlign w:val="center"/>
          </w:tcPr>
          <w:p w14:paraId="0ED2FEBB">
            <w:pPr>
              <w:pStyle w:val="11"/>
              <w:keepNext/>
              <w:spacing w:after="0" w:line="440" w:lineRule="exact"/>
              <w:ind w:left="63" w:right="63" w:firstLine="480"/>
              <w:rPr>
                <w:rFonts w:ascii="宋体" w:hAnsi="宋体" w:cs="宋体"/>
                <w:color w:val="000000"/>
                <w:szCs w:val="21"/>
              </w:rPr>
            </w:pPr>
          </w:p>
        </w:tc>
        <w:tc>
          <w:tcPr>
            <w:tcW w:w="1134" w:type="dxa"/>
            <w:vAlign w:val="center"/>
          </w:tcPr>
          <w:p w14:paraId="30D0F286">
            <w:pPr>
              <w:pStyle w:val="11"/>
              <w:keepNext/>
              <w:spacing w:after="0" w:line="440" w:lineRule="exact"/>
              <w:ind w:left="63" w:right="63" w:firstLine="480"/>
              <w:rPr>
                <w:rFonts w:ascii="宋体" w:hAnsi="宋体" w:cs="宋体"/>
                <w:color w:val="000000"/>
                <w:szCs w:val="21"/>
              </w:rPr>
            </w:pPr>
          </w:p>
        </w:tc>
        <w:tc>
          <w:tcPr>
            <w:tcW w:w="1134" w:type="dxa"/>
            <w:vAlign w:val="center"/>
          </w:tcPr>
          <w:p w14:paraId="78A3E40C">
            <w:pPr>
              <w:pStyle w:val="11"/>
              <w:keepNext/>
              <w:spacing w:after="0" w:line="440" w:lineRule="exact"/>
              <w:ind w:left="63" w:right="63" w:firstLine="480"/>
              <w:rPr>
                <w:rFonts w:ascii="宋体" w:hAnsi="宋体" w:cs="宋体"/>
                <w:color w:val="000000"/>
                <w:szCs w:val="21"/>
              </w:rPr>
            </w:pPr>
          </w:p>
        </w:tc>
        <w:tc>
          <w:tcPr>
            <w:tcW w:w="4252" w:type="dxa"/>
            <w:vAlign w:val="center"/>
          </w:tcPr>
          <w:p w14:paraId="5F1FF3A3">
            <w:pPr>
              <w:pStyle w:val="11"/>
              <w:keepNext/>
              <w:spacing w:after="0" w:line="440" w:lineRule="exact"/>
              <w:ind w:left="63" w:right="63" w:firstLine="480"/>
              <w:rPr>
                <w:rFonts w:ascii="宋体" w:hAnsi="宋体" w:cs="宋体"/>
                <w:color w:val="000000"/>
                <w:szCs w:val="21"/>
              </w:rPr>
            </w:pPr>
          </w:p>
        </w:tc>
      </w:tr>
      <w:tr w14:paraId="47776B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14:paraId="4A8E4041">
            <w:pPr>
              <w:pStyle w:val="11"/>
              <w:keepNext/>
              <w:spacing w:after="0" w:line="440" w:lineRule="exact"/>
              <w:ind w:left="63" w:right="63" w:firstLine="480"/>
              <w:rPr>
                <w:rFonts w:ascii="宋体" w:hAnsi="宋体" w:cs="宋体"/>
                <w:color w:val="000000"/>
                <w:szCs w:val="21"/>
              </w:rPr>
            </w:pPr>
          </w:p>
        </w:tc>
        <w:tc>
          <w:tcPr>
            <w:tcW w:w="1418" w:type="dxa"/>
            <w:tcBorders>
              <w:bottom w:val="single" w:color="auto" w:sz="12" w:space="0"/>
            </w:tcBorders>
            <w:vAlign w:val="center"/>
          </w:tcPr>
          <w:p w14:paraId="43A39FA2">
            <w:pPr>
              <w:pStyle w:val="11"/>
              <w:keepNext/>
              <w:spacing w:after="0" w:line="440" w:lineRule="exact"/>
              <w:ind w:left="63" w:right="63" w:firstLine="480"/>
              <w:rPr>
                <w:rFonts w:ascii="宋体" w:hAnsi="宋体" w:cs="宋体"/>
                <w:color w:val="000000"/>
                <w:szCs w:val="21"/>
              </w:rPr>
            </w:pPr>
          </w:p>
        </w:tc>
        <w:tc>
          <w:tcPr>
            <w:tcW w:w="1134" w:type="dxa"/>
            <w:tcBorders>
              <w:bottom w:val="single" w:color="auto" w:sz="12" w:space="0"/>
            </w:tcBorders>
            <w:vAlign w:val="center"/>
          </w:tcPr>
          <w:p w14:paraId="193803C5">
            <w:pPr>
              <w:pStyle w:val="11"/>
              <w:keepNext/>
              <w:spacing w:after="0" w:line="440" w:lineRule="exact"/>
              <w:ind w:left="63" w:right="63" w:firstLine="480"/>
              <w:rPr>
                <w:rFonts w:ascii="宋体" w:hAnsi="宋体" w:cs="宋体"/>
                <w:color w:val="000000"/>
                <w:szCs w:val="21"/>
              </w:rPr>
            </w:pPr>
          </w:p>
        </w:tc>
        <w:tc>
          <w:tcPr>
            <w:tcW w:w="1134" w:type="dxa"/>
            <w:tcBorders>
              <w:bottom w:val="single" w:color="auto" w:sz="12" w:space="0"/>
            </w:tcBorders>
            <w:vAlign w:val="center"/>
          </w:tcPr>
          <w:p w14:paraId="3185045C">
            <w:pPr>
              <w:pStyle w:val="11"/>
              <w:keepNext/>
              <w:spacing w:after="0" w:line="440" w:lineRule="exact"/>
              <w:ind w:left="63" w:right="63" w:firstLine="480"/>
              <w:rPr>
                <w:rFonts w:ascii="宋体" w:hAnsi="宋体" w:cs="宋体"/>
                <w:color w:val="000000"/>
                <w:szCs w:val="21"/>
              </w:rPr>
            </w:pPr>
          </w:p>
        </w:tc>
        <w:tc>
          <w:tcPr>
            <w:tcW w:w="4252" w:type="dxa"/>
            <w:tcBorders>
              <w:bottom w:val="single" w:color="auto" w:sz="12" w:space="0"/>
            </w:tcBorders>
            <w:vAlign w:val="center"/>
          </w:tcPr>
          <w:p w14:paraId="44E6DAEB">
            <w:pPr>
              <w:pStyle w:val="11"/>
              <w:keepNext/>
              <w:spacing w:after="0" w:line="440" w:lineRule="exact"/>
              <w:ind w:left="63" w:right="63" w:firstLine="480"/>
              <w:rPr>
                <w:rFonts w:ascii="宋体" w:hAnsi="宋体" w:cs="宋体"/>
                <w:color w:val="000000"/>
                <w:szCs w:val="21"/>
              </w:rPr>
            </w:pPr>
          </w:p>
        </w:tc>
      </w:tr>
    </w:tbl>
    <w:p w14:paraId="54224EC2">
      <w:pPr>
        <w:spacing w:line="360" w:lineRule="auto"/>
        <w:ind w:left="1329" w:firstLine="420" w:firstLineChars="200"/>
        <w:rPr>
          <w:rFonts w:ascii="宋体" w:hAnsi="宋体" w:cs="宋体"/>
          <w:color w:val="000000"/>
          <w:szCs w:val="21"/>
        </w:rPr>
      </w:pPr>
      <w:r>
        <w:rPr>
          <w:rFonts w:hint="eastAsia" w:ascii="宋体" w:hAnsi="宋体" w:cs="宋体"/>
          <w:color w:val="000000"/>
          <w:szCs w:val="21"/>
        </w:rPr>
        <w:br w:type="page"/>
      </w:r>
    </w:p>
    <w:p w14:paraId="5168FD90">
      <w:pPr>
        <w:spacing w:line="440" w:lineRule="exact"/>
        <w:ind w:firstLine="420" w:firstLineChars="200"/>
        <w:rPr>
          <w:rFonts w:ascii="宋体" w:hAnsi="宋体" w:cs="宋体"/>
          <w:color w:val="000000"/>
          <w:szCs w:val="21"/>
        </w:rPr>
      </w:pPr>
      <w:bookmarkStart w:id="239" w:name="_Toc267261701"/>
      <w:r>
        <w:rPr>
          <w:rFonts w:hint="eastAsia" w:ascii="宋体" w:hAnsi="宋体" w:cs="宋体"/>
          <w:color w:val="000000"/>
          <w:szCs w:val="21"/>
        </w:rPr>
        <w:t>附</w:t>
      </w:r>
      <w:bookmarkStart w:id="240" w:name="_Toc296347230"/>
      <w:bookmarkStart w:id="241" w:name="_Toc296891059"/>
      <w:bookmarkStart w:id="242" w:name="_Toc296503231"/>
      <w:bookmarkStart w:id="243" w:name="_Toc296346732"/>
      <w:bookmarkStart w:id="244" w:name="_Toc296944570"/>
      <w:bookmarkStart w:id="245" w:name="_Toc296891271"/>
      <w:r>
        <w:rPr>
          <w:rFonts w:hint="eastAsia" w:ascii="宋体" w:hAnsi="宋体" w:cs="宋体"/>
          <w:color w:val="000000"/>
          <w:szCs w:val="21"/>
        </w:rPr>
        <w:t>件8：</w:t>
      </w:r>
    </w:p>
    <w:bookmarkEnd w:id="239"/>
    <w:bookmarkEnd w:id="240"/>
    <w:bookmarkEnd w:id="241"/>
    <w:bookmarkEnd w:id="242"/>
    <w:bookmarkEnd w:id="243"/>
    <w:bookmarkEnd w:id="244"/>
    <w:bookmarkEnd w:id="245"/>
    <w:p w14:paraId="690A189A">
      <w:pPr>
        <w:spacing w:beforeLines="50" w:afterLines="50" w:line="440" w:lineRule="exact"/>
        <w:ind w:firstLine="420" w:firstLineChars="200"/>
        <w:jc w:val="center"/>
        <w:rPr>
          <w:rFonts w:ascii="宋体" w:hAnsi="宋体" w:cs="宋体"/>
          <w:color w:val="000000"/>
          <w:szCs w:val="21"/>
        </w:rPr>
      </w:pPr>
      <w:r>
        <w:rPr>
          <w:rFonts w:hint="eastAsia" w:ascii="宋体" w:hAnsi="宋体" w:cs="宋体"/>
          <w:color w:val="000000"/>
          <w:szCs w:val="21"/>
        </w:rPr>
        <w:t>履约担保</w:t>
      </w:r>
    </w:p>
    <w:p w14:paraId="036C5D32">
      <w:pPr>
        <w:spacing w:line="440" w:lineRule="exact"/>
        <w:ind w:firstLine="420" w:firstLineChars="200"/>
        <w:rPr>
          <w:rFonts w:ascii="宋体" w:hAnsi="宋体" w:cs="宋体"/>
          <w:color w:val="000000"/>
          <w:szCs w:val="21"/>
        </w:rPr>
      </w:pPr>
      <w:r>
        <w:rPr>
          <w:rFonts w:hint="eastAsia" w:ascii="宋体" w:hAnsi="宋体" w:cs="宋体"/>
          <w:color w:val="000000"/>
          <w:szCs w:val="21"/>
          <w:u w:val="single"/>
        </w:rPr>
        <w:t xml:space="preserve">             </w:t>
      </w:r>
      <w:r>
        <w:rPr>
          <w:rFonts w:hint="eastAsia" w:ascii="宋体" w:hAnsi="宋体" w:cs="宋体"/>
          <w:color w:val="000000"/>
          <w:szCs w:val="21"/>
          <w:u w:val="single"/>
        </w:rPr>
        <w:tab/>
      </w:r>
      <w:r>
        <w:rPr>
          <w:rFonts w:hint="eastAsia" w:ascii="宋体" w:hAnsi="宋体" w:cs="宋体"/>
          <w:color w:val="000000"/>
          <w:szCs w:val="21"/>
        </w:rPr>
        <w:t>（发包人名称）：</w:t>
      </w:r>
    </w:p>
    <w:p w14:paraId="568822E5">
      <w:pPr>
        <w:spacing w:line="360" w:lineRule="auto"/>
        <w:ind w:firstLine="420" w:firstLineChars="200"/>
        <w:rPr>
          <w:rFonts w:ascii="宋体" w:hAnsi="宋体" w:cs="宋体"/>
          <w:color w:val="000000"/>
          <w:szCs w:val="21"/>
        </w:rPr>
      </w:pPr>
      <w:r>
        <w:rPr>
          <w:rFonts w:hint="eastAsia" w:ascii="宋体" w:hAnsi="宋体" w:cs="宋体"/>
          <w:color w:val="000000"/>
          <w:szCs w:val="21"/>
        </w:rPr>
        <w:t>鉴于</w:t>
      </w:r>
      <w:r>
        <w:rPr>
          <w:rFonts w:hint="eastAsia" w:ascii="宋体" w:hAnsi="宋体" w:cs="宋体"/>
          <w:color w:val="000000"/>
          <w:szCs w:val="21"/>
          <w:u w:val="single"/>
        </w:rPr>
        <w:t xml:space="preserve">                </w:t>
      </w:r>
      <w:r>
        <w:rPr>
          <w:rFonts w:hint="eastAsia" w:ascii="宋体" w:hAnsi="宋体" w:cs="宋体"/>
          <w:color w:val="000000"/>
          <w:szCs w:val="21"/>
        </w:rPr>
        <w:t>（发包人名称，以下简称“发包人”）与</w:t>
      </w:r>
    </w:p>
    <w:p w14:paraId="129795DF">
      <w:pPr>
        <w:spacing w:line="360" w:lineRule="auto"/>
        <w:ind w:firstLine="420" w:firstLineChars="200"/>
        <w:rPr>
          <w:rFonts w:ascii="宋体" w:hAnsi="宋体" w:cs="宋体"/>
          <w:color w:val="000000"/>
          <w:szCs w:val="21"/>
        </w:rPr>
      </w:pPr>
      <w:r>
        <w:rPr>
          <w:rFonts w:hint="eastAsia" w:ascii="宋体" w:hAnsi="宋体" w:cs="宋体"/>
          <w:color w:val="000000"/>
          <w:szCs w:val="21"/>
        </w:rPr>
        <w:t xml:space="preserve"> </w:t>
      </w:r>
      <w:r>
        <w:rPr>
          <w:rFonts w:hint="eastAsia" w:ascii="宋体" w:hAnsi="宋体" w:cs="宋体"/>
          <w:color w:val="000000"/>
          <w:szCs w:val="21"/>
          <w:u w:val="single"/>
        </w:rPr>
        <w:t xml:space="preserve">                           </w:t>
      </w:r>
      <w:r>
        <w:rPr>
          <w:rFonts w:hint="eastAsia" w:ascii="宋体" w:hAnsi="宋体" w:cs="宋体"/>
          <w:color w:val="000000"/>
          <w:szCs w:val="21"/>
        </w:rPr>
        <w:t>（承包人名称）（以下称“承包人”）于</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日就</w:t>
      </w:r>
      <w:r>
        <w:rPr>
          <w:rFonts w:hint="eastAsia" w:ascii="宋体" w:hAnsi="宋体" w:cs="宋体"/>
          <w:color w:val="000000"/>
          <w:szCs w:val="21"/>
          <w:u w:val="single"/>
        </w:rPr>
        <w:t xml:space="preserve">                         </w:t>
      </w:r>
      <w:r>
        <w:rPr>
          <w:rFonts w:hint="eastAsia" w:ascii="宋体" w:hAnsi="宋体" w:cs="宋体"/>
          <w:color w:val="000000"/>
          <w:szCs w:val="21"/>
        </w:rPr>
        <w:t xml:space="preserve">（工程名称）施工及有关事项协商一致共同签订《建设工程施工合同》。我方愿意无条件地、不可撤销地就承包人履行与你方签订的合同，向你方提供连带责任担保。 </w:t>
      </w:r>
    </w:p>
    <w:p w14:paraId="6B4383D8">
      <w:pPr>
        <w:numPr>
          <w:ilvl w:val="0"/>
          <w:numId w:val="5"/>
        </w:numPr>
        <w:spacing w:line="360" w:lineRule="auto"/>
        <w:ind w:firstLine="420" w:firstLineChars="200"/>
        <w:rPr>
          <w:rFonts w:ascii="宋体" w:hAnsi="宋体" w:cs="宋体"/>
          <w:kern w:val="0"/>
          <w:szCs w:val="21"/>
        </w:rPr>
      </w:pPr>
      <w:r>
        <w:rPr>
          <w:rFonts w:hint="eastAsia" w:ascii="宋体" w:hAnsi="宋体" w:cs="宋体"/>
          <w:color w:val="000000"/>
          <w:szCs w:val="21"/>
        </w:rPr>
        <w:t>担保金额为</w:t>
      </w:r>
      <w:r>
        <w:rPr>
          <w:rFonts w:hint="eastAsia" w:ascii="宋体" w:hAnsi="宋体" w:cs="宋体"/>
          <w:kern w:val="0"/>
          <w:szCs w:val="21"/>
          <w:u w:val="single"/>
        </w:rPr>
        <w:t xml:space="preserve">         </w:t>
      </w:r>
      <w:r>
        <w:rPr>
          <w:rFonts w:hint="eastAsia" w:ascii="宋体" w:hAnsi="宋体" w:cs="宋体"/>
          <w:kern w:val="0"/>
          <w:szCs w:val="21"/>
        </w:rPr>
        <w:t>元。</w:t>
      </w:r>
    </w:p>
    <w:p w14:paraId="2FDF46B3">
      <w:pPr>
        <w:spacing w:line="360" w:lineRule="auto"/>
        <w:ind w:firstLine="420" w:firstLineChars="200"/>
        <w:rPr>
          <w:rFonts w:ascii="宋体" w:hAnsi="宋体" w:cs="宋体"/>
          <w:color w:val="000000"/>
          <w:szCs w:val="21"/>
        </w:rPr>
      </w:pPr>
      <w:r>
        <w:rPr>
          <w:rFonts w:hint="eastAsia" w:ascii="宋体" w:hAnsi="宋体" w:cs="宋体"/>
          <w:color w:val="000000"/>
          <w:szCs w:val="21"/>
        </w:rPr>
        <w:t xml:space="preserve">    2. 担保有效期自你方与承包人签订的合同生效之日起至你方签发或应签发工程接收证书之日止。</w:t>
      </w:r>
    </w:p>
    <w:p w14:paraId="6526266E">
      <w:pPr>
        <w:spacing w:line="360" w:lineRule="auto"/>
        <w:ind w:firstLine="420" w:firstLineChars="200"/>
        <w:rPr>
          <w:rFonts w:ascii="宋体" w:hAnsi="宋体" w:cs="宋体"/>
          <w:color w:val="000000"/>
          <w:szCs w:val="21"/>
        </w:rPr>
      </w:pPr>
      <w:r>
        <w:rPr>
          <w:rFonts w:hint="eastAsia" w:ascii="宋体" w:hAnsi="宋体" w:cs="宋体"/>
          <w:color w:val="000000"/>
          <w:szCs w:val="21"/>
        </w:rPr>
        <w:t>3. 在本担保有效期内，因承包人违反合同约定的义务给你方造成经济损失时，我方在收到你方以书面形式提出的在担保金额内的赔偿要求后，在7天内无条件支付。</w:t>
      </w:r>
    </w:p>
    <w:p w14:paraId="73AFAA7D">
      <w:pPr>
        <w:spacing w:line="360" w:lineRule="auto"/>
        <w:ind w:firstLine="420" w:firstLineChars="200"/>
        <w:rPr>
          <w:rFonts w:ascii="宋体" w:hAnsi="宋体" w:cs="宋体"/>
          <w:color w:val="000000"/>
          <w:szCs w:val="21"/>
        </w:rPr>
      </w:pPr>
      <w:r>
        <w:rPr>
          <w:rFonts w:hint="eastAsia" w:ascii="宋体" w:hAnsi="宋体" w:cs="宋体"/>
          <w:color w:val="000000"/>
          <w:szCs w:val="21"/>
        </w:rPr>
        <w:t>4. 你方和承包人按合同约定变更合同时，我方承担本担保规定的义务不变。</w:t>
      </w:r>
    </w:p>
    <w:p w14:paraId="6A53C081">
      <w:pPr>
        <w:spacing w:line="360" w:lineRule="auto"/>
        <w:ind w:firstLine="420" w:firstLineChars="200"/>
        <w:rPr>
          <w:rFonts w:ascii="宋体" w:hAnsi="宋体" w:cs="宋体"/>
          <w:color w:val="000000"/>
          <w:szCs w:val="21"/>
        </w:rPr>
      </w:pPr>
      <w:r>
        <w:rPr>
          <w:rFonts w:hint="eastAsia" w:ascii="宋体" w:hAnsi="宋体" w:cs="宋体"/>
          <w:color w:val="000000"/>
          <w:szCs w:val="21"/>
        </w:rPr>
        <w:t>5. 因本保函发生的纠纷，可由双方协商解决，协商不成的，任何一方均可提请</w:t>
      </w:r>
      <w:r>
        <w:rPr>
          <w:rFonts w:hint="eastAsia" w:ascii="宋体" w:hAnsi="宋体" w:cs="宋体"/>
          <w:color w:val="000000"/>
          <w:szCs w:val="21"/>
          <w:u w:val="single"/>
        </w:rPr>
        <w:t xml:space="preserve">        </w:t>
      </w:r>
      <w:r>
        <w:rPr>
          <w:rFonts w:hint="eastAsia" w:ascii="宋体" w:hAnsi="宋体" w:cs="宋体"/>
          <w:color w:val="000000"/>
          <w:szCs w:val="21"/>
        </w:rPr>
        <w:t>仲裁委员会仲裁。</w:t>
      </w:r>
    </w:p>
    <w:p w14:paraId="02606AB7">
      <w:pPr>
        <w:spacing w:line="360" w:lineRule="auto"/>
        <w:ind w:firstLine="420" w:firstLineChars="200"/>
        <w:rPr>
          <w:rFonts w:ascii="宋体" w:hAnsi="宋体" w:cs="宋体"/>
          <w:color w:val="000000"/>
          <w:szCs w:val="21"/>
        </w:rPr>
      </w:pPr>
      <w:r>
        <w:rPr>
          <w:rFonts w:hint="eastAsia" w:ascii="宋体" w:hAnsi="宋体" w:cs="宋体"/>
          <w:color w:val="000000"/>
          <w:szCs w:val="21"/>
        </w:rPr>
        <w:t>6. 本保函自我方法定代表人（或其授权代理人）签字并加盖单位公章之日起生效。</w:t>
      </w:r>
    </w:p>
    <w:p w14:paraId="4925A9F2">
      <w:pPr>
        <w:spacing w:line="360" w:lineRule="auto"/>
        <w:ind w:firstLine="420" w:firstLineChars="200"/>
        <w:rPr>
          <w:rFonts w:ascii="宋体" w:hAnsi="宋体" w:cs="宋体"/>
          <w:color w:val="000000"/>
          <w:szCs w:val="21"/>
        </w:rPr>
      </w:pPr>
      <w:r>
        <w:rPr>
          <w:rFonts w:hint="eastAsia" w:ascii="宋体" w:hAnsi="宋体" w:cs="宋体"/>
          <w:color w:val="000000"/>
          <w:szCs w:val="21"/>
        </w:rPr>
        <w:t>担 保 人：</w:t>
      </w:r>
      <w:r>
        <w:rPr>
          <w:rFonts w:hint="eastAsia" w:ascii="宋体" w:hAnsi="宋体" w:cs="宋体"/>
          <w:color w:val="000000"/>
          <w:szCs w:val="21"/>
          <w:u w:val="single"/>
        </w:rPr>
        <w:t xml:space="preserve">                           </w:t>
      </w:r>
      <w:r>
        <w:rPr>
          <w:rFonts w:hint="eastAsia" w:ascii="宋体" w:hAnsi="宋体" w:cs="宋体"/>
          <w:color w:val="000000"/>
          <w:szCs w:val="21"/>
        </w:rPr>
        <w:t>（盖单位公章）</w:t>
      </w:r>
    </w:p>
    <w:p w14:paraId="549A66DB">
      <w:pPr>
        <w:spacing w:line="360" w:lineRule="auto"/>
        <w:ind w:firstLine="420" w:firstLineChars="200"/>
        <w:rPr>
          <w:rFonts w:ascii="宋体" w:hAnsi="宋体" w:cs="宋体"/>
          <w:color w:val="000000"/>
          <w:szCs w:val="21"/>
        </w:rPr>
      </w:pPr>
      <w:r>
        <w:rPr>
          <w:rFonts w:hint="eastAsia" w:ascii="宋体" w:hAnsi="宋体" w:cs="宋体"/>
          <w:color w:val="000000"/>
          <w:szCs w:val="21"/>
        </w:rPr>
        <w:t>法定代表人或其委托代理人：</w:t>
      </w:r>
      <w:r>
        <w:rPr>
          <w:rFonts w:hint="eastAsia" w:ascii="宋体" w:hAnsi="宋体" w:cs="宋体"/>
          <w:color w:val="000000"/>
          <w:szCs w:val="21"/>
          <w:u w:val="single"/>
        </w:rPr>
        <w:t xml:space="preserve">               </w:t>
      </w:r>
      <w:r>
        <w:rPr>
          <w:rFonts w:hint="eastAsia" w:ascii="宋体" w:hAnsi="宋体" w:cs="宋体"/>
          <w:color w:val="000000"/>
          <w:szCs w:val="21"/>
        </w:rPr>
        <w:t>（签字）</w:t>
      </w:r>
    </w:p>
    <w:p w14:paraId="4A5FF166">
      <w:pPr>
        <w:spacing w:line="360" w:lineRule="auto"/>
        <w:ind w:firstLine="420" w:firstLineChars="200"/>
        <w:rPr>
          <w:rFonts w:ascii="宋体" w:hAnsi="宋体" w:cs="宋体"/>
          <w:color w:val="000000"/>
          <w:szCs w:val="21"/>
        </w:rPr>
      </w:pPr>
      <w:r>
        <w:rPr>
          <w:rFonts w:hint="eastAsia" w:ascii="宋体" w:hAnsi="宋体" w:cs="宋体"/>
          <w:color w:val="000000"/>
          <w:szCs w:val="21"/>
        </w:rPr>
        <w:t>地    址：</w:t>
      </w:r>
      <w:r>
        <w:rPr>
          <w:rFonts w:hint="eastAsia" w:ascii="宋体" w:hAnsi="宋体" w:cs="宋体"/>
          <w:color w:val="000000"/>
          <w:szCs w:val="21"/>
          <w:u w:val="single"/>
        </w:rPr>
        <w:t xml:space="preserve">                                      </w:t>
      </w:r>
    </w:p>
    <w:p w14:paraId="10533C5B">
      <w:pPr>
        <w:spacing w:line="360" w:lineRule="auto"/>
        <w:ind w:firstLine="420" w:firstLineChars="200"/>
        <w:rPr>
          <w:rFonts w:ascii="宋体" w:hAnsi="宋体" w:cs="宋体"/>
          <w:color w:val="000000"/>
          <w:szCs w:val="21"/>
        </w:rPr>
      </w:pPr>
      <w:r>
        <w:rPr>
          <w:rFonts w:hint="eastAsia" w:ascii="宋体" w:hAnsi="宋体" w:cs="宋体"/>
          <w:color w:val="000000"/>
          <w:szCs w:val="21"/>
        </w:rPr>
        <w:t>邮政编码：</w:t>
      </w:r>
      <w:r>
        <w:rPr>
          <w:rFonts w:hint="eastAsia" w:ascii="宋体" w:hAnsi="宋体" w:cs="宋体"/>
          <w:color w:val="000000"/>
          <w:szCs w:val="21"/>
          <w:u w:val="single"/>
        </w:rPr>
        <w:t xml:space="preserve">                                      </w:t>
      </w:r>
    </w:p>
    <w:p w14:paraId="40F0DD34">
      <w:pPr>
        <w:spacing w:line="360" w:lineRule="auto"/>
        <w:ind w:firstLine="420" w:firstLineChars="200"/>
        <w:rPr>
          <w:rFonts w:ascii="宋体" w:hAnsi="宋体" w:cs="宋体"/>
          <w:color w:val="000000"/>
          <w:szCs w:val="21"/>
          <w:u w:val="single"/>
        </w:rPr>
      </w:pPr>
      <w:r>
        <w:rPr>
          <w:rFonts w:hint="eastAsia" w:ascii="宋体" w:hAnsi="宋体" w:cs="宋体"/>
          <w:color w:val="000000"/>
          <w:szCs w:val="21"/>
        </w:rPr>
        <w:t>电    话：</w:t>
      </w:r>
      <w:r>
        <w:rPr>
          <w:rFonts w:hint="eastAsia" w:ascii="宋体" w:hAnsi="宋体" w:cs="宋体"/>
          <w:color w:val="000000"/>
          <w:szCs w:val="21"/>
          <w:u w:val="single"/>
        </w:rPr>
        <w:t xml:space="preserve">                                      </w:t>
      </w:r>
    </w:p>
    <w:p w14:paraId="424008F5">
      <w:pPr>
        <w:spacing w:line="360" w:lineRule="auto"/>
        <w:ind w:firstLine="420" w:firstLineChars="200"/>
        <w:rPr>
          <w:rFonts w:ascii="宋体" w:hAnsi="宋体" w:cs="宋体"/>
          <w:color w:val="000000"/>
          <w:szCs w:val="21"/>
        </w:rPr>
      </w:pPr>
      <w:r>
        <w:rPr>
          <w:rFonts w:hint="eastAsia" w:ascii="宋体" w:hAnsi="宋体" w:cs="宋体"/>
          <w:color w:val="000000"/>
          <w:szCs w:val="21"/>
        </w:rPr>
        <w:t>传    真：</w:t>
      </w:r>
      <w:r>
        <w:rPr>
          <w:rFonts w:hint="eastAsia" w:ascii="宋体" w:hAnsi="宋体" w:cs="宋体"/>
          <w:color w:val="000000"/>
          <w:szCs w:val="21"/>
          <w:u w:val="single"/>
        </w:rPr>
        <w:t xml:space="preserve">                                      </w:t>
      </w:r>
    </w:p>
    <w:p w14:paraId="22DF7C69">
      <w:pPr>
        <w:spacing w:line="360" w:lineRule="auto"/>
        <w:ind w:firstLine="480"/>
        <w:jc w:val="left"/>
        <w:rPr>
          <w:rFonts w:ascii="宋体" w:hAnsi="宋体" w:cs="宋体"/>
          <w:color w:val="000000"/>
          <w:szCs w:val="21"/>
          <w:u w:val="single"/>
        </w:rPr>
      </w:pPr>
    </w:p>
    <w:p w14:paraId="39947FA8">
      <w:pPr>
        <w:spacing w:line="360" w:lineRule="auto"/>
        <w:ind w:left="1329" w:firstLine="420" w:firstLineChars="200"/>
        <w:rPr>
          <w:rFonts w:ascii="宋体" w:hAnsi="宋体" w:cs="宋体"/>
          <w:color w:val="000000"/>
          <w:szCs w:val="21"/>
        </w:rPr>
      </w:pPr>
      <w:r>
        <w:rPr>
          <w:rFonts w:hint="eastAsia" w:ascii="宋体" w:hAnsi="宋体" w:cs="宋体"/>
          <w:color w:val="000000"/>
          <w:szCs w:val="21"/>
        </w:rPr>
        <w:t xml:space="preserve">               </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14:paraId="201CF705">
      <w:pPr>
        <w:spacing w:line="360" w:lineRule="auto"/>
        <w:ind w:left="1329" w:hanging="1329" w:hangingChars="633"/>
        <w:rPr>
          <w:rFonts w:ascii="宋体" w:hAnsi="宋体" w:cs="宋体"/>
          <w:color w:val="000000"/>
          <w:szCs w:val="21"/>
        </w:rPr>
      </w:pPr>
    </w:p>
    <w:p w14:paraId="52D4A966">
      <w:pPr>
        <w:spacing w:line="360" w:lineRule="auto"/>
        <w:ind w:left="1329" w:hanging="1329" w:hangingChars="633"/>
        <w:rPr>
          <w:rFonts w:ascii="宋体" w:hAnsi="宋体" w:cs="宋体"/>
          <w:color w:val="000000"/>
          <w:szCs w:val="21"/>
        </w:rPr>
      </w:pPr>
    </w:p>
    <w:p w14:paraId="5498DA68">
      <w:pPr>
        <w:pStyle w:val="11"/>
        <w:ind w:firstLine="480"/>
        <w:rPr>
          <w:rFonts w:ascii="宋体" w:hAnsi="宋体" w:cs="宋体"/>
          <w:color w:val="000000"/>
          <w:szCs w:val="21"/>
        </w:rPr>
      </w:pPr>
    </w:p>
    <w:p w14:paraId="1DBBE676">
      <w:pPr>
        <w:pStyle w:val="20"/>
        <w:ind w:firstLine="480"/>
        <w:rPr>
          <w:rFonts w:ascii="宋体" w:hAnsi="宋体" w:cs="宋体"/>
          <w:color w:val="000000"/>
          <w:szCs w:val="21"/>
        </w:rPr>
      </w:pPr>
    </w:p>
    <w:p w14:paraId="574AA595">
      <w:pPr>
        <w:pStyle w:val="11"/>
        <w:ind w:firstLine="480"/>
      </w:pPr>
    </w:p>
    <w:p w14:paraId="12C20A7B">
      <w:pPr>
        <w:spacing w:line="440" w:lineRule="exact"/>
        <w:ind w:firstLine="420" w:firstLineChars="200"/>
        <w:jc w:val="left"/>
        <w:rPr>
          <w:rFonts w:ascii="宋体" w:hAnsi="宋体" w:cs="宋体"/>
          <w:szCs w:val="21"/>
        </w:rPr>
      </w:pPr>
      <w:r>
        <w:rPr>
          <w:rFonts w:hint="eastAsia" w:ascii="宋体" w:hAnsi="宋体" w:cs="宋体"/>
          <w:szCs w:val="21"/>
        </w:rPr>
        <w:t xml:space="preserve">附件9：                            </w:t>
      </w:r>
    </w:p>
    <w:p w14:paraId="35D24E94">
      <w:pPr>
        <w:spacing w:line="440" w:lineRule="exact"/>
        <w:ind w:firstLine="420" w:firstLineChars="200"/>
        <w:jc w:val="center"/>
        <w:rPr>
          <w:rFonts w:ascii="宋体" w:hAnsi="宋体" w:cs="宋体"/>
          <w:szCs w:val="21"/>
        </w:rPr>
      </w:pPr>
      <w:r>
        <w:rPr>
          <w:rFonts w:hint="eastAsia" w:ascii="宋体" w:hAnsi="宋体" w:cs="宋体"/>
          <w:szCs w:val="21"/>
        </w:rPr>
        <w:t>9-1：材料暂估价表</w:t>
      </w:r>
    </w:p>
    <w:tbl>
      <w:tblPr>
        <w:tblStyle w:val="23"/>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4"/>
        <w:gridCol w:w="1985"/>
        <w:gridCol w:w="852"/>
        <w:gridCol w:w="775"/>
        <w:gridCol w:w="1353"/>
        <w:gridCol w:w="1419"/>
        <w:gridCol w:w="1702"/>
      </w:tblGrid>
      <w:tr w14:paraId="0FF62E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52" w:hRule="atLeast"/>
        </w:trPr>
        <w:tc>
          <w:tcPr>
            <w:tcW w:w="994" w:type="dxa"/>
            <w:tcBorders>
              <w:top w:val="single" w:color="auto" w:sz="12" w:space="0"/>
              <w:bottom w:val="double" w:color="auto" w:sz="6" w:space="0"/>
            </w:tcBorders>
          </w:tcPr>
          <w:p w14:paraId="3D0A1718">
            <w:pPr>
              <w:pStyle w:val="11"/>
              <w:keepNext/>
              <w:spacing w:after="0" w:line="440" w:lineRule="exact"/>
              <w:ind w:left="63" w:right="63"/>
              <w:rPr>
                <w:rFonts w:ascii="宋体" w:hAnsi="宋体" w:cs="宋体"/>
                <w:color w:val="000000"/>
                <w:szCs w:val="21"/>
              </w:rPr>
            </w:pPr>
            <w:r>
              <w:rPr>
                <w:rFonts w:hint="eastAsia" w:ascii="宋体" w:hAnsi="宋体" w:cs="宋体"/>
                <w:color w:val="000000"/>
                <w:szCs w:val="21"/>
              </w:rPr>
              <w:t>序号</w:t>
            </w:r>
          </w:p>
        </w:tc>
        <w:tc>
          <w:tcPr>
            <w:tcW w:w="1985" w:type="dxa"/>
            <w:tcBorders>
              <w:top w:val="single" w:color="auto" w:sz="12" w:space="0"/>
              <w:bottom w:val="double" w:color="auto" w:sz="6" w:space="0"/>
            </w:tcBorders>
          </w:tcPr>
          <w:p w14:paraId="0EBE9B2D">
            <w:pPr>
              <w:pStyle w:val="11"/>
              <w:keepNext/>
              <w:spacing w:after="0" w:line="440" w:lineRule="exact"/>
              <w:ind w:left="63" w:right="63" w:firstLine="480"/>
              <w:rPr>
                <w:rFonts w:ascii="宋体" w:hAnsi="宋体" w:cs="宋体"/>
                <w:color w:val="000000"/>
                <w:szCs w:val="21"/>
              </w:rPr>
            </w:pPr>
            <w:r>
              <w:rPr>
                <w:rFonts w:hint="eastAsia" w:ascii="宋体" w:hAnsi="宋体" w:cs="宋体"/>
                <w:color w:val="000000"/>
                <w:szCs w:val="21"/>
              </w:rPr>
              <w:t>名称</w:t>
            </w:r>
          </w:p>
        </w:tc>
        <w:tc>
          <w:tcPr>
            <w:tcW w:w="852" w:type="dxa"/>
            <w:tcBorders>
              <w:top w:val="single" w:color="auto" w:sz="12" w:space="0"/>
              <w:bottom w:val="double" w:color="auto" w:sz="6" w:space="0"/>
            </w:tcBorders>
          </w:tcPr>
          <w:p w14:paraId="4CD02BB9">
            <w:pPr>
              <w:pStyle w:val="11"/>
              <w:keepNext/>
              <w:spacing w:after="0" w:line="440" w:lineRule="exact"/>
              <w:ind w:right="63"/>
              <w:rPr>
                <w:rFonts w:ascii="宋体" w:hAnsi="宋体" w:cs="宋体"/>
                <w:color w:val="000000"/>
                <w:szCs w:val="21"/>
              </w:rPr>
            </w:pPr>
            <w:r>
              <w:rPr>
                <w:rFonts w:hint="eastAsia" w:ascii="宋体" w:hAnsi="宋体" w:cs="宋体"/>
                <w:color w:val="000000"/>
                <w:szCs w:val="21"/>
              </w:rPr>
              <w:t>单位</w:t>
            </w:r>
          </w:p>
        </w:tc>
        <w:tc>
          <w:tcPr>
            <w:tcW w:w="775" w:type="dxa"/>
            <w:tcBorders>
              <w:top w:val="single" w:color="auto" w:sz="12" w:space="0"/>
              <w:bottom w:val="double" w:color="auto" w:sz="6" w:space="0"/>
            </w:tcBorders>
          </w:tcPr>
          <w:p w14:paraId="2C29AA4B">
            <w:pPr>
              <w:pStyle w:val="11"/>
              <w:keepNext/>
              <w:spacing w:after="0" w:line="440" w:lineRule="exact"/>
              <w:ind w:left="63" w:right="63"/>
              <w:rPr>
                <w:rFonts w:ascii="宋体" w:hAnsi="宋体" w:cs="宋体"/>
                <w:color w:val="000000"/>
                <w:szCs w:val="21"/>
              </w:rPr>
            </w:pPr>
            <w:r>
              <w:rPr>
                <w:rFonts w:hint="eastAsia" w:ascii="宋体" w:hAnsi="宋体" w:cs="宋体"/>
                <w:color w:val="000000"/>
                <w:szCs w:val="21"/>
              </w:rPr>
              <w:t>数量</w:t>
            </w:r>
          </w:p>
        </w:tc>
        <w:tc>
          <w:tcPr>
            <w:tcW w:w="1353" w:type="dxa"/>
            <w:tcBorders>
              <w:top w:val="single" w:color="auto" w:sz="12" w:space="0"/>
              <w:bottom w:val="double" w:color="auto" w:sz="6" w:space="0"/>
            </w:tcBorders>
          </w:tcPr>
          <w:p w14:paraId="493584A9">
            <w:pPr>
              <w:pStyle w:val="11"/>
              <w:keepNext/>
              <w:spacing w:after="0" w:line="440" w:lineRule="exact"/>
              <w:ind w:right="63"/>
              <w:rPr>
                <w:rFonts w:ascii="宋体" w:hAnsi="宋体" w:cs="宋体"/>
                <w:color w:val="000000"/>
                <w:szCs w:val="21"/>
              </w:rPr>
            </w:pPr>
            <w:r>
              <w:rPr>
                <w:rFonts w:hint="eastAsia" w:ascii="宋体" w:hAnsi="宋体" w:cs="宋体"/>
                <w:color w:val="000000"/>
                <w:szCs w:val="21"/>
              </w:rPr>
              <w:t>单价（元）</w:t>
            </w:r>
          </w:p>
        </w:tc>
        <w:tc>
          <w:tcPr>
            <w:tcW w:w="1419" w:type="dxa"/>
            <w:tcBorders>
              <w:top w:val="single" w:color="auto" w:sz="12" w:space="0"/>
              <w:bottom w:val="double" w:color="auto" w:sz="6" w:space="0"/>
            </w:tcBorders>
          </w:tcPr>
          <w:p w14:paraId="0DA4396C">
            <w:pPr>
              <w:pStyle w:val="11"/>
              <w:keepNext/>
              <w:spacing w:after="0" w:line="440" w:lineRule="exact"/>
              <w:ind w:left="63" w:right="63"/>
              <w:rPr>
                <w:rFonts w:ascii="宋体" w:hAnsi="宋体" w:cs="宋体"/>
                <w:color w:val="000000"/>
                <w:szCs w:val="21"/>
              </w:rPr>
            </w:pPr>
            <w:r>
              <w:rPr>
                <w:rFonts w:hint="eastAsia" w:ascii="宋体" w:hAnsi="宋体" w:cs="宋体"/>
                <w:color w:val="000000"/>
                <w:szCs w:val="21"/>
              </w:rPr>
              <w:t>合价（元）</w:t>
            </w:r>
          </w:p>
        </w:tc>
        <w:tc>
          <w:tcPr>
            <w:tcW w:w="1702" w:type="dxa"/>
            <w:tcBorders>
              <w:top w:val="single" w:color="auto" w:sz="12" w:space="0"/>
              <w:bottom w:val="double" w:color="auto" w:sz="6" w:space="0"/>
            </w:tcBorders>
          </w:tcPr>
          <w:p w14:paraId="6D153572">
            <w:pPr>
              <w:pStyle w:val="11"/>
              <w:keepNext/>
              <w:spacing w:after="0" w:line="440" w:lineRule="exact"/>
              <w:ind w:left="63" w:right="63" w:firstLine="480"/>
              <w:rPr>
                <w:rFonts w:ascii="宋体" w:hAnsi="宋体" w:cs="宋体"/>
                <w:color w:val="000000"/>
                <w:szCs w:val="21"/>
              </w:rPr>
            </w:pPr>
            <w:r>
              <w:rPr>
                <w:rFonts w:hint="eastAsia" w:ascii="宋体" w:hAnsi="宋体" w:cs="宋体"/>
                <w:color w:val="000000"/>
                <w:szCs w:val="21"/>
              </w:rPr>
              <w:t>备注</w:t>
            </w:r>
          </w:p>
        </w:tc>
      </w:tr>
      <w:tr w14:paraId="07CDCD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7" w:hRule="atLeast"/>
        </w:trPr>
        <w:tc>
          <w:tcPr>
            <w:tcW w:w="994" w:type="dxa"/>
            <w:tcBorders>
              <w:top w:val="double" w:color="auto" w:sz="6" w:space="0"/>
            </w:tcBorders>
          </w:tcPr>
          <w:p w14:paraId="7D02462E">
            <w:pPr>
              <w:pStyle w:val="11"/>
              <w:keepNext/>
              <w:spacing w:after="0" w:line="440" w:lineRule="exact"/>
              <w:ind w:left="63" w:right="63" w:firstLine="480"/>
              <w:rPr>
                <w:rFonts w:ascii="宋体" w:hAnsi="宋体" w:cs="宋体"/>
                <w:color w:val="000000"/>
                <w:szCs w:val="21"/>
              </w:rPr>
            </w:pPr>
          </w:p>
        </w:tc>
        <w:tc>
          <w:tcPr>
            <w:tcW w:w="1985" w:type="dxa"/>
            <w:tcBorders>
              <w:top w:val="double" w:color="auto" w:sz="6" w:space="0"/>
            </w:tcBorders>
          </w:tcPr>
          <w:p w14:paraId="08334907">
            <w:pPr>
              <w:pStyle w:val="11"/>
              <w:keepNext/>
              <w:spacing w:after="0" w:line="440" w:lineRule="exact"/>
              <w:ind w:left="63" w:right="63" w:firstLine="480"/>
              <w:rPr>
                <w:rFonts w:ascii="宋体" w:hAnsi="宋体" w:cs="宋体"/>
                <w:color w:val="000000"/>
                <w:szCs w:val="21"/>
              </w:rPr>
            </w:pPr>
          </w:p>
        </w:tc>
        <w:tc>
          <w:tcPr>
            <w:tcW w:w="852" w:type="dxa"/>
            <w:tcBorders>
              <w:top w:val="double" w:color="auto" w:sz="6" w:space="0"/>
            </w:tcBorders>
          </w:tcPr>
          <w:p w14:paraId="1B48B855">
            <w:pPr>
              <w:pStyle w:val="11"/>
              <w:keepNext/>
              <w:spacing w:after="0" w:line="440" w:lineRule="exact"/>
              <w:ind w:left="63" w:right="63" w:firstLine="480"/>
              <w:rPr>
                <w:rFonts w:ascii="宋体" w:hAnsi="宋体" w:cs="宋体"/>
                <w:color w:val="000000"/>
                <w:szCs w:val="21"/>
              </w:rPr>
            </w:pPr>
          </w:p>
        </w:tc>
        <w:tc>
          <w:tcPr>
            <w:tcW w:w="775" w:type="dxa"/>
            <w:tcBorders>
              <w:top w:val="double" w:color="auto" w:sz="6" w:space="0"/>
            </w:tcBorders>
          </w:tcPr>
          <w:p w14:paraId="72BBC432">
            <w:pPr>
              <w:pStyle w:val="11"/>
              <w:keepNext/>
              <w:spacing w:after="0" w:line="440" w:lineRule="exact"/>
              <w:ind w:left="63" w:right="63" w:firstLine="480"/>
              <w:rPr>
                <w:rFonts w:ascii="宋体" w:hAnsi="宋体" w:cs="宋体"/>
                <w:color w:val="000000"/>
                <w:szCs w:val="21"/>
              </w:rPr>
            </w:pPr>
          </w:p>
        </w:tc>
        <w:tc>
          <w:tcPr>
            <w:tcW w:w="1353" w:type="dxa"/>
            <w:tcBorders>
              <w:top w:val="double" w:color="auto" w:sz="6" w:space="0"/>
            </w:tcBorders>
          </w:tcPr>
          <w:p w14:paraId="741E56E7">
            <w:pPr>
              <w:pStyle w:val="11"/>
              <w:keepNext/>
              <w:spacing w:after="0" w:line="440" w:lineRule="exact"/>
              <w:ind w:left="63" w:right="63" w:firstLine="480"/>
              <w:rPr>
                <w:rFonts w:ascii="宋体" w:hAnsi="宋体" w:cs="宋体"/>
                <w:color w:val="000000"/>
                <w:szCs w:val="21"/>
              </w:rPr>
            </w:pPr>
          </w:p>
        </w:tc>
        <w:tc>
          <w:tcPr>
            <w:tcW w:w="1419" w:type="dxa"/>
            <w:tcBorders>
              <w:top w:val="double" w:color="auto" w:sz="6" w:space="0"/>
            </w:tcBorders>
          </w:tcPr>
          <w:p w14:paraId="3EB469B8">
            <w:pPr>
              <w:pStyle w:val="11"/>
              <w:keepNext/>
              <w:spacing w:after="0" w:line="440" w:lineRule="exact"/>
              <w:ind w:left="63" w:right="63" w:firstLine="480"/>
              <w:rPr>
                <w:rFonts w:ascii="宋体" w:hAnsi="宋体" w:cs="宋体"/>
                <w:color w:val="000000"/>
                <w:szCs w:val="21"/>
              </w:rPr>
            </w:pPr>
          </w:p>
        </w:tc>
        <w:tc>
          <w:tcPr>
            <w:tcW w:w="1702" w:type="dxa"/>
            <w:tcBorders>
              <w:top w:val="double" w:color="auto" w:sz="6" w:space="0"/>
            </w:tcBorders>
          </w:tcPr>
          <w:p w14:paraId="12735A06">
            <w:pPr>
              <w:pStyle w:val="11"/>
              <w:keepNext/>
              <w:spacing w:after="0" w:line="440" w:lineRule="exact"/>
              <w:ind w:left="63" w:right="63" w:firstLine="480"/>
              <w:rPr>
                <w:rFonts w:ascii="宋体" w:hAnsi="宋体" w:cs="宋体"/>
                <w:color w:val="000000"/>
                <w:szCs w:val="21"/>
              </w:rPr>
            </w:pPr>
          </w:p>
        </w:tc>
      </w:tr>
      <w:tr w14:paraId="64A847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994" w:type="dxa"/>
            <w:tcBorders>
              <w:top w:val="nil"/>
            </w:tcBorders>
          </w:tcPr>
          <w:p w14:paraId="56A87D93">
            <w:pPr>
              <w:pStyle w:val="11"/>
              <w:keepNext/>
              <w:spacing w:after="0" w:line="440" w:lineRule="exact"/>
              <w:ind w:left="63" w:right="63" w:firstLine="480"/>
              <w:rPr>
                <w:rFonts w:ascii="宋体" w:hAnsi="宋体" w:cs="宋体"/>
                <w:color w:val="000000"/>
                <w:szCs w:val="21"/>
              </w:rPr>
            </w:pPr>
          </w:p>
        </w:tc>
        <w:tc>
          <w:tcPr>
            <w:tcW w:w="1985" w:type="dxa"/>
            <w:tcBorders>
              <w:top w:val="nil"/>
            </w:tcBorders>
          </w:tcPr>
          <w:p w14:paraId="677E8827">
            <w:pPr>
              <w:pStyle w:val="11"/>
              <w:keepNext/>
              <w:spacing w:after="0" w:line="440" w:lineRule="exact"/>
              <w:ind w:left="63" w:right="63" w:firstLine="480"/>
              <w:rPr>
                <w:rFonts w:ascii="宋体" w:hAnsi="宋体" w:cs="宋体"/>
                <w:color w:val="000000"/>
                <w:szCs w:val="21"/>
              </w:rPr>
            </w:pPr>
          </w:p>
        </w:tc>
        <w:tc>
          <w:tcPr>
            <w:tcW w:w="852" w:type="dxa"/>
            <w:tcBorders>
              <w:top w:val="nil"/>
            </w:tcBorders>
          </w:tcPr>
          <w:p w14:paraId="3510F924">
            <w:pPr>
              <w:pStyle w:val="11"/>
              <w:keepNext/>
              <w:spacing w:after="0" w:line="440" w:lineRule="exact"/>
              <w:ind w:left="63" w:right="63" w:firstLine="480"/>
              <w:rPr>
                <w:rFonts w:ascii="宋体" w:hAnsi="宋体" w:cs="宋体"/>
                <w:color w:val="000000"/>
                <w:szCs w:val="21"/>
              </w:rPr>
            </w:pPr>
          </w:p>
        </w:tc>
        <w:tc>
          <w:tcPr>
            <w:tcW w:w="775" w:type="dxa"/>
            <w:tcBorders>
              <w:top w:val="nil"/>
            </w:tcBorders>
          </w:tcPr>
          <w:p w14:paraId="541F7D86">
            <w:pPr>
              <w:pStyle w:val="11"/>
              <w:keepNext/>
              <w:spacing w:after="0" w:line="440" w:lineRule="exact"/>
              <w:ind w:left="63" w:right="63" w:firstLine="480"/>
              <w:rPr>
                <w:rFonts w:ascii="宋体" w:hAnsi="宋体" w:cs="宋体"/>
                <w:color w:val="000000"/>
                <w:szCs w:val="21"/>
              </w:rPr>
            </w:pPr>
          </w:p>
        </w:tc>
        <w:tc>
          <w:tcPr>
            <w:tcW w:w="1353" w:type="dxa"/>
            <w:tcBorders>
              <w:top w:val="nil"/>
            </w:tcBorders>
          </w:tcPr>
          <w:p w14:paraId="7197653F">
            <w:pPr>
              <w:pStyle w:val="11"/>
              <w:keepNext/>
              <w:spacing w:after="0" w:line="440" w:lineRule="exact"/>
              <w:ind w:left="63" w:right="63" w:firstLine="480"/>
              <w:rPr>
                <w:rFonts w:ascii="宋体" w:hAnsi="宋体" w:cs="宋体"/>
                <w:color w:val="000000"/>
                <w:szCs w:val="21"/>
              </w:rPr>
            </w:pPr>
          </w:p>
        </w:tc>
        <w:tc>
          <w:tcPr>
            <w:tcW w:w="1419" w:type="dxa"/>
            <w:tcBorders>
              <w:top w:val="nil"/>
            </w:tcBorders>
          </w:tcPr>
          <w:p w14:paraId="6BA73246">
            <w:pPr>
              <w:pStyle w:val="11"/>
              <w:keepNext/>
              <w:spacing w:after="0" w:line="440" w:lineRule="exact"/>
              <w:ind w:left="63" w:right="63" w:firstLine="480"/>
              <w:rPr>
                <w:rFonts w:ascii="宋体" w:hAnsi="宋体" w:cs="宋体"/>
                <w:color w:val="000000"/>
                <w:szCs w:val="21"/>
              </w:rPr>
            </w:pPr>
          </w:p>
        </w:tc>
        <w:tc>
          <w:tcPr>
            <w:tcW w:w="1702" w:type="dxa"/>
            <w:tcBorders>
              <w:top w:val="nil"/>
            </w:tcBorders>
          </w:tcPr>
          <w:p w14:paraId="37184A99">
            <w:pPr>
              <w:pStyle w:val="11"/>
              <w:keepNext/>
              <w:spacing w:after="0" w:line="440" w:lineRule="exact"/>
              <w:ind w:left="63" w:right="63" w:firstLine="480"/>
              <w:rPr>
                <w:rFonts w:ascii="宋体" w:hAnsi="宋体" w:cs="宋体"/>
                <w:color w:val="000000"/>
                <w:szCs w:val="21"/>
              </w:rPr>
            </w:pPr>
          </w:p>
        </w:tc>
      </w:tr>
      <w:tr w14:paraId="3B3BE1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994" w:type="dxa"/>
          </w:tcPr>
          <w:p w14:paraId="0CDE2F25">
            <w:pPr>
              <w:pStyle w:val="11"/>
              <w:keepNext/>
              <w:spacing w:after="0" w:line="440" w:lineRule="exact"/>
              <w:ind w:left="63" w:right="63" w:firstLine="480"/>
              <w:rPr>
                <w:rFonts w:ascii="宋体" w:hAnsi="宋体" w:cs="宋体"/>
                <w:color w:val="000000"/>
                <w:szCs w:val="21"/>
              </w:rPr>
            </w:pPr>
          </w:p>
        </w:tc>
        <w:tc>
          <w:tcPr>
            <w:tcW w:w="1985" w:type="dxa"/>
          </w:tcPr>
          <w:p w14:paraId="725B8F32">
            <w:pPr>
              <w:pStyle w:val="11"/>
              <w:keepNext/>
              <w:spacing w:after="0" w:line="440" w:lineRule="exact"/>
              <w:ind w:left="63" w:right="63" w:firstLine="480"/>
              <w:rPr>
                <w:rFonts w:ascii="宋体" w:hAnsi="宋体" w:cs="宋体"/>
                <w:color w:val="000000"/>
                <w:szCs w:val="21"/>
              </w:rPr>
            </w:pPr>
          </w:p>
        </w:tc>
        <w:tc>
          <w:tcPr>
            <w:tcW w:w="852" w:type="dxa"/>
          </w:tcPr>
          <w:p w14:paraId="61A5E6ED">
            <w:pPr>
              <w:pStyle w:val="11"/>
              <w:keepNext/>
              <w:spacing w:after="0" w:line="440" w:lineRule="exact"/>
              <w:ind w:left="63" w:right="63" w:firstLine="480"/>
              <w:rPr>
                <w:rFonts w:ascii="宋体" w:hAnsi="宋体" w:cs="宋体"/>
                <w:color w:val="000000"/>
                <w:szCs w:val="21"/>
              </w:rPr>
            </w:pPr>
          </w:p>
        </w:tc>
        <w:tc>
          <w:tcPr>
            <w:tcW w:w="775" w:type="dxa"/>
          </w:tcPr>
          <w:p w14:paraId="6C856BA5">
            <w:pPr>
              <w:pStyle w:val="11"/>
              <w:keepNext/>
              <w:spacing w:after="0" w:line="440" w:lineRule="exact"/>
              <w:ind w:left="63" w:right="63" w:firstLine="480"/>
              <w:rPr>
                <w:rFonts w:ascii="宋体" w:hAnsi="宋体" w:cs="宋体"/>
                <w:color w:val="000000"/>
                <w:szCs w:val="21"/>
              </w:rPr>
            </w:pPr>
          </w:p>
        </w:tc>
        <w:tc>
          <w:tcPr>
            <w:tcW w:w="1353" w:type="dxa"/>
          </w:tcPr>
          <w:p w14:paraId="7B09F805">
            <w:pPr>
              <w:pStyle w:val="11"/>
              <w:keepNext/>
              <w:spacing w:after="0" w:line="440" w:lineRule="exact"/>
              <w:ind w:left="63" w:right="63" w:firstLine="480"/>
              <w:rPr>
                <w:rFonts w:ascii="宋体" w:hAnsi="宋体" w:cs="宋体"/>
                <w:color w:val="000000"/>
                <w:szCs w:val="21"/>
              </w:rPr>
            </w:pPr>
          </w:p>
        </w:tc>
        <w:tc>
          <w:tcPr>
            <w:tcW w:w="1419" w:type="dxa"/>
          </w:tcPr>
          <w:p w14:paraId="7B351E87">
            <w:pPr>
              <w:pStyle w:val="11"/>
              <w:keepNext/>
              <w:spacing w:after="0" w:line="440" w:lineRule="exact"/>
              <w:ind w:left="63" w:right="63" w:firstLine="480"/>
              <w:rPr>
                <w:rFonts w:ascii="宋体" w:hAnsi="宋体" w:cs="宋体"/>
                <w:color w:val="000000"/>
                <w:szCs w:val="21"/>
              </w:rPr>
            </w:pPr>
          </w:p>
        </w:tc>
        <w:tc>
          <w:tcPr>
            <w:tcW w:w="1702" w:type="dxa"/>
          </w:tcPr>
          <w:p w14:paraId="17A6F09D">
            <w:pPr>
              <w:pStyle w:val="11"/>
              <w:keepNext/>
              <w:spacing w:after="0" w:line="440" w:lineRule="exact"/>
              <w:ind w:left="63" w:right="63" w:firstLine="480"/>
              <w:rPr>
                <w:rFonts w:ascii="宋体" w:hAnsi="宋体" w:cs="宋体"/>
                <w:color w:val="000000"/>
                <w:szCs w:val="21"/>
              </w:rPr>
            </w:pPr>
          </w:p>
        </w:tc>
      </w:tr>
      <w:tr w14:paraId="340C63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994" w:type="dxa"/>
          </w:tcPr>
          <w:p w14:paraId="671D33CF">
            <w:pPr>
              <w:pStyle w:val="11"/>
              <w:keepNext/>
              <w:spacing w:after="0" w:line="440" w:lineRule="exact"/>
              <w:ind w:left="63" w:right="63" w:firstLine="480"/>
              <w:rPr>
                <w:rFonts w:ascii="宋体" w:hAnsi="宋体" w:cs="宋体"/>
                <w:color w:val="000000"/>
                <w:szCs w:val="21"/>
              </w:rPr>
            </w:pPr>
          </w:p>
        </w:tc>
        <w:tc>
          <w:tcPr>
            <w:tcW w:w="1985" w:type="dxa"/>
          </w:tcPr>
          <w:p w14:paraId="2AE18B3B">
            <w:pPr>
              <w:pStyle w:val="11"/>
              <w:keepNext/>
              <w:spacing w:after="0" w:line="440" w:lineRule="exact"/>
              <w:ind w:left="63" w:right="63" w:firstLine="480"/>
              <w:rPr>
                <w:rFonts w:ascii="宋体" w:hAnsi="宋体" w:cs="宋体"/>
                <w:color w:val="000000"/>
                <w:szCs w:val="21"/>
              </w:rPr>
            </w:pPr>
          </w:p>
        </w:tc>
        <w:tc>
          <w:tcPr>
            <w:tcW w:w="852" w:type="dxa"/>
          </w:tcPr>
          <w:p w14:paraId="60CA5A80">
            <w:pPr>
              <w:pStyle w:val="11"/>
              <w:keepNext/>
              <w:spacing w:after="0" w:line="440" w:lineRule="exact"/>
              <w:ind w:left="63" w:right="63" w:firstLine="480"/>
              <w:rPr>
                <w:rFonts w:ascii="宋体" w:hAnsi="宋体" w:cs="宋体"/>
                <w:color w:val="000000"/>
                <w:szCs w:val="21"/>
              </w:rPr>
            </w:pPr>
          </w:p>
        </w:tc>
        <w:tc>
          <w:tcPr>
            <w:tcW w:w="775" w:type="dxa"/>
          </w:tcPr>
          <w:p w14:paraId="27CC8C11">
            <w:pPr>
              <w:pStyle w:val="11"/>
              <w:keepNext/>
              <w:spacing w:after="0" w:line="440" w:lineRule="exact"/>
              <w:ind w:left="63" w:right="63" w:firstLine="480"/>
              <w:rPr>
                <w:rFonts w:ascii="宋体" w:hAnsi="宋体" w:cs="宋体"/>
                <w:color w:val="000000"/>
                <w:szCs w:val="21"/>
              </w:rPr>
            </w:pPr>
          </w:p>
        </w:tc>
        <w:tc>
          <w:tcPr>
            <w:tcW w:w="1353" w:type="dxa"/>
          </w:tcPr>
          <w:p w14:paraId="22858660">
            <w:pPr>
              <w:pStyle w:val="11"/>
              <w:keepNext/>
              <w:spacing w:after="0" w:line="440" w:lineRule="exact"/>
              <w:ind w:left="63" w:right="63" w:firstLine="480"/>
              <w:rPr>
                <w:rFonts w:ascii="宋体" w:hAnsi="宋体" w:cs="宋体"/>
                <w:color w:val="000000"/>
                <w:szCs w:val="21"/>
              </w:rPr>
            </w:pPr>
          </w:p>
        </w:tc>
        <w:tc>
          <w:tcPr>
            <w:tcW w:w="1419" w:type="dxa"/>
          </w:tcPr>
          <w:p w14:paraId="75AC38EF">
            <w:pPr>
              <w:pStyle w:val="11"/>
              <w:keepNext/>
              <w:spacing w:after="0" w:line="440" w:lineRule="exact"/>
              <w:ind w:left="63" w:right="63" w:firstLine="480"/>
              <w:rPr>
                <w:rFonts w:ascii="宋体" w:hAnsi="宋体" w:cs="宋体"/>
                <w:color w:val="000000"/>
                <w:szCs w:val="21"/>
              </w:rPr>
            </w:pPr>
          </w:p>
        </w:tc>
        <w:tc>
          <w:tcPr>
            <w:tcW w:w="1702" w:type="dxa"/>
          </w:tcPr>
          <w:p w14:paraId="73BBCF1B">
            <w:pPr>
              <w:pStyle w:val="11"/>
              <w:keepNext/>
              <w:spacing w:after="0" w:line="440" w:lineRule="exact"/>
              <w:ind w:left="63" w:right="63" w:firstLine="480"/>
              <w:rPr>
                <w:rFonts w:ascii="宋体" w:hAnsi="宋体" w:cs="宋体"/>
                <w:color w:val="000000"/>
                <w:szCs w:val="21"/>
              </w:rPr>
            </w:pPr>
          </w:p>
        </w:tc>
      </w:tr>
      <w:tr w14:paraId="09F5B7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994" w:type="dxa"/>
          </w:tcPr>
          <w:p w14:paraId="65DC7F7B">
            <w:pPr>
              <w:pStyle w:val="11"/>
              <w:keepNext/>
              <w:spacing w:after="0" w:line="440" w:lineRule="exact"/>
              <w:ind w:left="63" w:right="63" w:firstLine="480"/>
              <w:rPr>
                <w:rFonts w:ascii="宋体" w:hAnsi="宋体" w:cs="宋体"/>
                <w:color w:val="000000"/>
                <w:szCs w:val="21"/>
              </w:rPr>
            </w:pPr>
          </w:p>
        </w:tc>
        <w:tc>
          <w:tcPr>
            <w:tcW w:w="1985" w:type="dxa"/>
          </w:tcPr>
          <w:p w14:paraId="0ADA1A78">
            <w:pPr>
              <w:pStyle w:val="11"/>
              <w:keepNext/>
              <w:spacing w:after="0" w:line="440" w:lineRule="exact"/>
              <w:ind w:left="63" w:right="63" w:firstLine="480"/>
              <w:rPr>
                <w:rFonts w:ascii="宋体" w:hAnsi="宋体" w:cs="宋体"/>
                <w:color w:val="000000"/>
                <w:szCs w:val="21"/>
              </w:rPr>
            </w:pPr>
          </w:p>
        </w:tc>
        <w:tc>
          <w:tcPr>
            <w:tcW w:w="852" w:type="dxa"/>
          </w:tcPr>
          <w:p w14:paraId="158437ED">
            <w:pPr>
              <w:pStyle w:val="11"/>
              <w:keepNext/>
              <w:spacing w:after="0" w:line="440" w:lineRule="exact"/>
              <w:ind w:left="63" w:right="63" w:firstLine="480"/>
              <w:rPr>
                <w:rFonts w:ascii="宋体" w:hAnsi="宋体" w:cs="宋体"/>
                <w:color w:val="000000"/>
                <w:szCs w:val="21"/>
              </w:rPr>
            </w:pPr>
          </w:p>
        </w:tc>
        <w:tc>
          <w:tcPr>
            <w:tcW w:w="775" w:type="dxa"/>
          </w:tcPr>
          <w:p w14:paraId="362E7D6B">
            <w:pPr>
              <w:pStyle w:val="11"/>
              <w:keepNext/>
              <w:spacing w:after="0" w:line="440" w:lineRule="exact"/>
              <w:ind w:left="63" w:right="63" w:firstLine="480"/>
              <w:rPr>
                <w:rFonts w:ascii="宋体" w:hAnsi="宋体" w:cs="宋体"/>
                <w:color w:val="000000"/>
                <w:szCs w:val="21"/>
              </w:rPr>
            </w:pPr>
          </w:p>
        </w:tc>
        <w:tc>
          <w:tcPr>
            <w:tcW w:w="1353" w:type="dxa"/>
          </w:tcPr>
          <w:p w14:paraId="4F4067DE">
            <w:pPr>
              <w:pStyle w:val="11"/>
              <w:keepNext/>
              <w:spacing w:after="0" w:line="440" w:lineRule="exact"/>
              <w:ind w:left="63" w:right="63" w:firstLine="480"/>
              <w:rPr>
                <w:rFonts w:ascii="宋体" w:hAnsi="宋体" w:cs="宋体"/>
                <w:color w:val="000000"/>
                <w:szCs w:val="21"/>
              </w:rPr>
            </w:pPr>
          </w:p>
        </w:tc>
        <w:tc>
          <w:tcPr>
            <w:tcW w:w="1419" w:type="dxa"/>
          </w:tcPr>
          <w:p w14:paraId="33B41B9C">
            <w:pPr>
              <w:pStyle w:val="11"/>
              <w:keepNext/>
              <w:spacing w:after="0" w:line="440" w:lineRule="exact"/>
              <w:ind w:left="63" w:right="63" w:firstLine="480"/>
              <w:rPr>
                <w:rFonts w:ascii="宋体" w:hAnsi="宋体" w:cs="宋体"/>
                <w:color w:val="000000"/>
                <w:szCs w:val="21"/>
              </w:rPr>
            </w:pPr>
          </w:p>
        </w:tc>
        <w:tc>
          <w:tcPr>
            <w:tcW w:w="1702" w:type="dxa"/>
          </w:tcPr>
          <w:p w14:paraId="6B445AE7">
            <w:pPr>
              <w:pStyle w:val="11"/>
              <w:keepNext/>
              <w:spacing w:after="0" w:line="440" w:lineRule="exact"/>
              <w:ind w:left="63" w:right="63" w:firstLine="480"/>
              <w:rPr>
                <w:rFonts w:ascii="宋体" w:hAnsi="宋体" w:cs="宋体"/>
                <w:color w:val="000000"/>
                <w:szCs w:val="21"/>
              </w:rPr>
            </w:pPr>
          </w:p>
        </w:tc>
      </w:tr>
      <w:tr w14:paraId="017B42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994" w:type="dxa"/>
          </w:tcPr>
          <w:p w14:paraId="79548965">
            <w:pPr>
              <w:pStyle w:val="11"/>
              <w:keepNext/>
              <w:spacing w:after="0" w:line="440" w:lineRule="exact"/>
              <w:ind w:left="63" w:right="63" w:firstLine="480"/>
              <w:rPr>
                <w:rFonts w:ascii="宋体" w:hAnsi="宋体" w:cs="宋体"/>
                <w:color w:val="000000"/>
                <w:szCs w:val="21"/>
              </w:rPr>
            </w:pPr>
          </w:p>
        </w:tc>
        <w:tc>
          <w:tcPr>
            <w:tcW w:w="1985" w:type="dxa"/>
          </w:tcPr>
          <w:p w14:paraId="07A073E9">
            <w:pPr>
              <w:pStyle w:val="11"/>
              <w:keepNext/>
              <w:spacing w:after="0" w:line="440" w:lineRule="exact"/>
              <w:ind w:left="63" w:right="63" w:firstLine="480"/>
              <w:rPr>
                <w:rFonts w:ascii="宋体" w:hAnsi="宋体" w:cs="宋体"/>
                <w:color w:val="000000"/>
                <w:szCs w:val="21"/>
              </w:rPr>
            </w:pPr>
          </w:p>
        </w:tc>
        <w:tc>
          <w:tcPr>
            <w:tcW w:w="852" w:type="dxa"/>
          </w:tcPr>
          <w:p w14:paraId="43E2E35C">
            <w:pPr>
              <w:pStyle w:val="11"/>
              <w:keepNext/>
              <w:spacing w:after="0" w:line="440" w:lineRule="exact"/>
              <w:ind w:left="63" w:right="63" w:firstLine="480"/>
              <w:rPr>
                <w:rFonts w:ascii="宋体" w:hAnsi="宋体" w:cs="宋体"/>
                <w:color w:val="000000"/>
                <w:szCs w:val="21"/>
              </w:rPr>
            </w:pPr>
          </w:p>
        </w:tc>
        <w:tc>
          <w:tcPr>
            <w:tcW w:w="775" w:type="dxa"/>
          </w:tcPr>
          <w:p w14:paraId="6C6668C9">
            <w:pPr>
              <w:pStyle w:val="11"/>
              <w:keepNext/>
              <w:spacing w:after="0" w:line="440" w:lineRule="exact"/>
              <w:ind w:left="63" w:right="63" w:firstLine="480"/>
              <w:rPr>
                <w:rFonts w:ascii="宋体" w:hAnsi="宋体" w:cs="宋体"/>
                <w:color w:val="000000"/>
                <w:szCs w:val="21"/>
              </w:rPr>
            </w:pPr>
          </w:p>
        </w:tc>
        <w:tc>
          <w:tcPr>
            <w:tcW w:w="1353" w:type="dxa"/>
          </w:tcPr>
          <w:p w14:paraId="07FA45AC">
            <w:pPr>
              <w:pStyle w:val="11"/>
              <w:keepNext/>
              <w:spacing w:after="0" w:line="440" w:lineRule="exact"/>
              <w:ind w:left="63" w:right="63" w:firstLine="480"/>
              <w:rPr>
                <w:rFonts w:ascii="宋体" w:hAnsi="宋体" w:cs="宋体"/>
                <w:color w:val="000000"/>
                <w:szCs w:val="21"/>
              </w:rPr>
            </w:pPr>
          </w:p>
        </w:tc>
        <w:tc>
          <w:tcPr>
            <w:tcW w:w="1419" w:type="dxa"/>
          </w:tcPr>
          <w:p w14:paraId="196C5035">
            <w:pPr>
              <w:pStyle w:val="11"/>
              <w:keepNext/>
              <w:spacing w:after="0" w:line="440" w:lineRule="exact"/>
              <w:ind w:left="63" w:right="63" w:firstLine="480"/>
              <w:rPr>
                <w:rFonts w:ascii="宋体" w:hAnsi="宋体" w:cs="宋体"/>
                <w:color w:val="000000"/>
                <w:szCs w:val="21"/>
              </w:rPr>
            </w:pPr>
          </w:p>
        </w:tc>
        <w:tc>
          <w:tcPr>
            <w:tcW w:w="1702" w:type="dxa"/>
          </w:tcPr>
          <w:p w14:paraId="10158284">
            <w:pPr>
              <w:pStyle w:val="11"/>
              <w:keepNext/>
              <w:spacing w:after="0" w:line="440" w:lineRule="exact"/>
              <w:ind w:left="63" w:right="63" w:firstLine="480"/>
              <w:rPr>
                <w:rFonts w:ascii="宋体" w:hAnsi="宋体" w:cs="宋体"/>
                <w:color w:val="000000"/>
                <w:szCs w:val="21"/>
              </w:rPr>
            </w:pPr>
          </w:p>
        </w:tc>
      </w:tr>
      <w:tr w14:paraId="39762C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994" w:type="dxa"/>
          </w:tcPr>
          <w:p w14:paraId="1C037B01">
            <w:pPr>
              <w:pStyle w:val="11"/>
              <w:keepNext/>
              <w:spacing w:after="0" w:line="440" w:lineRule="exact"/>
              <w:ind w:left="63" w:right="63" w:firstLine="480"/>
              <w:rPr>
                <w:rFonts w:ascii="宋体" w:hAnsi="宋体" w:cs="宋体"/>
                <w:color w:val="000000"/>
                <w:szCs w:val="21"/>
              </w:rPr>
            </w:pPr>
          </w:p>
        </w:tc>
        <w:tc>
          <w:tcPr>
            <w:tcW w:w="1985" w:type="dxa"/>
          </w:tcPr>
          <w:p w14:paraId="72B88CBF">
            <w:pPr>
              <w:pStyle w:val="11"/>
              <w:keepNext/>
              <w:spacing w:after="0" w:line="440" w:lineRule="exact"/>
              <w:ind w:left="63" w:right="63" w:firstLine="480"/>
              <w:rPr>
                <w:rFonts w:ascii="宋体" w:hAnsi="宋体" w:cs="宋体"/>
                <w:color w:val="000000"/>
                <w:szCs w:val="21"/>
              </w:rPr>
            </w:pPr>
          </w:p>
        </w:tc>
        <w:tc>
          <w:tcPr>
            <w:tcW w:w="852" w:type="dxa"/>
          </w:tcPr>
          <w:p w14:paraId="20714ECC">
            <w:pPr>
              <w:pStyle w:val="11"/>
              <w:keepNext/>
              <w:spacing w:after="0" w:line="440" w:lineRule="exact"/>
              <w:ind w:left="63" w:right="63" w:firstLine="480"/>
              <w:rPr>
                <w:rFonts w:ascii="宋体" w:hAnsi="宋体" w:cs="宋体"/>
                <w:color w:val="000000"/>
                <w:szCs w:val="21"/>
              </w:rPr>
            </w:pPr>
          </w:p>
        </w:tc>
        <w:tc>
          <w:tcPr>
            <w:tcW w:w="775" w:type="dxa"/>
          </w:tcPr>
          <w:p w14:paraId="5D20DAAB">
            <w:pPr>
              <w:pStyle w:val="11"/>
              <w:keepNext/>
              <w:spacing w:after="0" w:line="440" w:lineRule="exact"/>
              <w:ind w:left="63" w:right="63" w:firstLine="480"/>
              <w:rPr>
                <w:rFonts w:ascii="宋体" w:hAnsi="宋体" w:cs="宋体"/>
                <w:color w:val="000000"/>
                <w:szCs w:val="21"/>
              </w:rPr>
            </w:pPr>
          </w:p>
        </w:tc>
        <w:tc>
          <w:tcPr>
            <w:tcW w:w="1353" w:type="dxa"/>
          </w:tcPr>
          <w:p w14:paraId="39FF396B">
            <w:pPr>
              <w:pStyle w:val="11"/>
              <w:keepNext/>
              <w:spacing w:after="0" w:line="440" w:lineRule="exact"/>
              <w:ind w:left="63" w:right="63" w:firstLine="480"/>
              <w:rPr>
                <w:rFonts w:ascii="宋体" w:hAnsi="宋体" w:cs="宋体"/>
                <w:color w:val="000000"/>
                <w:szCs w:val="21"/>
              </w:rPr>
            </w:pPr>
          </w:p>
        </w:tc>
        <w:tc>
          <w:tcPr>
            <w:tcW w:w="1419" w:type="dxa"/>
          </w:tcPr>
          <w:p w14:paraId="4F1321C5">
            <w:pPr>
              <w:pStyle w:val="11"/>
              <w:keepNext/>
              <w:spacing w:after="0" w:line="440" w:lineRule="exact"/>
              <w:ind w:left="63" w:right="63" w:firstLine="480"/>
              <w:rPr>
                <w:rFonts w:ascii="宋体" w:hAnsi="宋体" w:cs="宋体"/>
                <w:color w:val="000000"/>
                <w:szCs w:val="21"/>
              </w:rPr>
            </w:pPr>
          </w:p>
        </w:tc>
        <w:tc>
          <w:tcPr>
            <w:tcW w:w="1702" w:type="dxa"/>
          </w:tcPr>
          <w:p w14:paraId="400874A1">
            <w:pPr>
              <w:pStyle w:val="11"/>
              <w:keepNext/>
              <w:spacing w:after="0" w:line="440" w:lineRule="exact"/>
              <w:ind w:left="63" w:right="63" w:firstLine="480"/>
              <w:rPr>
                <w:rFonts w:ascii="宋体" w:hAnsi="宋体" w:cs="宋体"/>
                <w:color w:val="000000"/>
                <w:szCs w:val="21"/>
              </w:rPr>
            </w:pPr>
          </w:p>
        </w:tc>
      </w:tr>
      <w:tr w14:paraId="267420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994" w:type="dxa"/>
          </w:tcPr>
          <w:p w14:paraId="786D318B">
            <w:pPr>
              <w:pStyle w:val="11"/>
              <w:keepNext/>
              <w:spacing w:after="0" w:line="440" w:lineRule="exact"/>
              <w:ind w:left="63" w:right="63" w:firstLine="480"/>
              <w:rPr>
                <w:rFonts w:ascii="宋体" w:hAnsi="宋体" w:cs="宋体"/>
                <w:color w:val="000000"/>
                <w:szCs w:val="21"/>
              </w:rPr>
            </w:pPr>
          </w:p>
        </w:tc>
        <w:tc>
          <w:tcPr>
            <w:tcW w:w="1985" w:type="dxa"/>
          </w:tcPr>
          <w:p w14:paraId="1FBDDD93">
            <w:pPr>
              <w:pStyle w:val="11"/>
              <w:keepNext/>
              <w:spacing w:after="0" w:line="440" w:lineRule="exact"/>
              <w:ind w:left="63" w:right="63" w:firstLine="480"/>
              <w:rPr>
                <w:rFonts w:ascii="宋体" w:hAnsi="宋体" w:cs="宋体"/>
                <w:color w:val="000000"/>
                <w:szCs w:val="21"/>
              </w:rPr>
            </w:pPr>
          </w:p>
        </w:tc>
        <w:tc>
          <w:tcPr>
            <w:tcW w:w="852" w:type="dxa"/>
          </w:tcPr>
          <w:p w14:paraId="03777AF5">
            <w:pPr>
              <w:pStyle w:val="11"/>
              <w:keepNext/>
              <w:spacing w:after="0" w:line="440" w:lineRule="exact"/>
              <w:ind w:left="63" w:right="63" w:firstLine="480"/>
              <w:rPr>
                <w:rFonts w:ascii="宋体" w:hAnsi="宋体" w:cs="宋体"/>
                <w:color w:val="000000"/>
                <w:szCs w:val="21"/>
              </w:rPr>
            </w:pPr>
          </w:p>
        </w:tc>
        <w:tc>
          <w:tcPr>
            <w:tcW w:w="775" w:type="dxa"/>
          </w:tcPr>
          <w:p w14:paraId="42DEF16E">
            <w:pPr>
              <w:pStyle w:val="11"/>
              <w:keepNext/>
              <w:spacing w:after="0" w:line="440" w:lineRule="exact"/>
              <w:ind w:left="63" w:right="63" w:firstLine="480"/>
              <w:rPr>
                <w:rFonts w:ascii="宋体" w:hAnsi="宋体" w:cs="宋体"/>
                <w:color w:val="000000"/>
                <w:szCs w:val="21"/>
              </w:rPr>
            </w:pPr>
          </w:p>
        </w:tc>
        <w:tc>
          <w:tcPr>
            <w:tcW w:w="1353" w:type="dxa"/>
          </w:tcPr>
          <w:p w14:paraId="3E8C594E">
            <w:pPr>
              <w:pStyle w:val="11"/>
              <w:keepNext/>
              <w:spacing w:after="0" w:line="440" w:lineRule="exact"/>
              <w:ind w:left="63" w:right="63" w:firstLine="480"/>
              <w:rPr>
                <w:rFonts w:ascii="宋体" w:hAnsi="宋体" w:cs="宋体"/>
                <w:color w:val="000000"/>
                <w:szCs w:val="21"/>
              </w:rPr>
            </w:pPr>
          </w:p>
        </w:tc>
        <w:tc>
          <w:tcPr>
            <w:tcW w:w="1419" w:type="dxa"/>
          </w:tcPr>
          <w:p w14:paraId="06E5485A">
            <w:pPr>
              <w:pStyle w:val="11"/>
              <w:keepNext/>
              <w:spacing w:after="0" w:line="440" w:lineRule="exact"/>
              <w:ind w:left="63" w:right="63" w:firstLine="480"/>
              <w:rPr>
                <w:rFonts w:ascii="宋体" w:hAnsi="宋体" w:cs="宋体"/>
                <w:color w:val="000000"/>
                <w:szCs w:val="21"/>
              </w:rPr>
            </w:pPr>
          </w:p>
        </w:tc>
        <w:tc>
          <w:tcPr>
            <w:tcW w:w="1702" w:type="dxa"/>
          </w:tcPr>
          <w:p w14:paraId="0D032032">
            <w:pPr>
              <w:pStyle w:val="11"/>
              <w:keepNext/>
              <w:spacing w:after="0" w:line="440" w:lineRule="exact"/>
              <w:ind w:left="63" w:right="63" w:firstLine="480"/>
              <w:rPr>
                <w:rFonts w:ascii="宋体" w:hAnsi="宋体" w:cs="宋体"/>
                <w:color w:val="000000"/>
                <w:szCs w:val="21"/>
              </w:rPr>
            </w:pPr>
          </w:p>
        </w:tc>
      </w:tr>
      <w:tr w14:paraId="0F3EC9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994" w:type="dxa"/>
          </w:tcPr>
          <w:p w14:paraId="7FF46893">
            <w:pPr>
              <w:pStyle w:val="11"/>
              <w:keepNext/>
              <w:spacing w:after="0" w:line="440" w:lineRule="exact"/>
              <w:ind w:left="63" w:right="63" w:firstLine="480"/>
              <w:rPr>
                <w:rFonts w:ascii="宋体" w:hAnsi="宋体" w:cs="宋体"/>
                <w:color w:val="000000"/>
                <w:szCs w:val="21"/>
              </w:rPr>
            </w:pPr>
          </w:p>
        </w:tc>
        <w:tc>
          <w:tcPr>
            <w:tcW w:w="1985" w:type="dxa"/>
          </w:tcPr>
          <w:p w14:paraId="1FD98638">
            <w:pPr>
              <w:pStyle w:val="11"/>
              <w:keepNext/>
              <w:spacing w:after="0" w:line="440" w:lineRule="exact"/>
              <w:ind w:left="63" w:right="63" w:firstLine="480"/>
              <w:rPr>
                <w:rFonts w:ascii="宋体" w:hAnsi="宋体" w:cs="宋体"/>
                <w:color w:val="000000"/>
                <w:szCs w:val="21"/>
              </w:rPr>
            </w:pPr>
          </w:p>
        </w:tc>
        <w:tc>
          <w:tcPr>
            <w:tcW w:w="852" w:type="dxa"/>
          </w:tcPr>
          <w:p w14:paraId="56EF05E6">
            <w:pPr>
              <w:pStyle w:val="11"/>
              <w:keepNext/>
              <w:spacing w:after="0" w:line="440" w:lineRule="exact"/>
              <w:ind w:left="63" w:right="63" w:firstLine="480"/>
              <w:rPr>
                <w:rFonts w:ascii="宋体" w:hAnsi="宋体" w:cs="宋体"/>
                <w:color w:val="000000"/>
                <w:szCs w:val="21"/>
              </w:rPr>
            </w:pPr>
          </w:p>
        </w:tc>
        <w:tc>
          <w:tcPr>
            <w:tcW w:w="775" w:type="dxa"/>
          </w:tcPr>
          <w:p w14:paraId="4D43E0BE">
            <w:pPr>
              <w:pStyle w:val="11"/>
              <w:keepNext/>
              <w:spacing w:after="0" w:line="440" w:lineRule="exact"/>
              <w:ind w:left="63" w:right="63" w:firstLine="480"/>
              <w:rPr>
                <w:rFonts w:ascii="宋体" w:hAnsi="宋体" w:cs="宋体"/>
                <w:color w:val="000000"/>
                <w:szCs w:val="21"/>
              </w:rPr>
            </w:pPr>
          </w:p>
        </w:tc>
        <w:tc>
          <w:tcPr>
            <w:tcW w:w="1353" w:type="dxa"/>
          </w:tcPr>
          <w:p w14:paraId="0BA560A6">
            <w:pPr>
              <w:pStyle w:val="11"/>
              <w:keepNext/>
              <w:spacing w:after="0" w:line="440" w:lineRule="exact"/>
              <w:ind w:left="63" w:right="63" w:firstLine="480"/>
              <w:rPr>
                <w:rFonts w:ascii="宋体" w:hAnsi="宋体" w:cs="宋体"/>
                <w:color w:val="000000"/>
                <w:szCs w:val="21"/>
              </w:rPr>
            </w:pPr>
          </w:p>
        </w:tc>
        <w:tc>
          <w:tcPr>
            <w:tcW w:w="1419" w:type="dxa"/>
          </w:tcPr>
          <w:p w14:paraId="595CCC92">
            <w:pPr>
              <w:pStyle w:val="11"/>
              <w:keepNext/>
              <w:spacing w:after="0" w:line="440" w:lineRule="exact"/>
              <w:ind w:left="63" w:right="63" w:firstLine="480"/>
              <w:rPr>
                <w:rFonts w:ascii="宋体" w:hAnsi="宋体" w:cs="宋体"/>
                <w:color w:val="000000"/>
                <w:szCs w:val="21"/>
              </w:rPr>
            </w:pPr>
          </w:p>
        </w:tc>
        <w:tc>
          <w:tcPr>
            <w:tcW w:w="1702" w:type="dxa"/>
          </w:tcPr>
          <w:p w14:paraId="2A4C5324">
            <w:pPr>
              <w:pStyle w:val="11"/>
              <w:keepNext/>
              <w:spacing w:after="0" w:line="440" w:lineRule="exact"/>
              <w:ind w:left="63" w:right="63" w:firstLine="480"/>
              <w:rPr>
                <w:rFonts w:ascii="宋体" w:hAnsi="宋体" w:cs="宋体"/>
                <w:color w:val="000000"/>
                <w:szCs w:val="21"/>
              </w:rPr>
            </w:pPr>
          </w:p>
        </w:tc>
      </w:tr>
      <w:tr w14:paraId="32E303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994" w:type="dxa"/>
          </w:tcPr>
          <w:p w14:paraId="1E13EE27">
            <w:pPr>
              <w:pStyle w:val="11"/>
              <w:keepNext/>
              <w:spacing w:after="0" w:line="440" w:lineRule="exact"/>
              <w:ind w:left="63" w:right="63" w:firstLine="480"/>
              <w:rPr>
                <w:rFonts w:ascii="宋体" w:hAnsi="宋体" w:cs="宋体"/>
                <w:color w:val="000000"/>
                <w:szCs w:val="21"/>
              </w:rPr>
            </w:pPr>
          </w:p>
        </w:tc>
        <w:tc>
          <w:tcPr>
            <w:tcW w:w="1985" w:type="dxa"/>
          </w:tcPr>
          <w:p w14:paraId="45908029">
            <w:pPr>
              <w:pStyle w:val="11"/>
              <w:keepNext/>
              <w:spacing w:after="0" w:line="440" w:lineRule="exact"/>
              <w:ind w:left="63" w:right="63" w:firstLine="480"/>
              <w:rPr>
                <w:rFonts w:ascii="宋体" w:hAnsi="宋体" w:cs="宋体"/>
                <w:color w:val="000000"/>
                <w:szCs w:val="21"/>
              </w:rPr>
            </w:pPr>
          </w:p>
        </w:tc>
        <w:tc>
          <w:tcPr>
            <w:tcW w:w="852" w:type="dxa"/>
          </w:tcPr>
          <w:p w14:paraId="57CDA530">
            <w:pPr>
              <w:pStyle w:val="11"/>
              <w:keepNext/>
              <w:spacing w:after="0" w:line="440" w:lineRule="exact"/>
              <w:ind w:left="63" w:right="63" w:firstLine="480"/>
              <w:rPr>
                <w:rFonts w:ascii="宋体" w:hAnsi="宋体" w:cs="宋体"/>
                <w:color w:val="000000"/>
                <w:szCs w:val="21"/>
              </w:rPr>
            </w:pPr>
          </w:p>
        </w:tc>
        <w:tc>
          <w:tcPr>
            <w:tcW w:w="775" w:type="dxa"/>
          </w:tcPr>
          <w:p w14:paraId="0732EB63">
            <w:pPr>
              <w:pStyle w:val="11"/>
              <w:keepNext/>
              <w:spacing w:after="0" w:line="440" w:lineRule="exact"/>
              <w:ind w:left="63" w:right="63" w:firstLine="480"/>
              <w:rPr>
                <w:rFonts w:ascii="宋体" w:hAnsi="宋体" w:cs="宋体"/>
                <w:color w:val="000000"/>
                <w:szCs w:val="21"/>
              </w:rPr>
            </w:pPr>
          </w:p>
        </w:tc>
        <w:tc>
          <w:tcPr>
            <w:tcW w:w="1353" w:type="dxa"/>
          </w:tcPr>
          <w:p w14:paraId="0293AFE8">
            <w:pPr>
              <w:pStyle w:val="11"/>
              <w:keepNext/>
              <w:spacing w:after="0" w:line="440" w:lineRule="exact"/>
              <w:ind w:left="63" w:right="63" w:firstLine="480"/>
              <w:rPr>
                <w:rFonts w:ascii="宋体" w:hAnsi="宋体" w:cs="宋体"/>
                <w:color w:val="000000"/>
                <w:szCs w:val="21"/>
              </w:rPr>
            </w:pPr>
          </w:p>
        </w:tc>
        <w:tc>
          <w:tcPr>
            <w:tcW w:w="1419" w:type="dxa"/>
          </w:tcPr>
          <w:p w14:paraId="5D866C32">
            <w:pPr>
              <w:pStyle w:val="11"/>
              <w:keepNext/>
              <w:spacing w:after="0" w:line="440" w:lineRule="exact"/>
              <w:ind w:left="63" w:right="63" w:firstLine="480"/>
              <w:rPr>
                <w:rFonts w:ascii="宋体" w:hAnsi="宋体" w:cs="宋体"/>
                <w:color w:val="000000"/>
                <w:szCs w:val="21"/>
              </w:rPr>
            </w:pPr>
          </w:p>
        </w:tc>
        <w:tc>
          <w:tcPr>
            <w:tcW w:w="1702" w:type="dxa"/>
          </w:tcPr>
          <w:p w14:paraId="40227D1A">
            <w:pPr>
              <w:pStyle w:val="11"/>
              <w:keepNext/>
              <w:spacing w:after="0" w:line="440" w:lineRule="exact"/>
              <w:ind w:left="63" w:right="63" w:firstLine="480"/>
              <w:rPr>
                <w:rFonts w:ascii="宋体" w:hAnsi="宋体" w:cs="宋体"/>
                <w:color w:val="000000"/>
                <w:szCs w:val="21"/>
              </w:rPr>
            </w:pPr>
          </w:p>
        </w:tc>
      </w:tr>
      <w:tr w14:paraId="210CF5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994" w:type="dxa"/>
          </w:tcPr>
          <w:p w14:paraId="1BF58544">
            <w:pPr>
              <w:pStyle w:val="11"/>
              <w:keepNext/>
              <w:spacing w:after="0" w:line="440" w:lineRule="exact"/>
              <w:ind w:left="63" w:right="63" w:firstLine="480"/>
              <w:rPr>
                <w:rFonts w:ascii="宋体" w:hAnsi="宋体" w:cs="宋体"/>
                <w:color w:val="000000"/>
                <w:szCs w:val="21"/>
              </w:rPr>
            </w:pPr>
          </w:p>
        </w:tc>
        <w:tc>
          <w:tcPr>
            <w:tcW w:w="1985" w:type="dxa"/>
          </w:tcPr>
          <w:p w14:paraId="1FCE19AC">
            <w:pPr>
              <w:pStyle w:val="11"/>
              <w:keepNext/>
              <w:spacing w:after="0" w:line="440" w:lineRule="exact"/>
              <w:ind w:left="63" w:right="63" w:firstLine="480"/>
              <w:rPr>
                <w:rFonts w:ascii="宋体" w:hAnsi="宋体" w:cs="宋体"/>
                <w:color w:val="000000"/>
                <w:szCs w:val="21"/>
              </w:rPr>
            </w:pPr>
          </w:p>
        </w:tc>
        <w:tc>
          <w:tcPr>
            <w:tcW w:w="852" w:type="dxa"/>
          </w:tcPr>
          <w:p w14:paraId="02761389">
            <w:pPr>
              <w:pStyle w:val="11"/>
              <w:keepNext/>
              <w:spacing w:after="0" w:line="440" w:lineRule="exact"/>
              <w:ind w:left="63" w:right="63" w:firstLine="480"/>
              <w:rPr>
                <w:rFonts w:ascii="宋体" w:hAnsi="宋体" w:cs="宋体"/>
                <w:color w:val="000000"/>
                <w:szCs w:val="21"/>
              </w:rPr>
            </w:pPr>
          </w:p>
        </w:tc>
        <w:tc>
          <w:tcPr>
            <w:tcW w:w="775" w:type="dxa"/>
          </w:tcPr>
          <w:p w14:paraId="060DB877">
            <w:pPr>
              <w:pStyle w:val="11"/>
              <w:keepNext/>
              <w:spacing w:after="0" w:line="440" w:lineRule="exact"/>
              <w:ind w:left="63" w:right="63" w:firstLine="480"/>
              <w:rPr>
                <w:rFonts w:ascii="宋体" w:hAnsi="宋体" w:cs="宋体"/>
                <w:color w:val="000000"/>
                <w:szCs w:val="21"/>
              </w:rPr>
            </w:pPr>
          </w:p>
        </w:tc>
        <w:tc>
          <w:tcPr>
            <w:tcW w:w="1353" w:type="dxa"/>
          </w:tcPr>
          <w:p w14:paraId="3941E539">
            <w:pPr>
              <w:pStyle w:val="11"/>
              <w:keepNext/>
              <w:spacing w:after="0" w:line="440" w:lineRule="exact"/>
              <w:ind w:left="63" w:right="63" w:firstLine="480"/>
              <w:rPr>
                <w:rFonts w:ascii="宋体" w:hAnsi="宋体" w:cs="宋体"/>
                <w:color w:val="000000"/>
                <w:szCs w:val="21"/>
              </w:rPr>
            </w:pPr>
          </w:p>
        </w:tc>
        <w:tc>
          <w:tcPr>
            <w:tcW w:w="1419" w:type="dxa"/>
          </w:tcPr>
          <w:p w14:paraId="63943AAF">
            <w:pPr>
              <w:pStyle w:val="11"/>
              <w:keepNext/>
              <w:spacing w:after="0" w:line="440" w:lineRule="exact"/>
              <w:ind w:left="63" w:right="63" w:firstLine="480"/>
              <w:rPr>
                <w:rFonts w:ascii="宋体" w:hAnsi="宋体" w:cs="宋体"/>
                <w:color w:val="000000"/>
                <w:szCs w:val="21"/>
              </w:rPr>
            </w:pPr>
          </w:p>
        </w:tc>
        <w:tc>
          <w:tcPr>
            <w:tcW w:w="1702" w:type="dxa"/>
          </w:tcPr>
          <w:p w14:paraId="5D82AD4F">
            <w:pPr>
              <w:pStyle w:val="11"/>
              <w:keepNext/>
              <w:spacing w:after="0" w:line="440" w:lineRule="exact"/>
              <w:ind w:left="63" w:right="63" w:firstLine="480"/>
              <w:rPr>
                <w:rFonts w:ascii="宋体" w:hAnsi="宋体" w:cs="宋体"/>
                <w:color w:val="000000"/>
                <w:szCs w:val="21"/>
              </w:rPr>
            </w:pPr>
          </w:p>
        </w:tc>
      </w:tr>
      <w:tr w14:paraId="713452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994" w:type="dxa"/>
          </w:tcPr>
          <w:p w14:paraId="76940743">
            <w:pPr>
              <w:pStyle w:val="11"/>
              <w:keepNext/>
              <w:spacing w:after="0" w:line="440" w:lineRule="exact"/>
              <w:ind w:left="63" w:right="63" w:firstLine="480"/>
              <w:rPr>
                <w:rFonts w:ascii="宋体" w:hAnsi="宋体" w:cs="宋体"/>
                <w:color w:val="000000"/>
                <w:szCs w:val="21"/>
              </w:rPr>
            </w:pPr>
          </w:p>
        </w:tc>
        <w:tc>
          <w:tcPr>
            <w:tcW w:w="1985" w:type="dxa"/>
          </w:tcPr>
          <w:p w14:paraId="4F1F61F9">
            <w:pPr>
              <w:pStyle w:val="11"/>
              <w:keepNext/>
              <w:spacing w:after="0" w:line="440" w:lineRule="exact"/>
              <w:ind w:left="63" w:right="63" w:firstLine="480"/>
              <w:rPr>
                <w:rFonts w:ascii="宋体" w:hAnsi="宋体" w:cs="宋体"/>
                <w:color w:val="000000"/>
                <w:szCs w:val="21"/>
              </w:rPr>
            </w:pPr>
          </w:p>
        </w:tc>
        <w:tc>
          <w:tcPr>
            <w:tcW w:w="852" w:type="dxa"/>
          </w:tcPr>
          <w:p w14:paraId="5A211820">
            <w:pPr>
              <w:pStyle w:val="11"/>
              <w:keepNext/>
              <w:spacing w:after="0" w:line="440" w:lineRule="exact"/>
              <w:ind w:left="63" w:right="63" w:firstLine="480"/>
              <w:rPr>
                <w:rFonts w:ascii="宋体" w:hAnsi="宋体" w:cs="宋体"/>
                <w:color w:val="000000"/>
                <w:szCs w:val="21"/>
              </w:rPr>
            </w:pPr>
          </w:p>
        </w:tc>
        <w:tc>
          <w:tcPr>
            <w:tcW w:w="775" w:type="dxa"/>
          </w:tcPr>
          <w:p w14:paraId="3B8B46AE">
            <w:pPr>
              <w:pStyle w:val="11"/>
              <w:keepNext/>
              <w:spacing w:after="0" w:line="440" w:lineRule="exact"/>
              <w:ind w:left="63" w:right="63" w:firstLine="480"/>
              <w:rPr>
                <w:rFonts w:ascii="宋体" w:hAnsi="宋体" w:cs="宋体"/>
                <w:color w:val="000000"/>
                <w:szCs w:val="21"/>
              </w:rPr>
            </w:pPr>
          </w:p>
        </w:tc>
        <w:tc>
          <w:tcPr>
            <w:tcW w:w="1353" w:type="dxa"/>
          </w:tcPr>
          <w:p w14:paraId="2B35A4A4">
            <w:pPr>
              <w:pStyle w:val="11"/>
              <w:keepNext/>
              <w:spacing w:after="0" w:line="440" w:lineRule="exact"/>
              <w:ind w:left="63" w:right="63" w:firstLine="480"/>
              <w:rPr>
                <w:rFonts w:ascii="宋体" w:hAnsi="宋体" w:cs="宋体"/>
                <w:color w:val="000000"/>
                <w:szCs w:val="21"/>
              </w:rPr>
            </w:pPr>
          </w:p>
        </w:tc>
        <w:tc>
          <w:tcPr>
            <w:tcW w:w="1419" w:type="dxa"/>
          </w:tcPr>
          <w:p w14:paraId="74A4AD1E">
            <w:pPr>
              <w:pStyle w:val="11"/>
              <w:keepNext/>
              <w:spacing w:after="0" w:line="440" w:lineRule="exact"/>
              <w:ind w:left="63" w:right="63" w:firstLine="480"/>
              <w:rPr>
                <w:rFonts w:ascii="宋体" w:hAnsi="宋体" w:cs="宋体"/>
                <w:color w:val="000000"/>
                <w:szCs w:val="21"/>
              </w:rPr>
            </w:pPr>
          </w:p>
        </w:tc>
        <w:tc>
          <w:tcPr>
            <w:tcW w:w="1702" w:type="dxa"/>
          </w:tcPr>
          <w:p w14:paraId="028001C4">
            <w:pPr>
              <w:pStyle w:val="11"/>
              <w:keepNext/>
              <w:spacing w:after="0" w:line="440" w:lineRule="exact"/>
              <w:ind w:left="63" w:right="63" w:firstLine="480"/>
              <w:rPr>
                <w:rFonts w:ascii="宋体" w:hAnsi="宋体" w:cs="宋体"/>
                <w:color w:val="000000"/>
                <w:szCs w:val="21"/>
              </w:rPr>
            </w:pPr>
          </w:p>
        </w:tc>
      </w:tr>
      <w:tr w14:paraId="66CA64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994" w:type="dxa"/>
          </w:tcPr>
          <w:p w14:paraId="2A1106BC">
            <w:pPr>
              <w:pStyle w:val="11"/>
              <w:keepNext/>
              <w:spacing w:after="0" w:line="440" w:lineRule="exact"/>
              <w:ind w:left="63" w:right="63" w:firstLine="480"/>
              <w:rPr>
                <w:rFonts w:ascii="宋体" w:hAnsi="宋体" w:cs="宋体"/>
                <w:color w:val="000000"/>
                <w:szCs w:val="21"/>
              </w:rPr>
            </w:pPr>
          </w:p>
        </w:tc>
        <w:tc>
          <w:tcPr>
            <w:tcW w:w="1985" w:type="dxa"/>
          </w:tcPr>
          <w:p w14:paraId="62738ED5">
            <w:pPr>
              <w:pStyle w:val="11"/>
              <w:keepNext/>
              <w:spacing w:after="0" w:line="440" w:lineRule="exact"/>
              <w:ind w:left="63" w:right="63" w:firstLine="480"/>
              <w:rPr>
                <w:rFonts w:ascii="宋体" w:hAnsi="宋体" w:cs="宋体"/>
                <w:color w:val="000000"/>
                <w:szCs w:val="21"/>
              </w:rPr>
            </w:pPr>
          </w:p>
        </w:tc>
        <w:tc>
          <w:tcPr>
            <w:tcW w:w="852" w:type="dxa"/>
          </w:tcPr>
          <w:p w14:paraId="35F5C10A">
            <w:pPr>
              <w:pStyle w:val="11"/>
              <w:keepNext/>
              <w:spacing w:after="0" w:line="440" w:lineRule="exact"/>
              <w:ind w:left="63" w:right="63" w:firstLine="480"/>
              <w:rPr>
                <w:rFonts w:ascii="宋体" w:hAnsi="宋体" w:cs="宋体"/>
                <w:color w:val="000000"/>
                <w:szCs w:val="21"/>
              </w:rPr>
            </w:pPr>
          </w:p>
        </w:tc>
        <w:tc>
          <w:tcPr>
            <w:tcW w:w="775" w:type="dxa"/>
          </w:tcPr>
          <w:p w14:paraId="12DC8129">
            <w:pPr>
              <w:pStyle w:val="11"/>
              <w:keepNext/>
              <w:spacing w:after="0" w:line="440" w:lineRule="exact"/>
              <w:ind w:left="63" w:right="63" w:firstLine="480"/>
              <w:rPr>
                <w:rFonts w:ascii="宋体" w:hAnsi="宋体" w:cs="宋体"/>
                <w:color w:val="000000"/>
                <w:szCs w:val="21"/>
              </w:rPr>
            </w:pPr>
          </w:p>
        </w:tc>
        <w:tc>
          <w:tcPr>
            <w:tcW w:w="1353" w:type="dxa"/>
          </w:tcPr>
          <w:p w14:paraId="6FCD3821">
            <w:pPr>
              <w:pStyle w:val="11"/>
              <w:keepNext/>
              <w:spacing w:after="0" w:line="440" w:lineRule="exact"/>
              <w:ind w:left="63" w:right="63" w:firstLine="480"/>
              <w:rPr>
                <w:rFonts w:ascii="宋体" w:hAnsi="宋体" w:cs="宋体"/>
                <w:color w:val="000000"/>
                <w:szCs w:val="21"/>
              </w:rPr>
            </w:pPr>
          </w:p>
        </w:tc>
        <w:tc>
          <w:tcPr>
            <w:tcW w:w="1419" w:type="dxa"/>
          </w:tcPr>
          <w:p w14:paraId="2C1D0732">
            <w:pPr>
              <w:pStyle w:val="11"/>
              <w:keepNext/>
              <w:spacing w:after="0" w:line="440" w:lineRule="exact"/>
              <w:ind w:left="63" w:right="63" w:firstLine="480"/>
              <w:rPr>
                <w:rFonts w:ascii="宋体" w:hAnsi="宋体" w:cs="宋体"/>
                <w:color w:val="000000"/>
                <w:szCs w:val="21"/>
              </w:rPr>
            </w:pPr>
          </w:p>
        </w:tc>
        <w:tc>
          <w:tcPr>
            <w:tcW w:w="1702" w:type="dxa"/>
          </w:tcPr>
          <w:p w14:paraId="61A0D9D9">
            <w:pPr>
              <w:pStyle w:val="11"/>
              <w:keepNext/>
              <w:spacing w:after="0" w:line="440" w:lineRule="exact"/>
              <w:ind w:left="63" w:right="63" w:firstLine="480"/>
              <w:rPr>
                <w:rFonts w:ascii="宋体" w:hAnsi="宋体" w:cs="宋体"/>
                <w:color w:val="000000"/>
                <w:szCs w:val="21"/>
              </w:rPr>
            </w:pPr>
          </w:p>
        </w:tc>
      </w:tr>
      <w:tr w14:paraId="3791ED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994" w:type="dxa"/>
          </w:tcPr>
          <w:p w14:paraId="7A8CF4F0">
            <w:pPr>
              <w:pStyle w:val="11"/>
              <w:keepNext/>
              <w:spacing w:after="0" w:line="440" w:lineRule="exact"/>
              <w:ind w:left="63" w:right="63" w:firstLine="480"/>
              <w:rPr>
                <w:rFonts w:ascii="宋体" w:hAnsi="宋体" w:cs="宋体"/>
                <w:color w:val="000000"/>
                <w:szCs w:val="21"/>
              </w:rPr>
            </w:pPr>
          </w:p>
        </w:tc>
        <w:tc>
          <w:tcPr>
            <w:tcW w:w="1985" w:type="dxa"/>
          </w:tcPr>
          <w:p w14:paraId="3F99AD45">
            <w:pPr>
              <w:pStyle w:val="11"/>
              <w:keepNext/>
              <w:spacing w:after="0" w:line="440" w:lineRule="exact"/>
              <w:ind w:left="63" w:right="63" w:firstLine="480"/>
              <w:rPr>
                <w:rFonts w:ascii="宋体" w:hAnsi="宋体" w:cs="宋体"/>
                <w:color w:val="000000"/>
                <w:szCs w:val="21"/>
              </w:rPr>
            </w:pPr>
          </w:p>
        </w:tc>
        <w:tc>
          <w:tcPr>
            <w:tcW w:w="852" w:type="dxa"/>
          </w:tcPr>
          <w:p w14:paraId="1FD72D22">
            <w:pPr>
              <w:pStyle w:val="11"/>
              <w:keepNext/>
              <w:spacing w:after="0" w:line="440" w:lineRule="exact"/>
              <w:ind w:left="63" w:right="63" w:firstLine="480"/>
              <w:rPr>
                <w:rFonts w:ascii="宋体" w:hAnsi="宋体" w:cs="宋体"/>
                <w:color w:val="000000"/>
                <w:szCs w:val="21"/>
              </w:rPr>
            </w:pPr>
          </w:p>
        </w:tc>
        <w:tc>
          <w:tcPr>
            <w:tcW w:w="775" w:type="dxa"/>
          </w:tcPr>
          <w:p w14:paraId="1B6EEA14">
            <w:pPr>
              <w:pStyle w:val="11"/>
              <w:keepNext/>
              <w:spacing w:after="0" w:line="440" w:lineRule="exact"/>
              <w:ind w:left="63" w:right="63" w:firstLine="480"/>
              <w:rPr>
                <w:rFonts w:ascii="宋体" w:hAnsi="宋体" w:cs="宋体"/>
                <w:color w:val="000000"/>
                <w:szCs w:val="21"/>
              </w:rPr>
            </w:pPr>
          </w:p>
        </w:tc>
        <w:tc>
          <w:tcPr>
            <w:tcW w:w="1353" w:type="dxa"/>
          </w:tcPr>
          <w:p w14:paraId="6C25E28C">
            <w:pPr>
              <w:pStyle w:val="11"/>
              <w:keepNext/>
              <w:spacing w:after="0" w:line="440" w:lineRule="exact"/>
              <w:ind w:left="63" w:right="63" w:firstLine="480"/>
              <w:rPr>
                <w:rFonts w:ascii="宋体" w:hAnsi="宋体" w:cs="宋体"/>
                <w:color w:val="000000"/>
                <w:szCs w:val="21"/>
              </w:rPr>
            </w:pPr>
          </w:p>
        </w:tc>
        <w:tc>
          <w:tcPr>
            <w:tcW w:w="1419" w:type="dxa"/>
          </w:tcPr>
          <w:p w14:paraId="4CED4166">
            <w:pPr>
              <w:pStyle w:val="11"/>
              <w:keepNext/>
              <w:spacing w:after="0" w:line="440" w:lineRule="exact"/>
              <w:ind w:left="63" w:right="63" w:firstLine="480"/>
              <w:rPr>
                <w:rFonts w:ascii="宋体" w:hAnsi="宋体" w:cs="宋体"/>
                <w:color w:val="000000"/>
                <w:szCs w:val="21"/>
              </w:rPr>
            </w:pPr>
          </w:p>
        </w:tc>
        <w:tc>
          <w:tcPr>
            <w:tcW w:w="1702" w:type="dxa"/>
          </w:tcPr>
          <w:p w14:paraId="3B0488A4">
            <w:pPr>
              <w:pStyle w:val="11"/>
              <w:keepNext/>
              <w:spacing w:after="0" w:line="440" w:lineRule="exact"/>
              <w:ind w:left="63" w:right="63" w:firstLine="480"/>
              <w:rPr>
                <w:rFonts w:ascii="宋体" w:hAnsi="宋体" w:cs="宋体"/>
                <w:color w:val="000000"/>
                <w:szCs w:val="21"/>
              </w:rPr>
            </w:pPr>
          </w:p>
        </w:tc>
      </w:tr>
      <w:tr w14:paraId="6EE9BF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994" w:type="dxa"/>
          </w:tcPr>
          <w:p w14:paraId="17FFB7DD">
            <w:pPr>
              <w:pStyle w:val="11"/>
              <w:keepNext/>
              <w:spacing w:after="0" w:line="440" w:lineRule="exact"/>
              <w:ind w:left="63" w:right="63" w:firstLine="480"/>
              <w:rPr>
                <w:rFonts w:ascii="宋体" w:hAnsi="宋体" w:cs="宋体"/>
                <w:color w:val="000000"/>
                <w:szCs w:val="21"/>
              </w:rPr>
            </w:pPr>
          </w:p>
        </w:tc>
        <w:tc>
          <w:tcPr>
            <w:tcW w:w="1985" w:type="dxa"/>
          </w:tcPr>
          <w:p w14:paraId="29EF3162">
            <w:pPr>
              <w:pStyle w:val="11"/>
              <w:keepNext/>
              <w:spacing w:after="0" w:line="440" w:lineRule="exact"/>
              <w:ind w:left="63" w:right="63" w:firstLine="480"/>
              <w:rPr>
                <w:rFonts w:ascii="宋体" w:hAnsi="宋体" w:cs="宋体"/>
                <w:color w:val="000000"/>
                <w:szCs w:val="21"/>
              </w:rPr>
            </w:pPr>
          </w:p>
        </w:tc>
        <w:tc>
          <w:tcPr>
            <w:tcW w:w="852" w:type="dxa"/>
          </w:tcPr>
          <w:p w14:paraId="615FA541">
            <w:pPr>
              <w:pStyle w:val="11"/>
              <w:keepNext/>
              <w:spacing w:after="0" w:line="440" w:lineRule="exact"/>
              <w:ind w:left="63" w:right="63" w:firstLine="480"/>
              <w:rPr>
                <w:rFonts w:ascii="宋体" w:hAnsi="宋体" w:cs="宋体"/>
                <w:color w:val="000000"/>
                <w:szCs w:val="21"/>
              </w:rPr>
            </w:pPr>
          </w:p>
        </w:tc>
        <w:tc>
          <w:tcPr>
            <w:tcW w:w="775" w:type="dxa"/>
          </w:tcPr>
          <w:p w14:paraId="6B89F5D8">
            <w:pPr>
              <w:pStyle w:val="11"/>
              <w:keepNext/>
              <w:spacing w:after="0" w:line="440" w:lineRule="exact"/>
              <w:ind w:left="63" w:right="63" w:firstLine="480"/>
              <w:rPr>
                <w:rFonts w:ascii="宋体" w:hAnsi="宋体" w:cs="宋体"/>
                <w:color w:val="000000"/>
                <w:szCs w:val="21"/>
              </w:rPr>
            </w:pPr>
          </w:p>
        </w:tc>
        <w:tc>
          <w:tcPr>
            <w:tcW w:w="1353" w:type="dxa"/>
          </w:tcPr>
          <w:p w14:paraId="5044AD14">
            <w:pPr>
              <w:pStyle w:val="11"/>
              <w:keepNext/>
              <w:spacing w:after="0" w:line="440" w:lineRule="exact"/>
              <w:ind w:left="63" w:right="63" w:firstLine="480"/>
              <w:rPr>
                <w:rFonts w:ascii="宋体" w:hAnsi="宋体" w:cs="宋体"/>
                <w:color w:val="000000"/>
                <w:szCs w:val="21"/>
              </w:rPr>
            </w:pPr>
          </w:p>
        </w:tc>
        <w:tc>
          <w:tcPr>
            <w:tcW w:w="1419" w:type="dxa"/>
          </w:tcPr>
          <w:p w14:paraId="461F9DBA">
            <w:pPr>
              <w:pStyle w:val="11"/>
              <w:keepNext/>
              <w:spacing w:after="0" w:line="440" w:lineRule="exact"/>
              <w:ind w:left="63" w:right="63" w:firstLine="480"/>
              <w:rPr>
                <w:rFonts w:ascii="宋体" w:hAnsi="宋体" w:cs="宋体"/>
                <w:color w:val="000000"/>
                <w:szCs w:val="21"/>
              </w:rPr>
            </w:pPr>
          </w:p>
        </w:tc>
        <w:tc>
          <w:tcPr>
            <w:tcW w:w="1702" w:type="dxa"/>
          </w:tcPr>
          <w:p w14:paraId="0FDA9A58">
            <w:pPr>
              <w:pStyle w:val="11"/>
              <w:keepNext/>
              <w:spacing w:after="0" w:line="440" w:lineRule="exact"/>
              <w:ind w:left="63" w:right="63" w:firstLine="480"/>
              <w:rPr>
                <w:rFonts w:ascii="宋体" w:hAnsi="宋体" w:cs="宋体"/>
                <w:color w:val="000000"/>
                <w:szCs w:val="21"/>
              </w:rPr>
            </w:pPr>
          </w:p>
        </w:tc>
      </w:tr>
      <w:tr w14:paraId="686838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994" w:type="dxa"/>
          </w:tcPr>
          <w:p w14:paraId="337A8410">
            <w:pPr>
              <w:pStyle w:val="11"/>
              <w:keepNext/>
              <w:spacing w:after="0" w:line="440" w:lineRule="exact"/>
              <w:ind w:left="63" w:right="63" w:firstLine="480"/>
              <w:rPr>
                <w:rFonts w:ascii="宋体" w:hAnsi="宋体" w:cs="宋体"/>
                <w:color w:val="000000"/>
                <w:szCs w:val="21"/>
              </w:rPr>
            </w:pPr>
          </w:p>
        </w:tc>
        <w:tc>
          <w:tcPr>
            <w:tcW w:w="1985" w:type="dxa"/>
          </w:tcPr>
          <w:p w14:paraId="2A6A0B46">
            <w:pPr>
              <w:pStyle w:val="11"/>
              <w:keepNext/>
              <w:spacing w:after="0" w:line="440" w:lineRule="exact"/>
              <w:ind w:left="63" w:right="63" w:firstLine="480"/>
              <w:rPr>
                <w:rFonts w:ascii="宋体" w:hAnsi="宋体" w:cs="宋体"/>
                <w:color w:val="000000"/>
                <w:szCs w:val="21"/>
              </w:rPr>
            </w:pPr>
          </w:p>
        </w:tc>
        <w:tc>
          <w:tcPr>
            <w:tcW w:w="852" w:type="dxa"/>
          </w:tcPr>
          <w:p w14:paraId="21920E79">
            <w:pPr>
              <w:pStyle w:val="11"/>
              <w:keepNext/>
              <w:spacing w:after="0" w:line="440" w:lineRule="exact"/>
              <w:ind w:left="63" w:right="63" w:firstLine="480"/>
              <w:rPr>
                <w:rFonts w:ascii="宋体" w:hAnsi="宋体" w:cs="宋体"/>
                <w:color w:val="000000"/>
                <w:szCs w:val="21"/>
              </w:rPr>
            </w:pPr>
          </w:p>
        </w:tc>
        <w:tc>
          <w:tcPr>
            <w:tcW w:w="775" w:type="dxa"/>
          </w:tcPr>
          <w:p w14:paraId="666FCF49">
            <w:pPr>
              <w:pStyle w:val="11"/>
              <w:keepNext/>
              <w:spacing w:after="0" w:line="440" w:lineRule="exact"/>
              <w:ind w:left="63" w:right="63" w:firstLine="480"/>
              <w:rPr>
                <w:rFonts w:ascii="宋体" w:hAnsi="宋体" w:cs="宋体"/>
                <w:color w:val="000000"/>
                <w:szCs w:val="21"/>
              </w:rPr>
            </w:pPr>
          </w:p>
        </w:tc>
        <w:tc>
          <w:tcPr>
            <w:tcW w:w="1353" w:type="dxa"/>
          </w:tcPr>
          <w:p w14:paraId="68AC62C2">
            <w:pPr>
              <w:pStyle w:val="11"/>
              <w:keepNext/>
              <w:spacing w:after="0" w:line="440" w:lineRule="exact"/>
              <w:ind w:left="63" w:right="63" w:firstLine="480"/>
              <w:rPr>
                <w:rFonts w:ascii="宋体" w:hAnsi="宋体" w:cs="宋体"/>
                <w:color w:val="000000"/>
                <w:szCs w:val="21"/>
              </w:rPr>
            </w:pPr>
          </w:p>
        </w:tc>
        <w:tc>
          <w:tcPr>
            <w:tcW w:w="1419" w:type="dxa"/>
          </w:tcPr>
          <w:p w14:paraId="29A59BFF">
            <w:pPr>
              <w:pStyle w:val="11"/>
              <w:keepNext/>
              <w:spacing w:after="0" w:line="440" w:lineRule="exact"/>
              <w:ind w:left="63" w:right="63" w:firstLine="480"/>
              <w:rPr>
                <w:rFonts w:ascii="宋体" w:hAnsi="宋体" w:cs="宋体"/>
                <w:color w:val="000000"/>
                <w:szCs w:val="21"/>
              </w:rPr>
            </w:pPr>
          </w:p>
        </w:tc>
        <w:tc>
          <w:tcPr>
            <w:tcW w:w="1702" w:type="dxa"/>
          </w:tcPr>
          <w:p w14:paraId="155834C1">
            <w:pPr>
              <w:pStyle w:val="11"/>
              <w:keepNext/>
              <w:spacing w:after="0" w:line="440" w:lineRule="exact"/>
              <w:ind w:left="63" w:right="63" w:firstLine="480"/>
              <w:rPr>
                <w:rFonts w:ascii="宋体" w:hAnsi="宋体" w:cs="宋体"/>
                <w:color w:val="000000"/>
                <w:szCs w:val="21"/>
              </w:rPr>
            </w:pPr>
          </w:p>
        </w:tc>
      </w:tr>
      <w:tr w14:paraId="27A5AE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994" w:type="dxa"/>
          </w:tcPr>
          <w:p w14:paraId="50CC9219">
            <w:pPr>
              <w:pStyle w:val="11"/>
              <w:keepNext/>
              <w:spacing w:after="0" w:line="440" w:lineRule="exact"/>
              <w:ind w:left="63" w:right="63" w:firstLine="480"/>
              <w:rPr>
                <w:rFonts w:ascii="宋体" w:hAnsi="宋体" w:cs="宋体"/>
                <w:color w:val="000000"/>
                <w:szCs w:val="21"/>
              </w:rPr>
            </w:pPr>
          </w:p>
        </w:tc>
        <w:tc>
          <w:tcPr>
            <w:tcW w:w="1985" w:type="dxa"/>
          </w:tcPr>
          <w:p w14:paraId="3FF099B0">
            <w:pPr>
              <w:pStyle w:val="11"/>
              <w:keepNext/>
              <w:spacing w:after="0" w:line="440" w:lineRule="exact"/>
              <w:ind w:left="63" w:right="63" w:firstLine="480"/>
              <w:rPr>
                <w:rFonts w:ascii="宋体" w:hAnsi="宋体" w:cs="宋体"/>
                <w:color w:val="000000"/>
                <w:szCs w:val="21"/>
              </w:rPr>
            </w:pPr>
          </w:p>
        </w:tc>
        <w:tc>
          <w:tcPr>
            <w:tcW w:w="852" w:type="dxa"/>
          </w:tcPr>
          <w:p w14:paraId="52D14A3B">
            <w:pPr>
              <w:pStyle w:val="11"/>
              <w:keepNext/>
              <w:spacing w:after="0" w:line="440" w:lineRule="exact"/>
              <w:ind w:left="63" w:right="63" w:firstLine="480"/>
              <w:rPr>
                <w:rFonts w:ascii="宋体" w:hAnsi="宋体" w:cs="宋体"/>
                <w:color w:val="000000"/>
                <w:szCs w:val="21"/>
              </w:rPr>
            </w:pPr>
          </w:p>
        </w:tc>
        <w:tc>
          <w:tcPr>
            <w:tcW w:w="775" w:type="dxa"/>
          </w:tcPr>
          <w:p w14:paraId="46D5103A">
            <w:pPr>
              <w:pStyle w:val="11"/>
              <w:keepNext/>
              <w:spacing w:after="0" w:line="440" w:lineRule="exact"/>
              <w:ind w:left="63" w:right="63" w:firstLine="480"/>
              <w:rPr>
                <w:rFonts w:ascii="宋体" w:hAnsi="宋体" w:cs="宋体"/>
                <w:color w:val="000000"/>
                <w:szCs w:val="21"/>
              </w:rPr>
            </w:pPr>
          </w:p>
        </w:tc>
        <w:tc>
          <w:tcPr>
            <w:tcW w:w="1353" w:type="dxa"/>
          </w:tcPr>
          <w:p w14:paraId="02121995">
            <w:pPr>
              <w:pStyle w:val="11"/>
              <w:keepNext/>
              <w:spacing w:after="0" w:line="440" w:lineRule="exact"/>
              <w:ind w:left="63" w:right="63" w:firstLine="480"/>
              <w:rPr>
                <w:rFonts w:ascii="宋体" w:hAnsi="宋体" w:cs="宋体"/>
                <w:color w:val="000000"/>
                <w:szCs w:val="21"/>
              </w:rPr>
            </w:pPr>
          </w:p>
        </w:tc>
        <w:tc>
          <w:tcPr>
            <w:tcW w:w="1419" w:type="dxa"/>
          </w:tcPr>
          <w:p w14:paraId="3EF81B35">
            <w:pPr>
              <w:pStyle w:val="11"/>
              <w:keepNext/>
              <w:spacing w:after="0" w:line="440" w:lineRule="exact"/>
              <w:ind w:left="63" w:right="63" w:firstLine="480"/>
              <w:rPr>
                <w:rFonts w:ascii="宋体" w:hAnsi="宋体" w:cs="宋体"/>
                <w:color w:val="000000"/>
                <w:szCs w:val="21"/>
              </w:rPr>
            </w:pPr>
          </w:p>
        </w:tc>
        <w:tc>
          <w:tcPr>
            <w:tcW w:w="1702" w:type="dxa"/>
          </w:tcPr>
          <w:p w14:paraId="78137EFB">
            <w:pPr>
              <w:pStyle w:val="11"/>
              <w:keepNext/>
              <w:spacing w:after="0" w:line="440" w:lineRule="exact"/>
              <w:ind w:left="63" w:right="63" w:firstLine="480"/>
              <w:rPr>
                <w:rFonts w:ascii="宋体" w:hAnsi="宋体" w:cs="宋体"/>
                <w:color w:val="000000"/>
                <w:szCs w:val="21"/>
              </w:rPr>
            </w:pPr>
          </w:p>
        </w:tc>
      </w:tr>
      <w:tr w14:paraId="2E6E38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994" w:type="dxa"/>
          </w:tcPr>
          <w:p w14:paraId="07A16425">
            <w:pPr>
              <w:pStyle w:val="11"/>
              <w:keepNext/>
              <w:spacing w:after="0" w:line="440" w:lineRule="exact"/>
              <w:ind w:left="63" w:right="63" w:firstLine="480"/>
              <w:rPr>
                <w:rFonts w:ascii="宋体" w:hAnsi="宋体" w:cs="宋体"/>
                <w:color w:val="000000"/>
                <w:szCs w:val="21"/>
              </w:rPr>
            </w:pPr>
          </w:p>
        </w:tc>
        <w:tc>
          <w:tcPr>
            <w:tcW w:w="1985" w:type="dxa"/>
          </w:tcPr>
          <w:p w14:paraId="2B2E649E">
            <w:pPr>
              <w:pStyle w:val="11"/>
              <w:keepNext/>
              <w:spacing w:after="0" w:line="440" w:lineRule="exact"/>
              <w:ind w:left="63" w:right="63" w:firstLine="480"/>
              <w:rPr>
                <w:rFonts w:ascii="宋体" w:hAnsi="宋体" w:cs="宋体"/>
                <w:color w:val="000000"/>
                <w:szCs w:val="21"/>
              </w:rPr>
            </w:pPr>
          </w:p>
        </w:tc>
        <w:tc>
          <w:tcPr>
            <w:tcW w:w="852" w:type="dxa"/>
          </w:tcPr>
          <w:p w14:paraId="6674B454">
            <w:pPr>
              <w:pStyle w:val="11"/>
              <w:keepNext/>
              <w:spacing w:after="0" w:line="440" w:lineRule="exact"/>
              <w:ind w:left="63" w:right="63" w:firstLine="480"/>
              <w:rPr>
                <w:rFonts w:ascii="宋体" w:hAnsi="宋体" w:cs="宋体"/>
                <w:color w:val="000000"/>
                <w:szCs w:val="21"/>
              </w:rPr>
            </w:pPr>
          </w:p>
        </w:tc>
        <w:tc>
          <w:tcPr>
            <w:tcW w:w="775" w:type="dxa"/>
          </w:tcPr>
          <w:p w14:paraId="5037AAEC">
            <w:pPr>
              <w:pStyle w:val="11"/>
              <w:keepNext/>
              <w:spacing w:after="0" w:line="440" w:lineRule="exact"/>
              <w:ind w:left="63" w:right="63" w:firstLine="480"/>
              <w:rPr>
                <w:rFonts w:ascii="宋体" w:hAnsi="宋体" w:cs="宋体"/>
                <w:color w:val="000000"/>
                <w:szCs w:val="21"/>
              </w:rPr>
            </w:pPr>
          </w:p>
        </w:tc>
        <w:tc>
          <w:tcPr>
            <w:tcW w:w="1353" w:type="dxa"/>
          </w:tcPr>
          <w:p w14:paraId="21B81087">
            <w:pPr>
              <w:pStyle w:val="11"/>
              <w:keepNext/>
              <w:spacing w:after="0" w:line="440" w:lineRule="exact"/>
              <w:ind w:left="63" w:right="63" w:firstLine="480"/>
              <w:rPr>
                <w:rFonts w:ascii="宋体" w:hAnsi="宋体" w:cs="宋体"/>
                <w:color w:val="000000"/>
                <w:szCs w:val="21"/>
              </w:rPr>
            </w:pPr>
          </w:p>
        </w:tc>
        <w:tc>
          <w:tcPr>
            <w:tcW w:w="1419" w:type="dxa"/>
          </w:tcPr>
          <w:p w14:paraId="0C2EB265">
            <w:pPr>
              <w:pStyle w:val="11"/>
              <w:keepNext/>
              <w:spacing w:after="0" w:line="440" w:lineRule="exact"/>
              <w:ind w:left="63" w:right="63" w:firstLine="480"/>
              <w:rPr>
                <w:rFonts w:ascii="宋体" w:hAnsi="宋体" w:cs="宋体"/>
                <w:color w:val="000000"/>
                <w:szCs w:val="21"/>
              </w:rPr>
            </w:pPr>
          </w:p>
        </w:tc>
        <w:tc>
          <w:tcPr>
            <w:tcW w:w="1702" w:type="dxa"/>
          </w:tcPr>
          <w:p w14:paraId="0ABBBAA2">
            <w:pPr>
              <w:pStyle w:val="11"/>
              <w:keepNext/>
              <w:spacing w:after="0" w:line="440" w:lineRule="exact"/>
              <w:ind w:left="63" w:right="63" w:firstLine="480"/>
              <w:rPr>
                <w:rFonts w:ascii="宋体" w:hAnsi="宋体" w:cs="宋体"/>
                <w:color w:val="000000"/>
                <w:szCs w:val="21"/>
              </w:rPr>
            </w:pPr>
          </w:p>
        </w:tc>
      </w:tr>
      <w:tr w14:paraId="519ADA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994" w:type="dxa"/>
          </w:tcPr>
          <w:p w14:paraId="07696E68">
            <w:pPr>
              <w:pStyle w:val="11"/>
              <w:keepNext/>
              <w:spacing w:after="0" w:line="440" w:lineRule="exact"/>
              <w:ind w:left="63" w:right="63" w:firstLine="480"/>
              <w:rPr>
                <w:rFonts w:ascii="宋体" w:hAnsi="宋体" w:cs="宋体"/>
                <w:color w:val="000000"/>
                <w:szCs w:val="21"/>
              </w:rPr>
            </w:pPr>
          </w:p>
        </w:tc>
        <w:tc>
          <w:tcPr>
            <w:tcW w:w="1985" w:type="dxa"/>
          </w:tcPr>
          <w:p w14:paraId="11194922">
            <w:pPr>
              <w:pStyle w:val="11"/>
              <w:keepNext/>
              <w:spacing w:after="0" w:line="440" w:lineRule="exact"/>
              <w:ind w:left="63" w:right="63" w:firstLine="480"/>
              <w:rPr>
                <w:rFonts w:ascii="宋体" w:hAnsi="宋体" w:cs="宋体"/>
                <w:color w:val="000000"/>
                <w:szCs w:val="21"/>
              </w:rPr>
            </w:pPr>
          </w:p>
        </w:tc>
        <w:tc>
          <w:tcPr>
            <w:tcW w:w="852" w:type="dxa"/>
          </w:tcPr>
          <w:p w14:paraId="3EDAFC74">
            <w:pPr>
              <w:pStyle w:val="11"/>
              <w:keepNext/>
              <w:spacing w:after="0" w:line="440" w:lineRule="exact"/>
              <w:ind w:left="63" w:right="63" w:firstLine="480"/>
              <w:rPr>
                <w:rFonts w:ascii="宋体" w:hAnsi="宋体" w:cs="宋体"/>
                <w:color w:val="000000"/>
                <w:szCs w:val="21"/>
              </w:rPr>
            </w:pPr>
          </w:p>
        </w:tc>
        <w:tc>
          <w:tcPr>
            <w:tcW w:w="775" w:type="dxa"/>
          </w:tcPr>
          <w:p w14:paraId="5331E669">
            <w:pPr>
              <w:pStyle w:val="11"/>
              <w:keepNext/>
              <w:spacing w:after="0" w:line="440" w:lineRule="exact"/>
              <w:ind w:left="63" w:right="63" w:firstLine="480"/>
              <w:rPr>
                <w:rFonts w:ascii="宋体" w:hAnsi="宋体" w:cs="宋体"/>
                <w:color w:val="000000"/>
                <w:szCs w:val="21"/>
              </w:rPr>
            </w:pPr>
          </w:p>
        </w:tc>
        <w:tc>
          <w:tcPr>
            <w:tcW w:w="1353" w:type="dxa"/>
          </w:tcPr>
          <w:p w14:paraId="230EBB65">
            <w:pPr>
              <w:pStyle w:val="11"/>
              <w:keepNext/>
              <w:spacing w:after="0" w:line="440" w:lineRule="exact"/>
              <w:ind w:left="63" w:right="63" w:firstLine="480"/>
              <w:rPr>
                <w:rFonts w:ascii="宋体" w:hAnsi="宋体" w:cs="宋体"/>
                <w:color w:val="000000"/>
                <w:szCs w:val="21"/>
              </w:rPr>
            </w:pPr>
          </w:p>
        </w:tc>
        <w:tc>
          <w:tcPr>
            <w:tcW w:w="1419" w:type="dxa"/>
          </w:tcPr>
          <w:p w14:paraId="799EE5E0">
            <w:pPr>
              <w:pStyle w:val="11"/>
              <w:keepNext/>
              <w:spacing w:after="0" w:line="440" w:lineRule="exact"/>
              <w:ind w:left="63" w:right="63" w:firstLine="480"/>
              <w:rPr>
                <w:rFonts w:ascii="宋体" w:hAnsi="宋体" w:cs="宋体"/>
                <w:color w:val="000000"/>
                <w:szCs w:val="21"/>
              </w:rPr>
            </w:pPr>
          </w:p>
        </w:tc>
        <w:tc>
          <w:tcPr>
            <w:tcW w:w="1702" w:type="dxa"/>
          </w:tcPr>
          <w:p w14:paraId="666D9F1E">
            <w:pPr>
              <w:pStyle w:val="11"/>
              <w:keepNext/>
              <w:spacing w:after="0" w:line="440" w:lineRule="exact"/>
              <w:ind w:left="63" w:right="63" w:firstLine="480"/>
              <w:rPr>
                <w:rFonts w:ascii="宋体" w:hAnsi="宋体" w:cs="宋体"/>
                <w:color w:val="000000"/>
                <w:szCs w:val="21"/>
              </w:rPr>
            </w:pPr>
          </w:p>
        </w:tc>
      </w:tr>
      <w:tr w14:paraId="3512B5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994" w:type="dxa"/>
          </w:tcPr>
          <w:p w14:paraId="04F08E93">
            <w:pPr>
              <w:pStyle w:val="11"/>
              <w:keepNext/>
              <w:spacing w:after="0" w:line="440" w:lineRule="exact"/>
              <w:ind w:left="63" w:right="63" w:firstLine="480"/>
              <w:rPr>
                <w:rFonts w:ascii="宋体" w:hAnsi="宋体" w:cs="宋体"/>
                <w:color w:val="000000"/>
                <w:szCs w:val="21"/>
              </w:rPr>
            </w:pPr>
          </w:p>
        </w:tc>
        <w:tc>
          <w:tcPr>
            <w:tcW w:w="1985" w:type="dxa"/>
          </w:tcPr>
          <w:p w14:paraId="0A695EEC">
            <w:pPr>
              <w:pStyle w:val="11"/>
              <w:keepNext/>
              <w:spacing w:after="0" w:line="440" w:lineRule="exact"/>
              <w:ind w:left="63" w:right="63" w:firstLine="480"/>
              <w:rPr>
                <w:rFonts w:ascii="宋体" w:hAnsi="宋体" w:cs="宋体"/>
                <w:color w:val="000000"/>
                <w:szCs w:val="21"/>
              </w:rPr>
            </w:pPr>
          </w:p>
        </w:tc>
        <w:tc>
          <w:tcPr>
            <w:tcW w:w="852" w:type="dxa"/>
          </w:tcPr>
          <w:p w14:paraId="7856F226">
            <w:pPr>
              <w:pStyle w:val="11"/>
              <w:keepNext/>
              <w:spacing w:after="0" w:line="440" w:lineRule="exact"/>
              <w:ind w:left="63" w:right="63" w:firstLine="480"/>
              <w:rPr>
                <w:rFonts w:ascii="宋体" w:hAnsi="宋体" w:cs="宋体"/>
                <w:color w:val="000000"/>
                <w:szCs w:val="21"/>
              </w:rPr>
            </w:pPr>
          </w:p>
        </w:tc>
        <w:tc>
          <w:tcPr>
            <w:tcW w:w="775" w:type="dxa"/>
          </w:tcPr>
          <w:p w14:paraId="5170434B">
            <w:pPr>
              <w:pStyle w:val="11"/>
              <w:keepNext/>
              <w:spacing w:after="0" w:line="440" w:lineRule="exact"/>
              <w:ind w:left="63" w:right="63" w:firstLine="480"/>
              <w:rPr>
                <w:rFonts w:ascii="宋体" w:hAnsi="宋体" w:cs="宋体"/>
                <w:color w:val="000000"/>
                <w:szCs w:val="21"/>
              </w:rPr>
            </w:pPr>
          </w:p>
        </w:tc>
        <w:tc>
          <w:tcPr>
            <w:tcW w:w="1353" w:type="dxa"/>
          </w:tcPr>
          <w:p w14:paraId="6BF2C585">
            <w:pPr>
              <w:pStyle w:val="11"/>
              <w:keepNext/>
              <w:spacing w:after="0" w:line="440" w:lineRule="exact"/>
              <w:ind w:left="63" w:right="63" w:firstLine="480"/>
              <w:rPr>
                <w:rFonts w:ascii="宋体" w:hAnsi="宋体" w:cs="宋体"/>
                <w:color w:val="000000"/>
                <w:szCs w:val="21"/>
              </w:rPr>
            </w:pPr>
          </w:p>
        </w:tc>
        <w:tc>
          <w:tcPr>
            <w:tcW w:w="1419" w:type="dxa"/>
          </w:tcPr>
          <w:p w14:paraId="1D11BB34">
            <w:pPr>
              <w:pStyle w:val="11"/>
              <w:keepNext/>
              <w:spacing w:after="0" w:line="440" w:lineRule="exact"/>
              <w:ind w:left="63" w:right="63" w:firstLine="480"/>
              <w:rPr>
                <w:rFonts w:ascii="宋体" w:hAnsi="宋体" w:cs="宋体"/>
                <w:color w:val="000000"/>
                <w:szCs w:val="21"/>
              </w:rPr>
            </w:pPr>
          </w:p>
        </w:tc>
        <w:tc>
          <w:tcPr>
            <w:tcW w:w="1702" w:type="dxa"/>
          </w:tcPr>
          <w:p w14:paraId="333598ED">
            <w:pPr>
              <w:pStyle w:val="11"/>
              <w:keepNext/>
              <w:spacing w:after="0" w:line="440" w:lineRule="exact"/>
              <w:ind w:left="63" w:right="63" w:firstLine="480"/>
              <w:rPr>
                <w:rFonts w:ascii="宋体" w:hAnsi="宋体" w:cs="宋体"/>
                <w:color w:val="000000"/>
                <w:szCs w:val="21"/>
              </w:rPr>
            </w:pPr>
          </w:p>
        </w:tc>
      </w:tr>
      <w:tr w14:paraId="496F0A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994" w:type="dxa"/>
          </w:tcPr>
          <w:p w14:paraId="05F3EB9A">
            <w:pPr>
              <w:pStyle w:val="11"/>
              <w:keepNext/>
              <w:spacing w:after="0" w:line="440" w:lineRule="exact"/>
              <w:ind w:left="63" w:right="63" w:firstLine="480"/>
              <w:rPr>
                <w:rFonts w:ascii="宋体" w:hAnsi="宋体" w:cs="宋体"/>
                <w:color w:val="000000"/>
                <w:szCs w:val="21"/>
              </w:rPr>
            </w:pPr>
          </w:p>
        </w:tc>
        <w:tc>
          <w:tcPr>
            <w:tcW w:w="1985" w:type="dxa"/>
          </w:tcPr>
          <w:p w14:paraId="1615C371">
            <w:pPr>
              <w:pStyle w:val="11"/>
              <w:keepNext/>
              <w:spacing w:after="0" w:line="440" w:lineRule="exact"/>
              <w:ind w:left="63" w:right="63" w:firstLine="480"/>
              <w:rPr>
                <w:rFonts w:ascii="宋体" w:hAnsi="宋体" w:cs="宋体"/>
                <w:color w:val="000000"/>
                <w:szCs w:val="21"/>
              </w:rPr>
            </w:pPr>
          </w:p>
        </w:tc>
        <w:tc>
          <w:tcPr>
            <w:tcW w:w="852" w:type="dxa"/>
          </w:tcPr>
          <w:p w14:paraId="2CF62114">
            <w:pPr>
              <w:pStyle w:val="11"/>
              <w:keepNext/>
              <w:spacing w:after="0" w:line="440" w:lineRule="exact"/>
              <w:ind w:left="63" w:right="63" w:firstLine="480"/>
              <w:rPr>
                <w:rFonts w:ascii="宋体" w:hAnsi="宋体" w:cs="宋体"/>
                <w:color w:val="000000"/>
                <w:szCs w:val="21"/>
              </w:rPr>
            </w:pPr>
          </w:p>
        </w:tc>
        <w:tc>
          <w:tcPr>
            <w:tcW w:w="775" w:type="dxa"/>
          </w:tcPr>
          <w:p w14:paraId="7162332B">
            <w:pPr>
              <w:pStyle w:val="11"/>
              <w:keepNext/>
              <w:spacing w:after="0" w:line="440" w:lineRule="exact"/>
              <w:ind w:left="63" w:right="63" w:firstLine="480"/>
              <w:rPr>
                <w:rFonts w:ascii="宋体" w:hAnsi="宋体" w:cs="宋体"/>
                <w:color w:val="000000"/>
                <w:szCs w:val="21"/>
              </w:rPr>
            </w:pPr>
          </w:p>
        </w:tc>
        <w:tc>
          <w:tcPr>
            <w:tcW w:w="1353" w:type="dxa"/>
          </w:tcPr>
          <w:p w14:paraId="2D4CDD35">
            <w:pPr>
              <w:pStyle w:val="11"/>
              <w:keepNext/>
              <w:spacing w:after="0" w:line="440" w:lineRule="exact"/>
              <w:ind w:left="63" w:right="63" w:firstLine="480"/>
              <w:rPr>
                <w:rFonts w:ascii="宋体" w:hAnsi="宋体" w:cs="宋体"/>
                <w:color w:val="000000"/>
                <w:szCs w:val="21"/>
              </w:rPr>
            </w:pPr>
          </w:p>
        </w:tc>
        <w:tc>
          <w:tcPr>
            <w:tcW w:w="1419" w:type="dxa"/>
          </w:tcPr>
          <w:p w14:paraId="4A218D29">
            <w:pPr>
              <w:pStyle w:val="11"/>
              <w:keepNext/>
              <w:spacing w:after="0" w:line="440" w:lineRule="exact"/>
              <w:ind w:left="63" w:right="63" w:firstLine="480"/>
              <w:rPr>
                <w:rFonts w:ascii="宋体" w:hAnsi="宋体" w:cs="宋体"/>
                <w:color w:val="000000"/>
                <w:szCs w:val="21"/>
              </w:rPr>
            </w:pPr>
          </w:p>
        </w:tc>
        <w:tc>
          <w:tcPr>
            <w:tcW w:w="1702" w:type="dxa"/>
          </w:tcPr>
          <w:p w14:paraId="2E4D2DF8">
            <w:pPr>
              <w:pStyle w:val="11"/>
              <w:keepNext/>
              <w:spacing w:after="0" w:line="440" w:lineRule="exact"/>
              <w:ind w:left="63" w:right="63" w:firstLine="480"/>
              <w:rPr>
                <w:rFonts w:ascii="宋体" w:hAnsi="宋体" w:cs="宋体"/>
                <w:color w:val="000000"/>
                <w:szCs w:val="21"/>
              </w:rPr>
            </w:pPr>
          </w:p>
        </w:tc>
      </w:tr>
      <w:tr w14:paraId="354473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994" w:type="dxa"/>
          </w:tcPr>
          <w:p w14:paraId="11F7D18D">
            <w:pPr>
              <w:pStyle w:val="11"/>
              <w:keepNext/>
              <w:spacing w:after="0" w:line="440" w:lineRule="exact"/>
              <w:ind w:left="63" w:right="63" w:firstLine="480"/>
              <w:rPr>
                <w:rFonts w:ascii="宋体" w:hAnsi="宋体" w:cs="宋体"/>
                <w:color w:val="000000"/>
                <w:szCs w:val="21"/>
              </w:rPr>
            </w:pPr>
          </w:p>
        </w:tc>
        <w:tc>
          <w:tcPr>
            <w:tcW w:w="1985" w:type="dxa"/>
          </w:tcPr>
          <w:p w14:paraId="3AF42EE0">
            <w:pPr>
              <w:pStyle w:val="11"/>
              <w:keepNext/>
              <w:spacing w:after="0" w:line="440" w:lineRule="exact"/>
              <w:ind w:left="63" w:right="63" w:firstLine="480"/>
              <w:rPr>
                <w:rFonts w:ascii="宋体" w:hAnsi="宋体" w:cs="宋体"/>
                <w:color w:val="000000"/>
                <w:szCs w:val="21"/>
              </w:rPr>
            </w:pPr>
          </w:p>
        </w:tc>
        <w:tc>
          <w:tcPr>
            <w:tcW w:w="852" w:type="dxa"/>
          </w:tcPr>
          <w:p w14:paraId="2682F692">
            <w:pPr>
              <w:pStyle w:val="11"/>
              <w:keepNext/>
              <w:spacing w:after="0" w:line="440" w:lineRule="exact"/>
              <w:ind w:left="63" w:right="63" w:firstLine="480"/>
              <w:rPr>
                <w:rFonts w:ascii="宋体" w:hAnsi="宋体" w:cs="宋体"/>
                <w:color w:val="000000"/>
                <w:szCs w:val="21"/>
              </w:rPr>
            </w:pPr>
          </w:p>
        </w:tc>
        <w:tc>
          <w:tcPr>
            <w:tcW w:w="775" w:type="dxa"/>
          </w:tcPr>
          <w:p w14:paraId="5997ECF2">
            <w:pPr>
              <w:pStyle w:val="11"/>
              <w:keepNext/>
              <w:spacing w:after="0" w:line="440" w:lineRule="exact"/>
              <w:ind w:left="63" w:right="63" w:firstLine="480"/>
              <w:rPr>
                <w:rFonts w:ascii="宋体" w:hAnsi="宋体" w:cs="宋体"/>
                <w:color w:val="000000"/>
                <w:szCs w:val="21"/>
              </w:rPr>
            </w:pPr>
          </w:p>
        </w:tc>
        <w:tc>
          <w:tcPr>
            <w:tcW w:w="1353" w:type="dxa"/>
          </w:tcPr>
          <w:p w14:paraId="31F5F8CC">
            <w:pPr>
              <w:pStyle w:val="11"/>
              <w:keepNext/>
              <w:spacing w:after="0" w:line="440" w:lineRule="exact"/>
              <w:ind w:left="63" w:right="63" w:firstLine="480"/>
              <w:rPr>
                <w:rFonts w:ascii="宋体" w:hAnsi="宋体" w:cs="宋体"/>
                <w:color w:val="000000"/>
                <w:szCs w:val="21"/>
              </w:rPr>
            </w:pPr>
          </w:p>
        </w:tc>
        <w:tc>
          <w:tcPr>
            <w:tcW w:w="1419" w:type="dxa"/>
          </w:tcPr>
          <w:p w14:paraId="43990A9E">
            <w:pPr>
              <w:pStyle w:val="11"/>
              <w:keepNext/>
              <w:spacing w:after="0" w:line="440" w:lineRule="exact"/>
              <w:ind w:left="63" w:right="63" w:firstLine="480"/>
              <w:rPr>
                <w:rFonts w:ascii="宋体" w:hAnsi="宋体" w:cs="宋体"/>
                <w:color w:val="000000"/>
                <w:szCs w:val="21"/>
              </w:rPr>
            </w:pPr>
          </w:p>
        </w:tc>
        <w:tc>
          <w:tcPr>
            <w:tcW w:w="1702" w:type="dxa"/>
          </w:tcPr>
          <w:p w14:paraId="29697866">
            <w:pPr>
              <w:pStyle w:val="11"/>
              <w:keepNext/>
              <w:spacing w:after="0" w:line="440" w:lineRule="exact"/>
              <w:ind w:left="63" w:right="63" w:firstLine="480"/>
              <w:rPr>
                <w:rFonts w:ascii="宋体" w:hAnsi="宋体" w:cs="宋体"/>
                <w:color w:val="000000"/>
                <w:szCs w:val="21"/>
              </w:rPr>
            </w:pPr>
          </w:p>
        </w:tc>
      </w:tr>
      <w:tr w14:paraId="6A9F82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994" w:type="dxa"/>
          </w:tcPr>
          <w:p w14:paraId="0A0B6B44">
            <w:pPr>
              <w:pStyle w:val="11"/>
              <w:keepNext/>
              <w:spacing w:after="0" w:line="440" w:lineRule="exact"/>
              <w:ind w:left="63" w:right="63" w:firstLine="480"/>
              <w:rPr>
                <w:rFonts w:ascii="宋体" w:hAnsi="宋体" w:cs="宋体"/>
                <w:color w:val="000000"/>
                <w:szCs w:val="21"/>
              </w:rPr>
            </w:pPr>
          </w:p>
        </w:tc>
        <w:tc>
          <w:tcPr>
            <w:tcW w:w="1985" w:type="dxa"/>
          </w:tcPr>
          <w:p w14:paraId="6E36E00F">
            <w:pPr>
              <w:pStyle w:val="11"/>
              <w:keepNext/>
              <w:spacing w:after="0" w:line="440" w:lineRule="exact"/>
              <w:ind w:left="63" w:right="63" w:firstLine="480"/>
              <w:rPr>
                <w:rFonts w:ascii="宋体" w:hAnsi="宋体" w:cs="宋体"/>
                <w:color w:val="000000"/>
                <w:szCs w:val="21"/>
              </w:rPr>
            </w:pPr>
          </w:p>
        </w:tc>
        <w:tc>
          <w:tcPr>
            <w:tcW w:w="852" w:type="dxa"/>
          </w:tcPr>
          <w:p w14:paraId="5213C3A3">
            <w:pPr>
              <w:pStyle w:val="11"/>
              <w:keepNext/>
              <w:spacing w:after="0" w:line="440" w:lineRule="exact"/>
              <w:ind w:left="63" w:right="63" w:firstLine="480"/>
              <w:rPr>
                <w:rFonts w:ascii="宋体" w:hAnsi="宋体" w:cs="宋体"/>
                <w:color w:val="000000"/>
                <w:szCs w:val="21"/>
              </w:rPr>
            </w:pPr>
          </w:p>
        </w:tc>
        <w:tc>
          <w:tcPr>
            <w:tcW w:w="775" w:type="dxa"/>
          </w:tcPr>
          <w:p w14:paraId="11899404">
            <w:pPr>
              <w:pStyle w:val="11"/>
              <w:keepNext/>
              <w:spacing w:after="0" w:line="440" w:lineRule="exact"/>
              <w:ind w:left="63" w:right="63" w:firstLine="480"/>
              <w:rPr>
                <w:rFonts w:ascii="宋体" w:hAnsi="宋体" w:cs="宋体"/>
                <w:color w:val="000000"/>
                <w:szCs w:val="21"/>
              </w:rPr>
            </w:pPr>
          </w:p>
        </w:tc>
        <w:tc>
          <w:tcPr>
            <w:tcW w:w="1353" w:type="dxa"/>
          </w:tcPr>
          <w:p w14:paraId="4ED5E113">
            <w:pPr>
              <w:pStyle w:val="11"/>
              <w:keepNext/>
              <w:spacing w:after="0" w:line="440" w:lineRule="exact"/>
              <w:ind w:left="63" w:right="63" w:firstLine="480"/>
              <w:rPr>
                <w:rFonts w:ascii="宋体" w:hAnsi="宋体" w:cs="宋体"/>
                <w:color w:val="000000"/>
                <w:szCs w:val="21"/>
              </w:rPr>
            </w:pPr>
          </w:p>
        </w:tc>
        <w:tc>
          <w:tcPr>
            <w:tcW w:w="1419" w:type="dxa"/>
          </w:tcPr>
          <w:p w14:paraId="6EBE78AA">
            <w:pPr>
              <w:pStyle w:val="11"/>
              <w:keepNext/>
              <w:spacing w:after="0" w:line="440" w:lineRule="exact"/>
              <w:ind w:left="63" w:right="63" w:firstLine="480"/>
              <w:rPr>
                <w:rFonts w:ascii="宋体" w:hAnsi="宋体" w:cs="宋体"/>
                <w:color w:val="000000"/>
                <w:szCs w:val="21"/>
              </w:rPr>
            </w:pPr>
          </w:p>
        </w:tc>
        <w:tc>
          <w:tcPr>
            <w:tcW w:w="1702" w:type="dxa"/>
          </w:tcPr>
          <w:p w14:paraId="2FFC14A2">
            <w:pPr>
              <w:pStyle w:val="11"/>
              <w:keepNext/>
              <w:spacing w:after="0" w:line="440" w:lineRule="exact"/>
              <w:ind w:left="63" w:right="63" w:firstLine="480"/>
              <w:rPr>
                <w:rFonts w:ascii="宋体" w:hAnsi="宋体" w:cs="宋体"/>
                <w:color w:val="000000"/>
                <w:szCs w:val="21"/>
              </w:rPr>
            </w:pPr>
          </w:p>
        </w:tc>
      </w:tr>
      <w:tr w14:paraId="62B743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994" w:type="dxa"/>
          </w:tcPr>
          <w:p w14:paraId="09E86F9A">
            <w:pPr>
              <w:pStyle w:val="11"/>
              <w:keepNext/>
              <w:spacing w:after="0" w:line="440" w:lineRule="exact"/>
              <w:ind w:left="63" w:right="63" w:firstLine="480"/>
              <w:rPr>
                <w:rFonts w:ascii="宋体" w:hAnsi="宋体" w:cs="宋体"/>
                <w:color w:val="000000"/>
                <w:szCs w:val="21"/>
              </w:rPr>
            </w:pPr>
          </w:p>
        </w:tc>
        <w:tc>
          <w:tcPr>
            <w:tcW w:w="1985" w:type="dxa"/>
          </w:tcPr>
          <w:p w14:paraId="425AB25F">
            <w:pPr>
              <w:pStyle w:val="11"/>
              <w:keepNext/>
              <w:spacing w:after="0" w:line="440" w:lineRule="exact"/>
              <w:ind w:left="63" w:right="63" w:firstLine="480"/>
              <w:rPr>
                <w:rFonts w:ascii="宋体" w:hAnsi="宋体" w:cs="宋体"/>
                <w:color w:val="000000"/>
                <w:szCs w:val="21"/>
              </w:rPr>
            </w:pPr>
          </w:p>
        </w:tc>
        <w:tc>
          <w:tcPr>
            <w:tcW w:w="852" w:type="dxa"/>
          </w:tcPr>
          <w:p w14:paraId="7F9BC215">
            <w:pPr>
              <w:pStyle w:val="11"/>
              <w:keepNext/>
              <w:spacing w:after="0" w:line="440" w:lineRule="exact"/>
              <w:ind w:left="63" w:right="63" w:firstLine="480"/>
              <w:rPr>
                <w:rFonts w:ascii="宋体" w:hAnsi="宋体" w:cs="宋体"/>
                <w:color w:val="000000"/>
                <w:szCs w:val="21"/>
              </w:rPr>
            </w:pPr>
          </w:p>
        </w:tc>
        <w:tc>
          <w:tcPr>
            <w:tcW w:w="775" w:type="dxa"/>
          </w:tcPr>
          <w:p w14:paraId="0C303BD1">
            <w:pPr>
              <w:pStyle w:val="11"/>
              <w:keepNext/>
              <w:spacing w:after="0" w:line="440" w:lineRule="exact"/>
              <w:ind w:left="63" w:right="63" w:firstLine="480"/>
              <w:rPr>
                <w:rFonts w:ascii="宋体" w:hAnsi="宋体" w:cs="宋体"/>
                <w:color w:val="000000"/>
                <w:szCs w:val="21"/>
              </w:rPr>
            </w:pPr>
          </w:p>
        </w:tc>
        <w:tc>
          <w:tcPr>
            <w:tcW w:w="1353" w:type="dxa"/>
          </w:tcPr>
          <w:p w14:paraId="38F79EF0">
            <w:pPr>
              <w:pStyle w:val="11"/>
              <w:keepNext/>
              <w:spacing w:after="0" w:line="440" w:lineRule="exact"/>
              <w:ind w:left="63" w:right="63" w:firstLine="480"/>
              <w:rPr>
                <w:rFonts w:ascii="宋体" w:hAnsi="宋体" w:cs="宋体"/>
                <w:color w:val="000000"/>
                <w:szCs w:val="21"/>
              </w:rPr>
            </w:pPr>
          </w:p>
        </w:tc>
        <w:tc>
          <w:tcPr>
            <w:tcW w:w="1419" w:type="dxa"/>
          </w:tcPr>
          <w:p w14:paraId="68DD256C">
            <w:pPr>
              <w:pStyle w:val="11"/>
              <w:keepNext/>
              <w:spacing w:after="0" w:line="440" w:lineRule="exact"/>
              <w:ind w:left="63" w:right="63" w:firstLine="480"/>
              <w:rPr>
                <w:rFonts w:ascii="宋体" w:hAnsi="宋体" w:cs="宋体"/>
                <w:color w:val="000000"/>
                <w:szCs w:val="21"/>
              </w:rPr>
            </w:pPr>
          </w:p>
        </w:tc>
        <w:tc>
          <w:tcPr>
            <w:tcW w:w="1702" w:type="dxa"/>
          </w:tcPr>
          <w:p w14:paraId="41EE5F7B">
            <w:pPr>
              <w:pStyle w:val="11"/>
              <w:keepNext/>
              <w:spacing w:after="0" w:line="440" w:lineRule="exact"/>
              <w:ind w:left="63" w:right="63" w:firstLine="480"/>
              <w:rPr>
                <w:rFonts w:ascii="宋体" w:hAnsi="宋体" w:cs="宋体"/>
                <w:color w:val="000000"/>
                <w:szCs w:val="21"/>
              </w:rPr>
            </w:pPr>
          </w:p>
        </w:tc>
      </w:tr>
      <w:tr w14:paraId="1A8B65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7" w:hRule="atLeast"/>
        </w:trPr>
        <w:tc>
          <w:tcPr>
            <w:tcW w:w="994" w:type="dxa"/>
            <w:tcBorders>
              <w:bottom w:val="single" w:color="auto" w:sz="12" w:space="0"/>
            </w:tcBorders>
          </w:tcPr>
          <w:p w14:paraId="0BF2D420">
            <w:pPr>
              <w:pStyle w:val="11"/>
              <w:keepNext/>
              <w:spacing w:after="0" w:line="440" w:lineRule="exact"/>
              <w:ind w:left="63" w:right="63" w:firstLine="480"/>
              <w:rPr>
                <w:rFonts w:ascii="宋体" w:hAnsi="宋体" w:cs="宋体"/>
                <w:color w:val="000000"/>
                <w:szCs w:val="21"/>
              </w:rPr>
            </w:pPr>
          </w:p>
        </w:tc>
        <w:tc>
          <w:tcPr>
            <w:tcW w:w="1985" w:type="dxa"/>
            <w:tcBorders>
              <w:bottom w:val="single" w:color="auto" w:sz="12" w:space="0"/>
            </w:tcBorders>
          </w:tcPr>
          <w:p w14:paraId="294981A4">
            <w:pPr>
              <w:pStyle w:val="11"/>
              <w:keepNext/>
              <w:spacing w:after="0" w:line="440" w:lineRule="exact"/>
              <w:ind w:left="63" w:right="63" w:firstLine="480"/>
              <w:rPr>
                <w:rFonts w:ascii="宋体" w:hAnsi="宋体" w:cs="宋体"/>
                <w:color w:val="000000"/>
                <w:szCs w:val="21"/>
              </w:rPr>
            </w:pPr>
          </w:p>
        </w:tc>
        <w:tc>
          <w:tcPr>
            <w:tcW w:w="852" w:type="dxa"/>
            <w:tcBorders>
              <w:bottom w:val="single" w:color="auto" w:sz="12" w:space="0"/>
            </w:tcBorders>
          </w:tcPr>
          <w:p w14:paraId="2E0640FE">
            <w:pPr>
              <w:pStyle w:val="11"/>
              <w:keepNext/>
              <w:spacing w:after="0" w:line="440" w:lineRule="exact"/>
              <w:ind w:left="63" w:right="63" w:firstLine="480"/>
              <w:rPr>
                <w:rFonts w:ascii="宋体" w:hAnsi="宋体" w:cs="宋体"/>
                <w:color w:val="000000"/>
                <w:szCs w:val="21"/>
              </w:rPr>
            </w:pPr>
          </w:p>
        </w:tc>
        <w:tc>
          <w:tcPr>
            <w:tcW w:w="775" w:type="dxa"/>
            <w:tcBorders>
              <w:bottom w:val="single" w:color="auto" w:sz="12" w:space="0"/>
            </w:tcBorders>
          </w:tcPr>
          <w:p w14:paraId="44240EAD">
            <w:pPr>
              <w:pStyle w:val="11"/>
              <w:keepNext/>
              <w:spacing w:after="0" w:line="440" w:lineRule="exact"/>
              <w:ind w:left="63" w:right="63" w:firstLine="480"/>
              <w:rPr>
                <w:rFonts w:ascii="宋体" w:hAnsi="宋体" w:cs="宋体"/>
                <w:color w:val="000000"/>
                <w:szCs w:val="21"/>
              </w:rPr>
            </w:pPr>
          </w:p>
        </w:tc>
        <w:tc>
          <w:tcPr>
            <w:tcW w:w="1353" w:type="dxa"/>
            <w:tcBorders>
              <w:bottom w:val="single" w:color="auto" w:sz="12" w:space="0"/>
            </w:tcBorders>
          </w:tcPr>
          <w:p w14:paraId="0AC283A8">
            <w:pPr>
              <w:pStyle w:val="11"/>
              <w:keepNext/>
              <w:spacing w:after="0" w:line="440" w:lineRule="exact"/>
              <w:ind w:left="63" w:right="63" w:firstLine="480"/>
              <w:rPr>
                <w:rFonts w:ascii="宋体" w:hAnsi="宋体" w:cs="宋体"/>
                <w:color w:val="000000"/>
                <w:szCs w:val="21"/>
              </w:rPr>
            </w:pPr>
          </w:p>
        </w:tc>
        <w:tc>
          <w:tcPr>
            <w:tcW w:w="1419" w:type="dxa"/>
            <w:tcBorders>
              <w:bottom w:val="single" w:color="auto" w:sz="12" w:space="0"/>
            </w:tcBorders>
          </w:tcPr>
          <w:p w14:paraId="6B8BA6EC">
            <w:pPr>
              <w:pStyle w:val="11"/>
              <w:keepNext/>
              <w:spacing w:after="0" w:line="440" w:lineRule="exact"/>
              <w:ind w:left="63" w:right="63" w:firstLine="480"/>
              <w:rPr>
                <w:rFonts w:ascii="宋体" w:hAnsi="宋体" w:cs="宋体"/>
                <w:color w:val="000000"/>
                <w:szCs w:val="21"/>
              </w:rPr>
            </w:pPr>
          </w:p>
        </w:tc>
        <w:tc>
          <w:tcPr>
            <w:tcW w:w="1702" w:type="dxa"/>
            <w:tcBorders>
              <w:bottom w:val="single" w:color="auto" w:sz="12" w:space="0"/>
            </w:tcBorders>
          </w:tcPr>
          <w:p w14:paraId="2B69F21D">
            <w:pPr>
              <w:pStyle w:val="11"/>
              <w:keepNext/>
              <w:spacing w:after="0" w:line="440" w:lineRule="exact"/>
              <w:ind w:left="63" w:right="63" w:firstLine="480"/>
              <w:rPr>
                <w:rFonts w:ascii="宋体" w:hAnsi="宋体" w:cs="宋体"/>
                <w:color w:val="000000"/>
                <w:szCs w:val="21"/>
              </w:rPr>
            </w:pPr>
          </w:p>
        </w:tc>
      </w:tr>
    </w:tbl>
    <w:p w14:paraId="7AAEB817">
      <w:pPr>
        <w:spacing w:beforeLines="50" w:afterLines="50" w:line="440" w:lineRule="exact"/>
        <w:ind w:firstLine="480"/>
        <w:rPr>
          <w:rFonts w:ascii="宋体" w:hAnsi="宋体" w:cs="宋体"/>
          <w:color w:val="000000"/>
          <w:szCs w:val="21"/>
        </w:rPr>
      </w:pPr>
    </w:p>
    <w:p w14:paraId="445F079A">
      <w:pPr>
        <w:spacing w:beforeLines="50" w:afterLines="50" w:line="440" w:lineRule="exact"/>
        <w:ind w:firstLine="420" w:firstLineChars="200"/>
        <w:jc w:val="center"/>
        <w:rPr>
          <w:rFonts w:hint="eastAsia" w:ascii="宋体" w:hAnsi="宋体" w:cs="宋体"/>
          <w:color w:val="000000"/>
          <w:szCs w:val="21"/>
        </w:rPr>
      </w:pPr>
    </w:p>
    <w:p w14:paraId="402F2A20">
      <w:pPr>
        <w:spacing w:beforeLines="50" w:afterLines="50" w:line="440" w:lineRule="exact"/>
        <w:ind w:firstLine="420" w:firstLineChars="200"/>
        <w:jc w:val="center"/>
        <w:rPr>
          <w:rFonts w:ascii="宋体" w:hAnsi="宋体" w:cs="宋体"/>
          <w:color w:val="000000"/>
          <w:szCs w:val="21"/>
        </w:rPr>
      </w:pPr>
      <w:r>
        <w:rPr>
          <w:rFonts w:hint="eastAsia" w:ascii="宋体" w:hAnsi="宋体" w:cs="宋体"/>
          <w:color w:val="000000"/>
          <w:szCs w:val="21"/>
        </w:rPr>
        <w:t>9-2：工程设备暂估价表</w:t>
      </w:r>
    </w:p>
    <w:tbl>
      <w:tblPr>
        <w:tblStyle w:val="23"/>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4ED29E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14:paraId="2BD61394">
            <w:pPr>
              <w:pStyle w:val="11"/>
              <w:keepNext/>
              <w:spacing w:after="0" w:line="440" w:lineRule="exact"/>
              <w:ind w:left="63" w:right="63"/>
              <w:rPr>
                <w:rFonts w:ascii="宋体" w:hAnsi="宋体" w:cs="宋体"/>
                <w:color w:val="000000"/>
                <w:szCs w:val="21"/>
              </w:rPr>
            </w:pPr>
            <w:r>
              <w:rPr>
                <w:rFonts w:hint="eastAsia" w:ascii="宋体" w:hAnsi="宋体" w:cs="宋体"/>
                <w:color w:val="000000"/>
                <w:szCs w:val="21"/>
              </w:rPr>
              <w:t>序号</w:t>
            </w:r>
          </w:p>
        </w:tc>
        <w:tc>
          <w:tcPr>
            <w:tcW w:w="1984" w:type="dxa"/>
            <w:tcBorders>
              <w:top w:val="single" w:color="auto" w:sz="12" w:space="0"/>
              <w:bottom w:val="double" w:color="auto" w:sz="6" w:space="0"/>
            </w:tcBorders>
          </w:tcPr>
          <w:p w14:paraId="211C36A9">
            <w:pPr>
              <w:pStyle w:val="11"/>
              <w:keepNext/>
              <w:spacing w:after="0" w:line="440" w:lineRule="exact"/>
              <w:ind w:left="63" w:right="63" w:firstLine="480"/>
              <w:jc w:val="center"/>
              <w:rPr>
                <w:rFonts w:ascii="宋体" w:hAnsi="宋体" w:cs="宋体"/>
                <w:color w:val="000000"/>
                <w:szCs w:val="21"/>
              </w:rPr>
            </w:pPr>
            <w:r>
              <w:rPr>
                <w:rFonts w:hint="eastAsia" w:ascii="宋体" w:hAnsi="宋体" w:cs="宋体"/>
                <w:color w:val="000000"/>
                <w:szCs w:val="21"/>
              </w:rPr>
              <w:t>名称</w:t>
            </w:r>
          </w:p>
        </w:tc>
        <w:tc>
          <w:tcPr>
            <w:tcW w:w="851" w:type="dxa"/>
            <w:tcBorders>
              <w:top w:val="single" w:color="auto" w:sz="12" w:space="0"/>
              <w:bottom w:val="double" w:color="auto" w:sz="6" w:space="0"/>
            </w:tcBorders>
          </w:tcPr>
          <w:p w14:paraId="3CD6CD8C">
            <w:pPr>
              <w:pStyle w:val="11"/>
              <w:keepNext/>
              <w:spacing w:after="0" w:line="440" w:lineRule="exact"/>
              <w:ind w:left="63" w:right="63"/>
              <w:rPr>
                <w:rFonts w:ascii="宋体" w:hAnsi="宋体" w:cs="宋体"/>
                <w:color w:val="000000"/>
                <w:szCs w:val="21"/>
              </w:rPr>
            </w:pPr>
            <w:r>
              <w:rPr>
                <w:rFonts w:hint="eastAsia" w:ascii="宋体" w:hAnsi="宋体" w:cs="宋体"/>
                <w:color w:val="000000"/>
                <w:szCs w:val="21"/>
              </w:rPr>
              <w:t>单位</w:t>
            </w:r>
          </w:p>
        </w:tc>
        <w:tc>
          <w:tcPr>
            <w:tcW w:w="774" w:type="dxa"/>
            <w:tcBorders>
              <w:top w:val="single" w:color="auto" w:sz="12" w:space="0"/>
              <w:bottom w:val="double" w:color="auto" w:sz="6" w:space="0"/>
            </w:tcBorders>
          </w:tcPr>
          <w:p w14:paraId="352BE67E">
            <w:pPr>
              <w:pStyle w:val="11"/>
              <w:keepNext/>
              <w:spacing w:after="0" w:line="440" w:lineRule="exact"/>
              <w:ind w:left="63" w:right="63"/>
              <w:rPr>
                <w:rFonts w:ascii="宋体" w:hAnsi="宋体" w:cs="宋体"/>
                <w:color w:val="000000"/>
                <w:szCs w:val="21"/>
              </w:rPr>
            </w:pPr>
            <w:r>
              <w:rPr>
                <w:rFonts w:hint="eastAsia" w:ascii="宋体" w:hAnsi="宋体" w:cs="宋体"/>
                <w:color w:val="000000"/>
                <w:szCs w:val="21"/>
              </w:rPr>
              <w:t>数量</w:t>
            </w:r>
          </w:p>
        </w:tc>
        <w:tc>
          <w:tcPr>
            <w:tcW w:w="1352" w:type="dxa"/>
            <w:tcBorders>
              <w:top w:val="single" w:color="auto" w:sz="12" w:space="0"/>
              <w:bottom w:val="double" w:color="auto" w:sz="6" w:space="0"/>
            </w:tcBorders>
          </w:tcPr>
          <w:p w14:paraId="0C85C9E3">
            <w:pPr>
              <w:pStyle w:val="11"/>
              <w:keepNext/>
              <w:spacing w:after="0" w:line="440" w:lineRule="exact"/>
              <w:ind w:left="63" w:right="63"/>
              <w:rPr>
                <w:rFonts w:ascii="宋体" w:hAnsi="宋体" w:cs="宋体"/>
                <w:color w:val="000000"/>
                <w:szCs w:val="21"/>
              </w:rPr>
            </w:pPr>
            <w:r>
              <w:rPr>
                <w:rFonts w:hint="eastAsia" w:ascii="宋体" w:hAnsi="宋体" w:cs="宋体"/>
                <w:color w:val="000000"/>
                <w:szCs w:val="21"/>
              </w:rPr>
              <w:t>单价（元）</w:t>
            </w:r>
          </w:p>
        </w:tc>
        <w:tc>
          <w:tcPr>
            <w:tcW w:w="1418" w:type="dxa"/>
            <w:tcBorders>
              <w:top w:val="single" w:color="auto" w:sz="12" w:space="0"/>
              <w:bottom w:val="double" w:color="auto" w:sz="6" w:space="0"/>
            </w:tcBorders>
          </w:tcPr>
          <w:p w14:paraId="3176EE31">
            <w:pPr>
              <w:pStyle w:val="11"/>
              <w:keepNext/>
              <w:spacing w:after="0" w:line="440" w:lineRule="exact"/>
              <w:ind w:left="63" w:right="63"/>
              <w:rPr>
                <w:rFonts w:ascii="宋体" w:hAnsi="宋体" w:cs="宋体"/>
                <w:color w:val="000000"/>
                <w:szCs w:val="21"/>
              </w:rPr>
            </w:pPr>
            <w:r>
              <w:rPr>
                <w:rFonts w:hint="eastAsia" w:ascii="宋体" w:hAnsi="宋体" w:cs="宋体"/>
                <w:color w:val="000000"/>
                <w:szCs w:val="21"/>
              </w:rPr>
              <w:t>合价（元）</w:t>
            </w:r>
          </w:p>
        </w:tc>
        <w:tc>
          <w:tcPr>
            <w:tcW w:w="1701" w:type="dxa"/>
            <w:tcBorders>
              <w:top w:val="single" w:color="auto" w:sz="12" w:space="0"/>
              <w:bottom w:val="double" w:color="auto" w:sz="6" w:space="0"/>
            </w:tcBorders>
          </w:tcPr>
          <w:p w14:paraId="1377B2E3">
            <w:pPr>
              <w:pStyle w:val="11"/>
              <w:keepNext/>
              <w:spacing w:after="0" w:line="440" w:lineRule="exact"/>
              <w:ind w:left="63" w:right="63" w:firstLine="480"/>
              <w:jc w:val="center"/>
              <w:rPr>
                <w:rFonts w:ascii="宋体" w:hAnsi="宋体" w:cs="宋体"/>
                <w:color w:val="000000"/>
                <w:szCs w:val="21"/>
              </w:rPr>
            </w:pPr>
            <w:r>
              <w:rPr>
                <w:rFonts w:hint="eastAsia" w:ascii="宋体" w:hAnsi="宋体" w:cs="宋体"/>
                <w:color w:val="000000"/>
                <w:szCs w:val="21"/>
              </w:rPr>
              <w:t>备注</w:t>
            </w:r>
          </w:p>
        </w:tc>
      </w:tr>
      <w:tr w14:paraId="5DFF65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tcBorders>
          </w:tcPr>
          <w:p w14:paraId="612D4519">
            <w:pPr>
              <w:pStyle w:val="11"/>
              <w:keepNext/>
              <w:spacing w:after="0" w:line="440" w:lineRule="exact"/>
              <w:ind w:left="63" w:right="63" w:firstLine="480"/>
              <w:rPr>
                <w:rFonts w:ascii="宋体" w:hAnsi="宋体" w:cs="宋体"/>
                <w:color w:val="000000"/>
                <w:szCs w:val="21"/>
              </w:rPr>
            </w:pPr>
          </w:p>
        </w:tc>
        <w:tc>
          <w:tcPr>
            <w:tcW w:w="1984" w:type="dxa"/>
            <w:tcBorders>
              <w:top w:val="double" w:color="auto" w:sz="6" w:space="0"/>
            </w:tcBorders>
          </w:tcPr>
          <w:p w14:paraId="748C20BC">
            <w:pPr>
              <w:pStyle w:val="11"/>
              <w:keepNext/>
              <w:spacing w:after="0" w:line="440" w:lineRule="exact"/>
              <w:ind w:left="63" w:right="63" w:firstLine="480"/>
              <w:rPr>
                <w:rFonts w:ascii="宋体" w:hAnsi="宋体" w:cs="宋体"/>
                <w:color w:val="000000"/>
                <w:szCs w:val="21"/>
              </w:rPr>
            </w:pPr>
          </w:p>
        </w:tc>
        <w:tc>
          <w:tcPr>
            <w:tcW w:w="851" w:type="dxa"/>
            <w:tcBorders>
              <w:top w:val="double" w:color="auto" w:sz="6" w:space="0"/>
            </w:tcBorders>
          </w:tcPr>
          <w:p w14:paraId="4E5BC04E">
            <w:pPr>
              <w:pStyle w:val="11"/>
              <w:keepNext/>
              <w:spacing w:after="0" w:line="440" w:lineRule="exact"/>
              <w:ind w:left="63" w:right="63" w:firstLine="480"/>
              <w:rPr>
                <w:rFonts w:ascii="宋体" w:hAnsi="宋体" w:cs="宋体"/>
                <w:color w:val="000000"/>
                <w:szCs w:val="21"/>
              </w:rPr>
            </w:pPr>
          </w:p>
        </w:tc>
        <w:tc>
          <w:tcPr>
            <w:tcW w:w="774" w:type="dxa"/>
            <w:tcBorders>
              <w:top w:val="double" w:color="auto" w:sz="6" w:space="0"/>
            </w:tcBorders>
          </w:tcPr>
          <w:p w14:paraId="5A620599">
            <w:pPr>
              <w:pStyle w:val="11"/>
              <w:keepNext/>
              <w:spacing w:after="0" w:line="440" w:lineRule="exact"/>
              <w:ind w:left="63" w:right="63" w:firstLine="480"/>
              <w:rPr>
                <w:rFonts w:ascii="宋体" w:hAnsi="宋体" w:cs="宋体"/>
                <w:color w:val="000000"/>
                <w:szCs w:val="21"/>
              </w:rPr>
            </w:pPr>
          </w:p>
        </w:tc>
        <w:tc>
          <w:tcPr>
            <w:tcW w:w="1352" w:type="dxa"/>
            <w:tcBorders>
              <w:top w:val="double" w:color="auto" w:sz="6" w:space="0"/>
            </w:tcBorders>
          </w:tcPr>
          <w:p w14:paraId="558517DA">
            <w:pPr>
              <w:pStyle w:val="11"/>
              <w:keepNext/>
              <w:spacing w:after="0" w:line="440" w:lineRule="exact"/>
              <w:ind w:left="63" w:right="63" w:firstLine="480"/>
              <w:rPr>
                <w:rFonts w:ascii="宋体" w:hAnsi="宋体" w:cs="宋体"/>
                <w:color w:val="000000"/>
                <w:szCs w:val="21"/>
              </w:rPr>
            </w:pPr>
          </w:p>
        </w:tc>
        <w:tc>
          <w:tcPr>
            <w:tcW w:w="1418" w:type="dxa"/>
            <w:tcBorders>
              <w:top w:val="double" w:color="auto" w:sz="6" w:space="0"/>
            </w:tcBorders>
          </w:tcPr>
          <w:p w14:paraId="4AD0C0F9">
            <w:pPr>
              <w:pStyle w:val="11"/>
              <w:keepNext/>
              <w:spacing w:after="0" w:line="440" w:lineRule="exact"/>
              <w:ind w:left="63" w:right="63" w:firstLine="480"/>
              <w:rPr>
                <w:rFonts w:ascii="宋体" w:hAnsi="宋体" w:cs="宋体"/>
                <w:color w:val="000000"/>
                <w:szCs w:val="21"/>
              </w:rPr>
            </w:pPr>
          </w:p>
        </w:tc>
        <w:tc>
          <w:tcPr>
            <w:tcW w:w="1701" w:type="dxa"/>
            <w:tcBorders>
              <w:top w:val="double" w:color="auto" w:sz="6" w:space="0"/>
            </w:tcBorders>
          </w:tcPr>
          <w:p w14:paraId="62DA8E34">
            <w:pPr>
              <w:pStyle w:val="11"/>
              <w:keepNext/>
              <w:spacing w:after="0" w:line="440" w:lineRule="exact"/>
              <w:ind w:left="63" w:right="63" w:firstLine="480"/>
              <w:rPr>
                <w:rFonts w:ascii="宋体" w:hAnsi="宋体" w:cs="宋体"/>
                <w:color w:val="000000"/>
                <w:szCs w:val="21"/>
              </w:rPr>
            </w:pPr>
          </w:p>
        </w:tc>
      </w:tr>
      <w:tr w14:paraId="6CF2AC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14:paraId="254BE269">
            <w:pPr>
              <w:pStyle w:val="11"/>
              <w:keepNext/>
              <w:spacing w:after="0" w:line="440" w:lineRule="exact"/>
              <w:ind w:left="63" w:right="63" w:firstLine="480"/>
              <w:rPr>
                <w:rFonts w:ascii="宋体" w:hAnsi="宋体" w:cs="宋体"/>
                <w:color w:val="000000"/>
                <w:szCs w:val="21"/>
              </w:rPr>
            </w:pPr>
          </w:p>
        </w:tc>
        <w:tc>
          <w:tcPr>
            <w:tcW w:w="1984" w:type="dxa"/>
            <w:tcBorders>
              <w:top w:val="nil"/>
            </w:tcBorders>
          </w:tcPr>
          <w:p w14:paraId="5FB1DB36">
            <w:pPr>
              <w:pStyle w:val="11"/>
              <w:keepNext/>
              <w:spacing w:after="0" w:line="440" w:lineRule="exact"/>
              <w:ind w:left="63" w:right="63" w:firstLine="480"/>
              <w:rPr>
                <w:rFonts w:ascii="宋体" w:hAnsi="宋体" w:cs="宋体"/>
                <w:color w:val="000000"/>
                <w:szCs w:val="21"/>
              </w:rPr>
            </w:pPr>
          </w:p>
        </w:tc>
        <w:tc>
          <w:tcPr>
            <w:tcW w:w="851" w:type="dxa"/>
            <w:tcBorders>
              <w:top w:val="nil"/>
            </w:tcBorders>
          </w:tcPr>
          <w:p w14:paraId="33FACA48">
            <w:pPr>
              <w:pStyle w:val="11"/>
              <w:keepNext/>
              <w:spacing w:after="0" w:line="440" w:lineRule="exact"/>
              <w:ind w:left="63" w:right="63" w:firstLine="480"/>
              <w:rPr>
                <w:rFonts w:ascii="宋体" w:hAnsi="宋体" w:cs="宋体"/>
                <w:color w:val="000000"/>
                <w:szCs w:val="21"/>
              </w:rPr>
            </w:pPr>
          </w:p>
        </w:tc>
        <w:tc>
          <w:tcPr>
            <w:tcW w:w="774" w:type="dxa"/>
            <w:tcBorders>
              <w:top w:val="nil"/>
            </w:tcBorders>
          </w:tcPr>
          <w:p w14:paraId="119E1951">
            <w:pPr>
              <w:pStyle w:val="11"/>
              <w:keepNext/>
              <w:spacing w:after="0" w:line="440" w:lineRule="exact"/>
              <w:ind w:left="63" w:right="63" w:firstLine="480"/>
              <w:rPr>
                <w:rFonts w:ascii="宋体" w:hAnsi="宋体" w:cs="宋体"/>
                <w:color w:val="000000"/>
                <w:szCs w:val="21"/>
              </w:rPr>
            </w:pPr>
          </w:p>
        </w:tc>
        <w:tc>
          <w:tcPr>
            <w:tcW w:w="1352" w:type="dxa"/>
            <w:tcBorders>
              <w:top w:val="nil"/>
            </w:tcBorders>
          </w:tcPr>
          <w:p w14:paraId="4133D3AB">
            <w:pPr>
              <w:pStyle w:val="11"/>
              <w:keepNext/>
              <w:spacing w:after="0" w:line="440" w:lineRule="exact"/>
              <w:ind w:left="63" w:right="63" w:firstLine="480"/>
              <w:rPr>
                <w:rFonts w:ascii="宋体" w:hAnsi="宋体" w:cs="宋体"/>
                <w:color w:val="000000"/>
                <w:szCs w:val="21"/>
              </w:rPr>
            </w:pPr>
          </w:p>
        </w:tc>
        <w:tc>
          <w:tcPr>
            <w:tcW w:w="1418" w:type="dxa"/>
            <w:tcBorders>
              <w:top w:val="nil"/>
            </w:tcBorders>
          </w:tcPr>
          <w:p w14:paraId="6BEA6AF9">
            <w:pPr>
              <w:pStyle w:val="11"/>
              <w:keepNext/>
              <w:spacing w:after="0" w:line="440" w:lineRule="exact"/>
              <w:ind w:left="63" w:right="63" w:firstLine="480"/>
              <w:rPr>
                <w:rFonts w:ascii="宋体" w:hAnsi="宋体" w:cs="宋体"/>
                <w:color w:val="000000"/>
                <w:szCs w:val="21"/>
              </w:rPr>
            </w:pPr>
          </w:p>
        </w:tc>
        <w:tc>
          <w:tcPr>
            <w:tcW w:w="1701" w:type="dxa"/>
            <w:tcBorders>
              <w:top w:val="nil"/>
            </w:tcBorders>
          </w:tcPr>
          <w:p w14:paraId="537690ED">
            <w:pPr>
              <w:pStyle w:val="11"/>
              <w:keepNext/>
              <w:spacing w:after="0" w:line="440" w:lineRule="exact"/>
              <w:ind w:left="63" w:right="63" w:firstLine="480"/>
              <w:rPr>
                <w:rFonts w:ascii="宋体" w:hAnsi="宋体" w:cs="宋体"/>
                <w:color w:val="000000"/>
                <w:szCs w:val="21"/>
              </w:rPr>
            </w:pPr>
          </w:p>
        </w:tc>
      </w:tr>
      <w:tr w14:paraId="7AF837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1BF1A88">
            <w:pPr>
              <w:pStyle w:val="11"/>
              <w:keepNext/>
              <w:spacing w:after="0" w:line="440" w:lineRule="exact"/>
              <w:ind w:left="63" w:right="63" w:firstLine="480"/>
              <w:rPr>
                <w:rFonts w:ascii="宋体" w:hAnsi="宋体" w:cs="宋体"/>
                <w:color w:val="000000"/>
                <w:szCs w:val="21"/>
              </w:rPr>
            </w:pPr>
          </w:p>
        </w:tc>
        <w:tc>
          <w:tcPr>
            <w:tcW w:w="1984" w:type="dxa"/>
          </w:tcPr>
          <w:p w14:paraId="7D596661">
            <w:pPr>
              <w:pStyle w:val="11"/>
              <w:keepNext/>
              <w:spacing w:after="0" w:line="440" w:lineRule="exact"/>
              <w:ind w:left="63" w:right="63" w:firstLine="480"/>
              <w:rPr>
                <w:rFonts w:ascii="宋体" w:hAnsi="宋体" w:cs="宋体"/>
                <w:color w:val="000000"/>
                <w:szCs w:val="21"/>
              </w:rPr>
            </w:pPr>
          </w:p>
        </w:tc>
        <w:tc>
          <w:tcPr>
            <w:tcW w:w="851" w:type="dxa"/>
          </w:tcPr>
          <w:p w14:paraId="52410705">
            <w:pPr>
              <w:pStyle w:val="11"/>
              <w:keepNext/>
              <w:spacing w:after="0" w:line="440" w:lineRule="exact"/>
              <w:ind w:left="63" w:right="63" w:firstLine="480"/>
              <w:rPr>
                <w:rFonts w:ascii="宋体" w:hAnsi="宋体" w:cs="宋体"/>
                <w:color w:val="000000"/>
                <w:szCs w:val="21"/>
              </w:rPr>
            </w:pPr>
          </w:p>
        </w:tc>
        <w:tc>
          <w:tcPr>
            <w:tcW w:w="774" w:type="dxa"/>
          </w:tcPr>
          <w:p w14:paraId="7EA55998">
            <w:pPr>
              <w:pStyle w:val="11"/>
              <w:keepNext/>
              <w:spacing w:after="0" w:line="440" w:lineRule="exact"/>
              <w:ind w:left="63" w:right="63" w:firstLine="480"/>
              <w:rPr>
                <w:rFonts w:ascii="宋体" w:hAnsi="宋体" w:cs="宋体"/>
                <w:color w:val="000000"/>
                <w:szCs w:val="21"/>
              </w:rPr>
            </w:pPr>
          </w:p>
        </w:tc>
        <w:tc>
          <w:tcPr>
            <w:tcW w:w="1352" w:type="dxa"/>
          </w:tcPr>
          <w:p w14:paraId="521009DA">
            <w:pPr>
              <w:pStyle w:val="11"/>
              <w:keepNext/>
              <w:spacing w:after="0" w:line="440" w:lineRule="exact"/>
              <w:ind w:left="63" w:right="63" w:firstLine="480"/>
              <w:rPr>
                <w:rFonts w:ascii="宋体" w:hAnsi="宋体" w:cs="宋体"/>
                <w:color w:val="000000"/>
                <w:szCs w:val="21"/>
              </w:rPr>
            </w:pPr>
          </w:p>
        </w:tc>
        <w:tc>
          <w:tcPr>
            <w:tcW w:w="1418" w:type="dxa"/>
          </w:tcPr>
          <w:p w14:paraId="40E20C46">
            <w:pPr>
              <w:pStyle w:val="11"/>
              <w:keepNext/>
              <w:spacing w:after="0" w:line="440" w:lineRule="exact"/>
              <w:ind w:left="63" w:right="63" w:firstLine="480"/>
              <w:rPr>
                <w:rFonts w:ascii="宋体" w:hAnsi="宋体" w:cs="宋体"/>
                <w:color w:val="000000"/>
                <w:szCs w:val="21"/>
              </w:rPr>
            </w:pPr>
          </w:p>
        </w:tc>
        <w:tc>
          <w:tcPr>
            <w:tcW w:w="1701" w:type="dxa"/>
          </w:tcPr>
          <w:p w14:paraId="02E126EA">
            <w:pPr>
              <w:pStyle w:val="11"/>
              <w:keepNext/>
              <w:spacing w:after="0" w:line="440" w:lineRule="exact"/>
              <w:ind w:left="63" w:right="63" w:firstLine="480"/>
              <w:rPr>
                <w:rFonts w:ascii="宋体" w:hAnsi="宋体" w:cs="宋体"/>
                <w:color w:val="000000"/>
                <w:szCs w:val="21"/>
              </w:rPr>
            </w:pPr>
          </w:p>
        </w:tc>
      </w:tr>
      <w:tr w14:paraId="4C8C03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0246980">
            <w:pPr>
              <w:pStyle w:val="11"/>
              <w:keepNext/>
              <w:spacing w:after="0" w:line="440" w:lineRule="exact"/>
              <w:ind w:left="63" w:right="63" w:firstLine="480"/>
              <w:rPr>
                <w:rFonts w:ascii="宋体" w:hAnsi="宋体" w:cs="宋体"/>
                <w:color w:val="000000"/>
                <w:szCs w:val="21"/>
              </w:rPr>
            </w:pPr>
          </w:p>
        </w:tc>
        <w:tc>
          <w:tcPr>
            <w:tcW w:w="1984" w:type="dxa"/>
          </w:tcPr>
          <w:p w14:paraId="16EFE383">
            <w:pPr>
              <w:pStyle w:val="11"/>
              <w:keepNext/>
              <w:spacing w:after="0" w:line="440" w:lineRule="exact"/>
              <w:ind w:left="63" w:right="63" w:firstLine="480"/>
              <w:rPr>
                <w:rFonts w:ascii="宋体" w:hAnsi="宋体" w:cs="宋体"/>
                <w:color w:val="000000"/>
                <w:szCs w:val="21"/>
              </w:rPr>
            </w:pPr>
          </w:p>
        </w:tc>
        <w:tc>
          <w:tcPr>
            <w:tcW w:w="851" w:type="dxa"/>
          </w:tcPr>
          <w:p w14:paraId="6C24F827">
            <w:pPr>
              <w:pStyle w:val="11"/>
              <w:keepNext/>
              <w:spacing w:after="0" w:line="440" w:lineRule="exact"/>
              <w:ind w:left="63" w:right="63" w:firstLine="480"/>
              <w:rPr>
                <w:rFonts w:ascii="宋体" w:hAnsi="宋体" w:cs="宋体"/>
                <w:color w:val="000000"/>
                <w:szCs w:val="21"/>
              </w:rPr>
            </w:pPr>
          </w:p>
        </w:tc>
        <w:tc>
          <w:tcPr>
            <w:tcW w:w="774" w:type="dxa"/>
          </w:tcPr>
          <w:p w14:paraId="6F295535">
            <w:pPr>
              <w:pStyle w:val="11"/>
              <w:keepNext/>
              <w:spacing w:after="0" w:line="440" w:lineRule="exact"/>
              <w:ind w:left="63" w:right="63" w:firstLine="480"/>
              <w:rPr>
                <w:rFonts w:ascii="宋体" w:hAnsi="宋体" w:cs="宋体"/>
                <w:color w:val="000000"/>
                <w:szCs w:val="21"/>
              </w:rPr>
            </w:pPr>
          </w:p>
        </w:tc>
        <w:tc>
          <w:tcPr>
            <w:tcW w:w="1352" w:type="dxa"/>
          </w:tcPr>
          <w:p w14:paraId="61CD36EF">
            <w:pPr>
              <w:pStyle w:val="11"/>
              <w:keepNext/>
              <w:spacing w:after="0" w:line="440" w:lineRule="exact"/>
              <w:ind w:left="63" w:right="63" w:firstLine="480"/>
              <w:rPr>
                <w:rFonts w:ascii="宋体" w:hAnsi="宋体" w:cs="宋体"/>
                <w:color w:val="000000"/>
                <w:szCs w:val="21"/>
              </w:rPr>
            </w:pPr>
          </w:p>
        </w:tc>
        <w:tc>
          <w:tcPr>
            <w:tcW w:w="1418" w:type="dxa"/>
          </w:tcPr>
          <w:p w14:paraId="0E4F830F">
            <w:pPr>
              <w:pStyle w:val="11"/>
              <w:keepNext/>
              <w:spacing w:after="0" w:line="440" w:lineRule="exact"/>
              <w:ind w:left="63" w:right="63" w:firstLine="480"/>
              <w:rPr>
                <w:rFonts w:ascii="宋体" w:hAnsi="宋体" w:cs="宋体"/>
                <w:color w:val="000000"/>
                <w:szCs w:val="21"/>
              </w:rPr>
            </w:pPr>
          </w:p>
        </w:tc>
        <w:tc>
          <w:tcPr>
            <w:tcW w:w="1701" w:type="dxa"/>
          </w:tcPr>
          <w:p w14:paraId="2C8B422C">
            <w:pPr>
              <w:pStyle w:val="11"/>
              <w:keepNext/>
              <w:spacing w:after="0" w:line="440" w:lineRule="exact"/>
              <w:ind w:left="63" w:right="63" w:firstLine="480"/>
              <w:rPr>
                <w:rFonts w:ascii="宋体" w:hAnsi="宋体" w:cs="宋体"/>
                <w:color w:val="000000"/>
                <w:szCs w:val="21"/>
              </w:rPr>
            </w:pPr>
          </w:p>
        </w:tc>
      </w:tr>
      <w:tr w14:paraId="3B7C34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A6F1190">
            <w:pPr>
              <w:pStyle w:val="11"/>
              <w:keepNext/>
              <w:spacing w:after="0" w:line="440" w:lineRule="exact"/>
              <w:ind w:left="63" w:right="63" w:firstLine="480"/>
              <w:rPr>
                <w:rFonts w:ascii="宋体" w:hAnsi="宋体" w:cs="宋体"/>
                <w:color w:val="000000"/>
                <w:szCs w:val="21"/>
              </w:rPr>
            </w:pPr>
          </w:p>
        </w:tc>
        <w:tc>
          <w:tcPr>
            <w:tcW w:w="1984" w:type="dxa"/>
          </w:tcPr>
          <w:p w14:paraId="0A57A355">
            <w:pPr>
              <w:pStyle w:val="11"/>
              <w:keepNext/>
              <w:spacing w:after="0" w:line="440" w:lineRule="exact"/>
              <w:ind w:left="63" w:right="63" w:firstLine="480"/>
              <w:rPr>
                <w:rFonts w:ascii="宋体" w:hAnsi="宋体" w:cs="宋体"/>
                <w:color w:val="000000"/>
                <w:szCs w:val="21"/>
              </w:rPr>
            </w:pPr>
          </w:p>
        </w:tc>
        <w:tc>
          <w:tcPr>
            <w:tcW w:w="851" w:type="dxa"/>
          </w:tcPr>
          <w:p w14:paraId="1EC6E6E1">
            <w:pPr>
              <w:pStyle w:val="11"/>
              <w:keepNext/>
              <w:spacing w:after="0" w:line="440" w:lineRule="exact"/>
              <w:ind w:left="63" w:right="63" w:firstLine="480"/>
              <w:rPr>
                <w:rFonts w:ascii="宋体" w:hAnsi="宋体" w:cs="宋体"/>
                <w:color w:val="000000"/>
                <w:szCs w:val="21"/>
              </w:rPr>
            </w:pPr>
          </w:p>
        </w:tc>
        <w:tc>
          <w:tcPr>
            <w:tcW w:w="774" w:type="dxa"/>
          </w:tcPr>
          <w:p w14:paraId="79473E88">
            <w:pPr>
              <w:pStyle w:val="11"/>
              <w:keepNext/>
              <w:spacing w:after="0" w:line="440" w:lineRule="exact"/>
              <w:ind w:left="63" w:right="63" w:firstLine="480"/>
              <w:rPr>
                <w:rFonts w:ascii="宋体" w:hAnsi="宋体" w:cs="宋体"/>
                <w:color w:val="000000"/>
                <w:szCs w:val="21"/>
              </w:rPr>
            </w:pPr>
          </w:p>
        </w:tc>
        <w:tc>
          <w:tcPr>
            <w:tcW w:w="1352" w:type="dxa"/>
          </w:tcPr>
          <w:p w14:paraId="30C8D068">
            <w:pPr>
              <w:pStyle w:val="11"/>
              <w:keepNext/>
              <w:spacing w:after="0" w:line="440" w:lineRule="exact"/>
              <w:ind w:left="63" w:right="63" w:firstLine="480"/>
              <w:rPr>
                <w:rFonts w:ascii="宋体" w:hAnsi="宋体" w:cs="宋体"/>
                <w:color w:val="000000"/>
                <w:szCs w:val="21"/>
              </w:rPr>
            </w:pPr>
          </w:p>
        </w:tc>
        <w:tc>
          <w:tcPr>
            <w:tcW w:w="1418" w:type="dxa"/>
          </w:tcPr>
          <w:p w14:paraId="4E642529">
            <w:pPr>
              <w:pStyle w:val="11"/>
              <w:keepNext/>
              <w:spacing w:after="0" w:line="440" w:lineRule="exact"/>
              <w:ind w:left="63" w:right="63" w:firstLine="480"/>
              <w:rPr>
                <w:rFonts w:ascii="宋体" w:hAnsi="宋体" w:cs="宋体"/>
                <w:color w:val="000000"/>
                <w:szCs w:val="21"/>
              </w:rPr>
            </w:pPr>
          </w:p>
        </w:tc>
        <w:tc>
          <w:tcPr>
            <w:tcW w:w="1701" w:type="dxa"/>
          </w:tcPr>
          <w:p w14:paraId="787C9FD3">
            <w:pPr>
              <w:pStyle w:val="11"/>
              <w:keepNext/>
              <w:spacing w:after="0" w:line="440" w:lineRule="exact"/>
              <w:ind w:left="63" w:right="63" w:firstLine="480"/>
              <w:rPr>
                <w:rFonts w:ascii="宋体" w:hAnsi="宋体" w:cs="宋体"/>
                <w:color w:val="000000"/>
                <w:szCs w:val="21"/>
              </w:rPr>
            </w:pPr>
          </w:p>
        </w:tc>
      </w:tr>
      <w:tr w14:paraId="7C2136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6FD88A3">
            <w:pPr>
              <w:pStyle w:val="11"/>
              <w:keepNext/>
              <w:spacing w:after="0" w:line="440" w:lineRule="exact"/>
              <w:ind w:left="63" w:right="63" w:firstLine="480"/>
              <w:rPr>
                <w:rFonts w:ascii="宋体" w:hAnsi="宋体" w:cs="宋体"/>
                <w:color w:val="000000"/>
                <w:szCs w:val="21"/>
              </w:rPr>
            </w:pPr>
          </w:p>
        </w:tc>
        <w:tc>
          <w:tcPr>
            <w:tcW w:w="1984" w:type="dxa"/>
          </w:tcPr>
          <w:p w14:paraId="1DB5AFA6">
            <w:pPr>
              <w:pStyle w:val="11"/>
              <w:keepNext/>
              <w:spacing w:after="0" w:line="440" w:lineRule="exact"/>
              <w:ind w:left="63" w:right="63" w:firstLine="480"/>
              <w:rPr>
                <w:rFonts w:ascii="宋体" w:hAnsi="宋体" w:cs="宋体"/>
                <w:color w:val="000000"/>
                <w:szCs w:val="21"/>
              </w:rPr>
            </w:pPr>
          </w:p>
        </w:tc>
        <w:tc>
          <w:tcPr>
            <w:tcW w:w="851" w:type="dxa"/>
          </w:tcPr>
          <w:p w14:paraId="5C06D062">
            <w:pPr>
              <w:pStyle w:val="11"/>
              <w:keepNext/>
              <w:spacing w:after="0" w:line="440" w:lineRule="exact"/>
              <w:ind w:left="63" w:right="63" w:firstLine="480"/>
              <w:rPr>
                <w:rFonts w:ascii="宋体" w:hAnsi="宋体" w:cs="宋体"/>
                <w:color w:val="000000"/>
                <w:szCs w:val="21"/>
              </w:rPr>
            </w:pPr>
          </w:p>
        </w:tc>
        <w:tc>
          <w:tcPr>
            <w:tcW w:w="774" w:type="dxa"/>
          </w:tcPr>
          <w:p w14:paraId="192E0A42">
            <w:pPr>
              <w:pStyle w:val="11"/>
              <w:keepNext/>
              <w:spacing w:after="0" w:line="440" w:lineRule="exact"/>
              <w:ind w:left="63" w:right="63" w:firstLine="480"/>
              <w:rPr>
                <w:rFonts w:ascii="宋体" w:hAnsi="宋体" w:cs="宋体"/>
                <w:color w:val="000000"/>
                <w:szCs w:val="21"/>
              </w:rPr>
            </w:pPr>
          </w:p>
        </w:tc>
        <w:tc>
          <w:tcPr>
            <w:tcW w:w="1352" w:type="dxa"/>
          </w:tcPr>
          <w:p w14:paraId="239DB651">
            <w:pPr>
              <w:pStyle w:val="11"/>
              <w:keepNext/>
              <w:spacing w:after="0" w:line="440" w:lineRule="exact"/>
              <w:ind w:left="63" w:right="63" w:firstLine="480"/>
              <w:rPr>
                <w:rFonts w:ascii="宋体" w:hAnsi="宋体" w:cs="宋体"/>
                <w:color w:val="000000"/>
                <w:szCs w:val="21"/>
              </w:rPr>
            </w:pPr>
          </w:p>
        </w:tc>
        <w:tc>
          <w:tcPr>
            <w:tcW w:w="1418" w:type="dxa"/>
          </w:tcPr>
          <w:p w14:paraId="1F97793D">
            <w:pPr>
              <w:pStyle w:val="11"/>
              <w:keepNext/>
              <w:spacing w:after="0" w:line="440" w:lineRule="exact"/>
              <w:ind w:left="63" w:right="63" w:firstLine="480"/>
              <w:rPr>
                <w:rFonts w:ascii="宋体" w:hAnsi="宋体" w:cs="宋体"/>
                <w:color w:val="000000"/>
                <w:szCs w:val="21"/>
              </w:rPr>
            </w:pPr>
          </w:p>
        </w:tc>
        <w:tc>
          <w:tcPr>
            <w:tcW w:w="1701" w:type="dxa"/>
          </w:tcPr>
          <w:p w14:paraId="13946DAD">
            <w:pPr>
              <w:pStyle w:val="11"/>
              <w:keepNext/>
              <w:spacing w:after="0" w:line="440" w:lineRule="exact"/>
              <w:ind w:left="63" w:right="63" w:firstLine="480"/>
              <w:rPr>
                <w:rFonts w:ascii="宋体" w:hAnsi="宋体" w:cs="宋体"/>
                <w:color w:val="000000"/>
                <w:szCs w:val="21"/>
              </w:rPr>
            </w:pPr>
          </w:p>
        </w:tc>
      </w:tr>
      <w:tr w14:paraId="6C8F0D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BAA591B">
            <w:pPr>
              <w:pStyle w:val="11"/>
              <w:keepNext/>
              <w:spacing w:after="0" w:line="440" w:lineRule="exact"/>
              <w:ind w:left="63" w:right="63" w:firstLine="480"/>
              <w:rPr>
                <w:rFonts w:ascii="宋体" w:hAnsi="宋体" w:cs="宋体"/>
                <w:color w:val="000000"/>
                <w:szCs w:val="21"/>
              </w:rPr>
            </w:pPr>
          </w:p>
        </w:tc>
        <w:tc>
          <w:tcPr>
            <w:tcW w:w="1984" w:type="dxa"/>
          </w:tcPr>
          <w:p w14:paraId="53F533A4">
            <w:pPr>
              <w:pStyle w:val="11"/>
              <w:keepNext/>
              <w:spacing w:after="0" w:line="440" w:lineRule="exact"/>
              <w:ind w:left="63" w:right="63" w:firstLine="480"/>
              <w:rPr>
                <w:rFonts w:ascii="宋体" w:hAnsi="宋体" w:cs="宋体"/>
                <w:color w:val="000000"/>
                <w:szCs w:val="21"/>
              </w:rPr>
            </w:pPr>
          </w:p>
        </w:tc>
        <w:tc>
          <w:tcPr>
            <w:tcW w:w="851" w:type="dxa"/>
          </w:tcPr>
          <w:p w14:paraId="263DDD2B">
            <w:pPr>
              <w:pStyle w:val="11"/>
              <w:keepNext/>
              <w:spacing w:after="0" w:line="440" w:lineRule="exact"/>
              <w:ind w:left="63" w:right="63" w:firstLine="480"/>
              <w:rPr>
                <w:rFonts w:ascii="宋体" w:hAnsi="宋体" w:cs="宋体"/>
                <w:color w:val="000000"/>
                <w:szCs w:val="21"/>
              </w:rPr>
            </w:pPr>
          </w:p>
        </w:tc>
        <w:tc>
          <w:tcPr>
            <w:tcW w:w="774" w:type="dxa"/>
          </w:tcPr>
          <w:p w14:paraId="18140C1F">
            <w:pPr>
              <w:pStyle w:val="11"/>
              <w:keepNext/>
              <w:spacing w:after="0" w:line="440" w:lineRule="exact"/>
              <w:ind w:left="63" w:right="63" w:firstLine="480"/>
              <w:rPr>
                <w:rFonts w:ascii="宋体" w:hAnsi="宋体" w:cs="宋体"/>
                <w:color w:val="000000"/>
                <w:szCs w:val="21"/>
              </w:rPr>
            </w:pPr>
          </w:p>
        </w:tc>
        <w:tc>
          <w:tcPr>
            <w:tcW w:w="1352" w:type="dxa"/>
          </w:tcPr>
          <w:p w14:paraId="345EA823">
            <w:pPr>
              <w:pStyle w:val="11"/>
              <w:keepNext/>
              <w:spacing w:after="0" w:line="440" w:lineRule="exact"/>
              <w:ind w:left="63" w:right="63" w:firstLine="480"/>
              <w:rPr>
                <w:rFonts w:ascii="宋体" w:hAnsi="宋体" w:cs="宋体"/>
                <w:color w:val="000000"/>
                <w:szCs w:val="21"/>
              </w:rPr>
            </w:pPr>
          </w:p>
        </w:tc>
        <w:tc>
          <w:tcPr>
            <w:tcW w:w="1418" w:type="dxa"/>
          </w:tcPr>
          <w:p w14:paraId="6F398107">
            <w:pPr>
              <w:pStyle w:val="11"/>
              <w:keepNext/>
              <w:spacing w:after="0" w:line="440" w:lineRule="exact"/>
              <w:ind w:left="63" w:right="63" w:firstLine="480"/>
              <w:rPr>
                <w:rFonts w:ascii="宋体" w:hAnsi="宋体" w:cs="宋体"/>
                <w:color w:val="000000"/>
                <w:szCs w:val="21"/>
              </w:rPr>
            </w:pPr>
          </w:p>
        </w:tc>
        <w:tc>
          <w:tcPr>
            <w:tcW w:w="1701" w:type="dxa"/>
          </w:tcPr>
          <w:p w14:paraId="30C16B2B">
            <w:pPr>
              <w:pStyle w:val="11"/>
              <w:keepNext/>
              <w:spacing w:after="0" w:line="440" w:lineRule="exact"/>
              <w:ind w:left="63" w:right="63" w:firstLine="480"/>
              <w:rPr>
                <w:rFonts w:ascii="宋体" w:hAnsi="宋体" w:cs="宋体"/>
                <w:color w:val="000000"/>
                <w:szCs w:val="21"/>
              </w:rPr>
            </w:pPr>
          </w:p>
        </w:tc>
      </w:tr>
      <w:tr w14:paraId="287F32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F26A282">
            <w:pPr>
              <w:pStyle w:val="11"/>
              <w:keepNext/>
              <w:spacing w:after="0" w:line="440" w:lineRule="exact"/>
              <w:ind w:left="63" w:right="63" w:firstLine="480"/>
              <w:rPr>
                <w:rFonts w:ascii="宋体" w:hAnsi="宋体" w:cs="宋体"/>
                <w:color w:val="000000"/>
                <w:szCs w:val="21"/>
              </w:rPr>
            </w:pPr>
          </w:p>
        </w:tc>
        <w:tc>
          <w:tcPr>
            <w:tcW w:w="1984" w:type="dxa"/>
          </w:tcPr>
          <w:p w14:paraId="127B2D8A">
            <w:pPr>
              <w:pStyle w:val="11"/>
              <w:keepNext/>
              <w:spacing w:after="0" w:line="440" w:lineRule="exact"/>
              <w:ind w:left="63" w:right="63" w:firstLine="480"/>
              <w:rPr>
                <w:rFonts w:ascii="宋体" w:hAnsi="宋体" w:cs="宋体"/>
                <w:color w:val="000000"/>
                <w:szCs w:val="21"/>
              </w:rPr>
            </w:pPr>
          </w:p>
        </w:tc>
        <w:tc>
          <w:tcPr>
            <w:tcW w:w="851" w:type="dxa"/>
          </w:tcPr>
          <w:p w14:paraId="55E26C04">
            <w:pPr>
              <w:pStyle w:val="11"/>
              <w:keepNext/>
              <w:spacing w:after="0" w:line="440" w:lineRule="exact"/>
              <w:ind w:left="63" w:right="63" w:firstLine="480"/>
              <w:rPr>
                <w:rFonts w:ascii="宋体" w:hAnsi="宋体" w:cs="宋体"/>
                <w:color w:val="000000"/>
                <w:szCs w:val="21"/>
              </w:rPr>
            </w:pPr>
          </w:p>
        </w:tc>
        <w:tc>
          <w:tcPr>
            <w:tcW w:w="774" w:type="dxa"/>
          </w:tcPr>
          <w:p w14:paraId="138E7535">
            <w:pPr>
              <w:pStyle w:val="11"/>
              <w:keepNext/>
              <w:spacing w:after="0" w:line="440" w:lineRule="exact"/>
              <w:ind w:left="63" w:right="63" w:firstLine="480"/>
              <w:rPr>
                <w:rFonts w:ascii="宋体" w:hAnsi="宋体" w:cs="宋体"/>
                <w:color w:val="000000"/>
                <w:szCs w:val="21"/>
              </w:rPr>
            </w:pPr>
          </w:p>
        </w:tc>
        <w:tc>
          <w:tcPr>
            <w:tcW w:w="1352" w:type="dxa"/>
          </w:tcPr>
          <w:p w14:paraId="53160C28">
            <w:pPr>
              <w:pStyle w:val="11"/>
              <w:keepNext/>
              <w:spacing w:after="0" w:line="440" w:lineRule="exact"/>
              <w:ind w:left="63" w:right="63" w:firstLine="480"/>
              <w:rPr>
                <w:rFonts w:ascii="宋体" w:hAnsi="宋体" w:cs="宋体"/>
                <w:color w:val="000000"/>
                <w:szCs w:val="21"/>
              </w:rPr>
            </w:pPr>
          </w:p>
        </w:tc>
        <w:tc>
          <w:tcPr>
            <w:tcW w:w="1418" w:type="dxa"/>
          </w:tcPr>
          <w:p w14:paraId="1B486099">
            <w:pPr>
              <w:pStyle w:val="11"/>
              <w:keepNext/>
              <w:spacing w:after="0" w:line="440" w:lineRule="exact"/>
              <w:ind w:left="63" w:right="63" w:firstLine="480"/>
              <w:rPr>
                <w:rFonts w:ascii="宋体" w:hAnsi="宋体" w:cs="宋体"/>
                <w:color w:val="000000"/>
                <w:szCs w:val="21"/>
              </w:rPr>
            </w:pPr>
          </w:p>
        </w:tc>
        <w:tc>
          <w:tcPr>
            <w:tcW w:w="1701" w:type="dxa"/>
          </w:tcPr>
          <w:p w14:paraId="15E33E9C">
            <w:pPr>
              <w:pStyle w:val="11"/>
              <w:keepNext/>
              <w:spacing w:after="0" w:line="440" w:lineRule="exact"/>
              <w:ind w:left="63" w:right="63" w:firstLine="480"/>
              <w:rPr>
                <w:rFonts w:ascii="宋体" w:hAnsi="宋体" w:cs="宋体"/>
                <w:color w:val="000000"/>
                <w:szCs w:val="21"/>
              </w:rPr>
            </w:pPr>
          </w:p>
        </w:tc>
      </w:tr>
      <w:tr w14:paraId="036E5A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911B97C">
            <w:pPr>
              <w:pStyle w:val="11"/>
              <w:keepNext/>
              <w:spacing w:after="0" w:line="440" w:lineRule="exact"/>
              <w:ind w:left="63" w:right="63" w:firstLine="480"/>
              <w:rPr>
                <w:rFonts w:ascii="宋体" w:hAnsi="宋体" w:cs="宋体"/>
                <w:color w:val="000000"/>
                <w:szCs w:val="21"/>
              </w:rPr>
            </w:pPr>
          </w:p>
        </w:tc>
        <w:tc>
          <w:tcPr>
            <w:tcW w:w="1984" w:type="dxa"/>
          </w:tcPr>
          <w:p w14:paraId="06CD8F75">
            <w:pPr>
              <w:pStyle w:val="11"/>
              <w:keepNext/>
              <w:spacing w:after="0" w:line="440" w:lineRule="exact"/>
              <w:ind w:left="63" w:right="63" w:firstLine="480"/>
              <w:rPr>
                <w:rFonts w:ascii="宋体" w:hAnsi="宋体" w:cs="宋体"/>
                <w:color w:val="000000"/>
                <w:szCs w:val="21"/>
              </w:rPr>
            </w:pPr>
          </w:p>
        </w:tc>
        <w:tc>
          <w:tcPr>
            <w:tcW w:w="851" w:type="dxa"/>
          </w:tcPr>
          <w:p w14:paraId="29FF2D2E">
            <w:pPr>
              <w:pStyle w:val="11"/>
              <w:keepNext/>
              <w:spacing w:after="0" w:line="440" w:lineRule="exact"/>
              <w:ind w:left="63" w:right="63" w:firstLine="480"/>
              <w:rPr>
                <w:rFonts w:ascii="宋体" w:hAnsi="宋体" w:cs="宋体"/>
                <w:color w:val="000000"/>
                <w:szCs w:val="21"/>
              </w:rPr>
            </w:pPr>
          </w:p>
        </w:tc>
        <w:tc>
          <w:tcPr>
            <w:tcW w:w="774" w:type="dxa"/>
          </w:tcPr>
          <w:p w14:paraId="2E3FCACE">
            <w:pPr>
              <w:pStyle w:val="11"/>
              <w:keepNext/>
              <w:spacing w:after="0" w:line="440" w:lineRule="exact"/>
              <w:ind w:left="63" w:right="63" w:firstLine="480"/>
              <w:rPr>
                <w:rFonts w:ascii="宋体" w:hAnsi="宋体" w:cs="宋体"/>
                <w:color w:val="000000"/>
                <w:szCs w:val="21"/>
              </w:rPr>
            </w:pPr>
          </w:p>
        </w:tc>
        <w:tc>
          <w:tcPr>
            <w:tcW w:w="1352" w:type="dxa"/>
          </w:tcPr>
          <w:p w14:paraId="4285EB5C">
            <w:pPr>
              <w:pStyle w:val="11"/>
              <w:keepNext/>
              <w:spacing w:after="0" w:line="440" w:lineRule="exact"/>
              <w:ind w:left="63" w:right="63" w:firstLine="480"/>
              <w:rPr>
                <w:rFonts w:ascii="宋体" w:hAnsi="宋体" w:cs="宋体"/>
                <w:color w:val="000000"/>
                <w:szCs w:val="21"/>
              </w:rPr>
            </w:pPr>
          </w:p>
        </w:tc>
        <w:tc>
          <w:tcPr>
            <w:tcW w:w="1418" w:type="dxa"/>
          </w:tcPr>
          <w:p w14:paraId="75BE0FCD">
            <w:pPr>
              <w:pStyle w:val="11"/>
              <w:keepNext/>
              <w:spacing w:after="0" w:line="440" w:lineRule="exact"/>
              <w:ind w:left="63" w:right="63" w:firstLine="480"/>
              <w:rPr>
                <w:rFonts w:ascii="宋体" w:hAnsi="宋体" w:cs="宋体"/>
                <w:color w:val="000000"/>
                <w:szCs w:val="21"/>
              </w:rPr>
            </w:pPr>
          </w:p>
        </w:tc>
        <w:tc>
          <w:tcPr>
            <w:tcW w:w="1701" w:type="dxa"/>
          </w:tcPr>
          <w:p w14:paraId="6A5290DB">
            <w:pPr>
              <w:pStyle w:val="11"/>
              <w:keepNext/>
              <w:spacing w:after="0" w:line="440" w:lineRule="exact"/>
              <w:ind w:left="63" w:right="63" w:firstLine="480"/>
              <w:rPr>
                <w:rFonts w:ascii="宋体" w:hAnsi="宋体" w:cs="宋体"/>
                <w:color w:val="000000"/>
                <w:szCs w:val="21"/>
              </w:rPr>
            </w:pPr>
          </w:p>
        </w:tc>
      </w:tr>
      <w:tr w14:paraId="323C68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3E7FA95">
            <w:pPr>
              <w:pStyle w:val="11"/>
              <w:keepNext/>
              <w:spacing w:after="0" w:line="440" w:lineRule="exact"/>
              <w:ind w:left="63" w:right="63" w:firstLine="480"/>
              <w:rPr>
                <w:rFonts w:ascii="宋体" w:hAnsi="宋体" w:cs="宋体"/>
                <w:color w:val="000000"/>
                <w:szCs w:val="21"/>
              </w:rPr>
            </w:pPr>
          </w:p>
        </w:tc>
        <w:tc>
          <w:tcPr>
            <w:tcW w:w="1984" w:type="dxa"/>
          </w:tcPr>
          <w:p w14:paraId="035CD9D2">
            <w:pPr>
              <w:pStyle w:val="11"/>
              <w:keepNext/>
              <w:spacing w:after="0" w:line="440" w:lineRule="exact"/>
              <w:ind w:left="63" w:right="63" w:firstLine="480"/>
              <w:rPr>
                <w:rFonts w:ascii="宋体" w:hAnsi="宋体" w:cs="宋体"/>
                <w:color w:val="000000"/>
                <w:szCs w:val="21"/>
              </w:rPr>
            </w:pPr>
          </w:p>
        </w:tc>
        <w:tc>
          <w:tcPr>
            <w:tcW w:w="851" w:type="dxa"/>
          </w:tcPr>
          <w:p w14:paraId="062E8DA6">
            <w:pPr>
              <w:pStyle w:val="11"/>
              <w:keepNext/>
              <w:spacing w:after="0" w:line="440" w:lineRule="exact"/>
              <w:ind w:left="63" w:right="63" w:firstLine="480"/>
              <w:rPr>
                <w:rFonts w:ascii="宋体" w:hAnsi="宋体" w:cs="宋体"/>
                <w:color w:val="000000"/>
                <w:szCs w:val="21"/>
              </w:rPr>
            </w:pPr>
          </w:p>
        </w:tc>
        <w:tc>
          <w:tcPr>
            <w:tcW w:w="774" w:type="dxa"/>
          </w:tcPr>
          <w:p w14:paraId="4C6906BA">
            <w:pPr>
              <w:pStyle w:val="11"/>
              <w:keepNext/>
              <w:spacing w:after="0" w:line="440" w:lineRule="exact"/>
              <w:ind w:left="63" w:right="63" w:firstLine="480"/>
              <w:rPr>
                <w:rFonts w:ascii="宋体" w:hAnsi="宋体" w:cs="宋体"/>
                <w:color w:val="000000"/>
                <w:szCs w:val="21"/>
              </w:rPr>
            </w:pPr>
          </w:p>
        </w:tc>
        <w:tc>
          <w:tcPr>
            <w:tcW w:w="1352" w:type="dxa"/>
          </w:tcPr>
          <w:p w14:paraId="58170A89">
            <w:pPr>
              <w:pStyle w:val="11"/>
              <w:keepNext/>
              <w:spacing w:after="0" w:line="440" w:lineRule="exact"/>
              <w:ind w:left="63" w:right="63" w:firstLine="480"/>
              <w:rPr>
                <w:rFonts w:ascii="宋体" w:hAnsi="宋体" w:cs="宋体"/>
                <w:color w:val="000000"/>
                <w:szCs w:val="21"/>
              </w:rPr>
            </w:pPr>
          </w:p>
        </w:tc>
        <w:tc>
          <w:tcPr>
            <w:tcW w:w="1418" w:type="dxa"/>
          </w:tcPr>
          <w:p w14:paraId="3CC835B5">
            <w:pPr>
              <w:pStyle w:val="11"/>
              <w:keepNext/>
              <w:spacing w:after="0" w:line="440" w:lineRule="exact"/>
              <w:ind w:left="63" w:right="63" w:firstLine="480"/>
              <w:rPr>
                <w:rFonts w:ascii="宋体" w:hAnsi="宋体" w:cs="宋体"/>
                <w:color w:val="000000"/>
                <w:szCs w:val="21"/>
              </w:rPr>
            </w:pPr>
          </w:p>
        </w:tc>
        <w:tc>
          <w:tcPr>
            <w:tcW w:w="1701" w:type="dxa"/>
          </w:tcPr>
          <w:p w14:paraId="15662A8F">
            <w:pPr>
              <w:pStyle w:val="11"/>
              <w:keepNext/>
              <w:spacing w:after="0" w:line="440" w:lineRule="exact"/>
              <w:ind w:left="63" w:right="63" w:firstLine="480"/>
              <w:rPr>
                <w:rFonts w:ascii="宋体" w:hAnsi="宋体" w:cs="宋体"/>
                <w:color w:val="000000"/>
                <w:szCs w:val="21"/>
              </w:rPr>
            </w:pPr>
          </w:p>
        </w:tc>
      </w:tr>
      <w:tr w14:paraId="5FAE59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14:paraId="4D8A9CE9">
            <w:pPr>
              <w:pStyle w:val="11"/>
              <w:keepNext/>
              <w:spacing w:after="0" w:line="440" w:lineRule="exact"/>
              <w:ind w:left="63" w:right="63" w:firstLine="480"/>
              <w:rPr>
                <w:rFonts w:ascii="宋体" w:hAnsi="宋体" w:cs="宋体"/>
                <w:color w:val="000000"/>
                <w:szCs w:val="21"/>
              </w:rPr>
            </w:pPr>
          </w:p>
        </w:tc>
        <w:tc>
          <w:tcPr>
            <w:tcW w:w="1984" w:type="dxa"/>
          </w:tcPr>
          <w:p w14:paraId="3415CA5B">
            <w:pPr>
              <w:pStyle w:val="11"/>
              <w:keepNext/>
              <w:spacing w:after="0" w:line="440" w:lineRule="exact"/>
              <w:ind w:left="63" w:right="63" w:firstLine="480"/>
              <w:rPr>
                <w:rFonts w:ascii="宋体" w:hAnsi="宋体" w:cs="宋体"/>
                <w:color w:val="000000"/>
                <w:szCs w:val="21"/>
              </w:rPr>
            </w:pPr>
          </w:p>
        </w:tc>
        <w:tc>
          <w:tcPr>
            <w:tcW w:w="851" w:type="dxa"/>
          </w:tcPr>
          <w:p w14:paraId="3DA78E10">
            <w:pPr>
              <w:pStyle w:val="11"/>
              <w:keepNext/>
              <w:spacing w:after="0" w:line="440" w:lineRule="exact"/>
              <w:ind w:left="63" w:right="63" w:firstLine="480"/>
              <w:rPr>
                <w:rFonts w:ascii="宋体" w:hAnsi="宋体" w:cs="宋体"/>
                <w:color w:val="000000"/>
                <w:szCs w:val="21"/>
              </w:rPr>
            </w:pPr>
          </w:p>
        </w:tc>
        <w:tc>
          <w:tcPr>
            <w:tcW w:w="774" w:type="dxa"/>
          </w:tcPr>
          <w:p w14:paraId="54A05F7A">
            <w:pPr>
              <w:pStyle w:val="11"/>
              <w:keepNext/>
              <w:spacing w:after="0" w:line="440" w:lineRule="exact"/>
              <w:ind w:left="63" w:right="63" w:firstLine="480"/>
              <w:rPr>
                <w:rFonts w:ascii="宋体" w:hAnsi="宋体" w:cs="宋体"/>
                <w:color w:val="000000"/>
                <w:szCs w:val="21"/>
              </w:rPr>
            </w:pPr>
          </w:p>
        </w:tc>
        <w:tc>
          <w:tcPr>
            <w:tcW w:w="1352" w:type="dxa"/>
          </w:tcPr>
          <w:p w14:paraId="35378809">
            <w:pPr>
              <w:pStyle w:val="11"/>
              <w:keepNext/>
              <w:spacing w:after="0" w:line="440" w:lineRule="exact"/>
              <w:ind w:left="63" w:right="63" w:firstLine="480"/>
              <w:rPr>
                <w:rFonts w:ascii="宋体" w:hAnsi="宋体" w:cs="宋体"/>
                <w:color w:val="000000"/>
                <w:szCs w:val="21"/>
              </w:rPr>
            </w:pPr>
          </w:p>
        </w:tc>
        <w:tc>
          <w:tcPr>
            <w:tcW w:w="1418" w:type="dxa"/>
          </w:tcPr>
          <w:p w14:paraId="566C4330">
            <w:pPr>
              <w:pStyle w:val="11"/>
              <w:keepNext/>
              <w:spacing w:after="0" w:line="440" w:lineRule="exact"/>
              <w:ind w:left="63" w:right="63" w:firstLine="480"/>
              <w:rPr>
                <w:rFonts w:ascii="宋体" w:hAnsi="宋体" w:cs="宋体"/>
                <w:color w:val="000000"/>
                <w:szCs w:val="21"/>
              </w:rPr>
            </w:pPr>
          </w:p>
        </w:tc>
        <w:tc>
          <w:tcPr>
            <w:tcW w:w="1701" w:type="dxa"/>
          </w:tcPr>
          <w:p w14:paraId="1BFCC221">
            <w:pPr>
              <w:pStyle w:val="11"/>
              <w:keepNext/>
              <w:spacing w:after="0" w:line="440" w:lineRule="exact"/>
              <w:ind w:left="63" w:right="63" w:firstLine="480"/>
              <w:rPr>
                <w:rFonts w:ascii="宋体" w:hAnsi="宋体" w:cs="宋体"/>
                <w:color w:val="000000"/>
                <w:szCs w:val="21"/>
              </w:rPr>
            </w:pPr>
          </w:p>
        </w:tc>
      </w:tr>
      <w:tr w14:paraId="16223F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A2CDD13">
            <w:pPr>
              <w:pStyle w:val="11"/>
              <w:keepNext/>
              <w:spacing w:after="0" w:line="440" w:lineRule="exact"/>
              <w:ind w:left="63" w:right="63" w:firstLine="480"/>
              <w:rPr>
                <w:rFonts w:ascii="宋体" w:hAnsi="宋体" w:cs="宋体"/>
                <w:color w:val="000000"/>
                <w:szCs w:val="21"/>
              </w:rPr>
            </w:pPr>
          </w:p>
        </w:tc>
        <w:tc>
          <w:tcPr>
            <w:tcW w:w="1984" w:type="dxa"/>
          </w:tcPr>
          <w:p w14:paraId="7771348F">
            <w:pPr>
              <w:pStyle w:val="11"/>
              <w:keepNext/>
              <w:spacing w:after="0" w:line="440" w:lineRule="exact"/>
              <w:ind w:left="63" w:right="63" w:firstLine="480"/>
              <w:rPr>
                <w:rFonts w:ascii="宋体" w:hAnsi="宋体" w:cs="宋体"/>
                <w:color w:val="000000"/>
                <w:szCs w:val="21"/>
              </w:rPr>
            </w:pPr>
          </w:p>
        </w:tc>
        <w:tc>
          <w:tcPr>
            <w:tcW w:w="851" w:type="dxa"/>
          </w:tcPr>
          <w:p w14:paraId="1C075027">
            <w:pPr>
              <w:pStyle w:val="11"/>
              <w:keepNext/>
              <w:spacing w:after="0" w:line="440" w:lineRule="exact"/>
              <w:ind w:left="63" w:right="63" w:firstLine="480"/>
              <w:rPr>
                <w:rFonts w:ascii="宋体" w:hAnsi="宋体" w:cs="宋体"/>
                <w:color w:val="000000"/>
                <w:szCs w:val="21"/>
              </w:rPr>
            </w:pPr>
          </w:p>
        </w:tc>
        <w:tc>
          <w:tcPr>
            <w:tcW w:w="774" w:type="dxa"/>
          </w:tcPr>
          <w:p w14:paraId="2847B093">
            <w:pPr>
              <w:pStyle w:val="11"/>
              <w:keepNext/>
              <w:spacing w:after="0" w:line="440" w:lineRule="exact"/>
              <w:ind w:left="63" w:right="63" w:firstLine="480"/>
              <w:rPr>
                <w:rFonts w:ascii="宋体" w:hAnsi="宋体" w:cs="宋体"/>
                <w:color w:val="000000"/>
                <w:szCs w:val="21"/>
              </w:rPr>
            </w:pPr>
          </w:p>
        </w:tc>
        <w:tc>
          <w:tcPr>
            <w:tcW w:w="1352" w:type="dxa"/>
          </w:tcPr>
          <w:p w14:paraId="1E21EBB7">
            <w:pPr>
              <w:pStyle w:val="11"/>
              <w:keepNext/>
              <w:spacing w:after="0" w:line="440" w:lineRule="exact"/>
              <w:ind w:left="63" w:right="63" w:firstLine="480"/>
              <w:rPr>
                <w:rFonts w:ascii="宋体" w:hAnsi="宋体" w:cs="宋体"/>
                <w:color w:val="000000"/>
                <w:szCs w:val="21"/>
              </w:rPr>
            </w:pPr>
          </w:p>
        </w:tc>
        <w:tc>
          <w:tcPr>
            <w:tcW w:w="1418" w:type="dxa"/>
          </w:tcPr>
          <w:p w14:paraId="5F25EB14">
            <w:pPr>
              <w:pStyle w:val="11"/>
              <w:keepNext/>
              <w:spacing w:after="0" w:line="440" w:lineRule="exact"/>
              <w:ind w:left="63" w:right="63" w:firstLine="480"/>
              <w:rPr>
                <w:rFonts w:ascii="宋体" w:hAnsi="宋体" w:cs="宋体"/>
                <w:color w:val="000000"/>
                <w:szCs w:val="21"/>
              </w:rPr>
            </w:pPr>
          </w:p>
        </w:tc>
        <w:tc>
          <w:tcPr>
            <w:tcW w:w="1701" w:type="dxa"/>
          </w:tcPr>
          <w:p w14:paraId="15921B33">
            <w:pPr>
              <w:pStyle w:val="11"/>
              <w:keepNext/>
              <w:spacing w:after="0" w:line="440" w:lineRule="exact"/>
              <w:ind w:left="63" w:right="63" w:firstLine="480"/>
              <w:rPr>
                <w:rFonts w:ascii="宋体" w:hAnsi="宋体" w:cs="宋体"/>
                <w:color w:val="000000"/>
                <w:szCs w:val="21"/>
              </w:rPr>
            </w:pPr>
          </w:p>
        </w:tc>
      </w:tr>
      <w:tr w14:paraId="3E2D53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FA39AD3">
            <w:pPr>
              <w:pStyle w:val="11"/>
              <w:keepNext/>
              <w:spacing w:after="0" w:line="440" w:lineRule="exact"/>
              <w:ind w:left="63" w:right="63" w:firstLine="480"/>
              <w:rPr>
                <w:rFonts w:ascii="宋体" w:hAnsi="宋体" w:cs="宋体"/>
                <w:color w:val="000000"/>
                <w:szCs w:val="21"/>
              </w:rPr>
            </w:pPr>
          </w:p>
        </w:tc>
        <w:tc>
          <w:tcPr>
            <w:tcW w:w="1984" w:type="dxa"/>
          </w:tcPr>
          <w:p w14:paraId="0911DE34">
            <w:pPr>
              <w:pStyle w:val="11"/>
              <w:keepNext/>
              <w:spacing w:after="0" w:line="440" w:lineRule="exact"/>
              <w:ind w:left="63" w:right="63" w:firstLine="480"/>
              <w:rPr>
                <w:rFonts w:ascii="宋体" w:hAnsi="宋体" w:cs="宋体"/>
                <w:color w:val="000000"/>
                <w:szCs w:val="21"/>
              </w:rPr>
            </w:pPr>
          </w:p>
        </w:tc>
        <w:tc>
          <w:tcPr>
            <w:tcW w:w="851" w:type="dxa"/>
          </w:tcPr>
          <w:p w14:paraId="667A0D23">
            <w:pPr>
              <w:pStyle w:val="11"/>
              <w:keepNext/>
              <w:spacing w:after="0" w:line="440" w:lineRule="exact"/>
              <w:ind w:left="63" w:right="63" w:firstLine="480"/>
              <w:rPr>
                <w:rFonts w:ascii="宋体" w:hAnsi="宋体" w:cs="宋体"/>
                <w:color w:val="000000"/>
                <w:szCs w:val="21"/>
              </w:rPr>
            </w:pPr>
          </w:p>
        </w:tc>
        <w:tc>
          <w:tcPr>
            <w:tcW w:w="774" w:type="dxa"/>
          </w:tcPr>
          <w:p w14:paraId="3A98A302">
            <w:pPr>
              <w:pStyle w:val="11"/>
              <w:keepNext/>
              <w:spacing w:after="0" w:line="440" w:lineRule="exact"/>
              <w:ind w:left="63" w:right="63" w:firstLine="480"/>
              <w:rPr>
                <w:rFonts w:ascii="宋体" w:hAnsi="宋体" w:cs="宋体"/>
                <w:color w:val="000000"/>
                <w:szCs w:val="21"/>
              </w:rPr>
            </w:pPr>
          </w:p>
        </w:tc>
        <w:tc>
          <w:tcPr>
            <w:tcW w:w="1352" w:type="dxa"/>
          </w:tcPr>
          <w:p w14:paraId="30F37082">
            <w:pPr>
              <w:pStyle w:val="11"/>
              <w:keepNext/>
              <w:spacing w:after="0" w:line="440" w:lineRule="exact"/>
              <w:ind w:left="63" w:right="63" w:firstLine="480"/>
              <w:rPr>
                <w:rFonts w:ascii="宋体" w:hAnsi="宋体" w:cs="宋体"/>
                <w:color w:val="000000"/>
                <w:szCs w:val="21"/>
              </w:rPr>
            </w:pPr>
          </w:p>
        </w:tc>
        <w:tc>
          <w:tcPr>
            <w:tcW w:w="1418" w:type="dxa"/>
          </w:tcPr>
          <w:p w14:paraId="77F0C248">
            <w:pPr>
              <w:pStyle w:val="11"/>
              <w:keepNext/>
              <w:spacing w:after="0" w:line="440" w:lineRule="exact"/>
              <w:ind w:left="63" w:right="63" w:firstLine="480"/>
              <w:rPr>
                <w:rFonts w:ascii="宋体" w:hAnsi="宋体" w:cs="宋体"/>
                <w:color w:val="000000"/>
                <w:szCs w:val="21"/>
              </w:rPr>
            </w:pPr>
          </w:p>
        </w:tc>
        <w:tc>
          <w:tcPr>
            <w:tcW w:w="1701" w:type="dxa"/>
          </w:tcPr>
          <w:p w14:paraId="5AF4A101">
            <w:pPr>
              <w:pStyle w:val="11"/>
              <w:keepNext/>
              <w:spacing w:after="0" w:line="440" w:lineRule="exact"/>
              <w:ind w:left="63" w:right="63" w:firstLine="480"/>
              <w:rPr>
                <w:rFonts w:ascii="宋体" w:hAnsi="宋体" w:cs="宋体"/>
                <w:color w:val="000000"/>
                <w:szCs w:val="21"/>
              </w:rPr>
            </w:pPr>
          </w:p>
        </w:tc>
      </w:tr>
      <w:tr w14:paraId="047D12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987D32F">
            <w:pPr>
              <w:pStyle w:val="11"/>
              <w:keepNext/>
              <w:spacing w:after="0" w:line="440" w:lineRule="exact"/>
              <w:ind w:left="63" w:right="63" w:firstLine="480"/>
              <w:rPr>
                <w:rFonts w:ascii="宋体" w:hAnsi="宋体" w:cs="宋体"/>
                <w:color w:val="000000"/>
                <w:szCs w:val="21"/>
              </w:rPr>
            </w:pPr>
          </w:p>
        </w:tc>
        <w:tc>
          <w:tcPr>
            <w:tcW w:w="1984" w:type="dxa"/>
          </w:tcPr>
          <w:p w14:paraId="069B0844">
            <w:pPr>
              <w:pStyle w:val="11"/>
              <w:keepNext/>
              <w:spacing w:after="0" w:line="440" w:lineRule="exact"/>
              <w:ind w:left="63" w:right="63" w:firstLine="480"/>
              <w:rPr>
                <w:rFonts w:ascii="宋体" w:hAnsi="宋体" w:cs="宋体"/>
                <w:color w:val="000000"/>
                <w:szCs w:val="21"/>
              </w:rPr>
            </w:pPr>
          </w:p>
        </w:tc>
        <w:tc>
          <w:tcPr>
            <w:tcW w:w="851" w:type="dxa"/>
          </w:tcPr>
          <w:p w14:paraId="03478739">
            <w:pPr>
              <w:pStyle w:val="11"/>
              <w:keepNext/>
              <w:spacing w:after="0" w:line="440" w:lineRule="exact"/>
              <w:ind w:left="63" w:right="63" w:firstLine="480"/>
              <w:rPr>
                <w:rFonts w:ascii="宋体" w:hAnsi="宋体" w:cs="宋体"/>
                <w:color w:val="000000"/>
                <w:szCs w:val="21"/>
              </w:rPr>
            </w:pPr>
          </w:p>
        </w:tc>
        <w:tc>
          <w:tcPr>
            <w:tcW w:w="774" w:type="dxa"/>
          </w:tcPr>
          <w:p w14:paraId="7927B5C5">
            <w:pPr>
              <w:pStyle w:val="11"/>
              <w:keepNext/>
              <w:spacing w:after="0" w:line="440" w:lineRule="exact"/>
              <w:ind w:left="63" w:right="63" w:firstLine="480"/>
              <w:rPr>
                <w:rFonts w:ascii="宋体" w:hAnsi="宋体" w:cs="宋体"/>
                <w:color w:val="000000"/>
                <w:szCs w:val="21"/>
              </w:rPr>
            </w:pPr>
          </w:p>
        </w:tc>
        <w:tc>
          <w:tcPr>
            <w:tcW w:w="1352" w:type="dxa"/>
          </w:tcPr>
          <w:p w14:paraId="3E04CF54">
            <w:pPr>
              <w:pStyle w:val="11"/>
              <w:keepNext/>
              <w:spacing w:after="0" w:line="440" w:lineRule="exact"/>
              <w:ind w:left="63" w:right="63" w:firstLine="480"/>
              <w:rPr>
                <w:rFonts w:ascii="宋体" w:hAnsi="宋体" w:cs="宋体"/>
                <w:color w:val="000000"/>
                <w:szCs w:val="21"/>
              </w:rPr>
            </w:pPr>
          </w:p>
        </w:tc>
        <w:tc>
          <w:tcPr>
            <w:tcW w:w="1418" w:type="dxa"/>
          </w:tcPr>
          <w:p w14:paraId="4706579C">
            <w:pPr>
              <w:pStyle w:val="11"/>
              <w:keepNext/>
              <w:spacing w:after="0" w:line="440" w:lineRule="exact"/>
              <w:ind w:left="63" w:right="63" w:firstLine="480"/>
              <w:rPr>
                <w:rFonts w:ascii="宋体" w:hAnsi="宋体" w:cs="宋体"/>
                <w:color w:val="000000"/>
                <w:szCs w:val="21"/>
              </w:rPr>
            </w:pPr>
          </w:p>
        </w:tc>
        <w:tc>
          <w:tcPr>
            <w:tcW w:w="1701" w:type="dxa"/>
          </w:tcPr>
          <w:p w14:paraId="650C863E">
            <w:pPr>
              <w:pStyle w:val="11"/>
              <w:keepNext/>
              <w:spacing w:after="0" w:line="440" w:lineRule="exact"/>
              <w:ind w:left="63" w:right="63" w:firstLine="480"/>
              <w:rPr>
                <w:rFonts w:ascii="宋体" w:hAnsi="宋体" w:cs="宋体"/>
                <w:color w:val="000000"/>
                <w:szCs w:val="21"/>
              </w:rPr>
            </w:pPr>
          </w:p>
        </w:tc>
      </w:tr>
      <w:tr w14:paraId="594E24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382D540">
            <w:pPr>
              <w:pStyle w:val="11"/>
              <w:keepNext/>
              <w:spacing w:after="0" w:line="440" w:lineRule="exact"/>
              <w:ind w:left="63" w:right="63" w:firstLine="480"/>
              <w:rPr>
                <w:rFonts w:ascii="宋体" w:hAnsi="宋体" w:cs="宋体"/>
                <w:color w:val="000000"/>
                <w:szCs w:val="21"/>
              </w:rPr>
            </w:pPr>
          </w:p>
        </w:tc>
        <w:tc>
          <w:tcPr>
            <w:tcW w:w="1984" w:type="dxa"/>
          </w:tcPr>
          <w:p w14:paraId="067A2F2C">
            <w:pPr>
              <w:pStyle w:val="11"/>
              <w:keepNext/>
              <w:spacing w:after="0" w:line="440" w:lineRule="exact"/>
              <w:ind w:left="63" w:right="63" w:firstLine="480"/>
              <w:rPr>
                <w:rFonts w:ascii="宋体" w:hAnsi="宋体" w:cs="宋体"/>
                <w:color w:val="000000"/>
                <w:szCs w:val="21"/>
              </w:rPr>
            </w:pPr>
          </w:p>
        </w:tc>
        <w:tc>
          <w:tcPr>
            <w:tcW w:w="851" w:type="dxa"/>
          </w:tcPr>
          <w:p w14:paraId="607CD1AD">
            <w:pPr>
              <w:pStyle w:val="11"/>
              <w:keepNext/>
              <w:spacing w:after="0" w:line="440" w:lineRule="exact"/>
              <w:ind w:left="63" w:right="63" w:firstLine="480"/>
              <w:rPr>
                <w:rFonts w:ascii="宋体" w:hAnsi="宋体" w:cs="宋体"/>
                <w:color w:val="000000"/>
                <w:szCs w:val="21"/>
              </w:rPr>
            </w:pPr>
          </w:p>
        </w:tc>
        <w:tc>
          <w:tcPr>
            <w:tcW w:w="774" w:type="dxa"/>
          </w:tcPr>
          <w:p w14:paraId="67285A6F">
            <w:pPr>
              <w:pStyle w:val="11"/>
              <w:keepNext/>
              <w:spacing w:after="0" w:line="440" w:lineRule="exact"/>
              <w:ind w:left="63" w:right="63" w:firstLine="480"/>
              <w:rPr>
                <w:rFonts w:ascii="宋体" w:hAnsi="宋体" w:cs="宋体"/>
                <w:color w:val="000000"/>
                <w:szCs w:val="21"/>
              </w:rPr>
            </w:pPr>
          </w:p>
        </w:tc>
        <w:tc>
          <w:tcPr>
            <w:tcW w:w="1352" w:type="dxa"/>
          </w:tcPr>
          <w:p w14:paraId="61390E53">
            <w:pPr>
              <w:pStyle w:val="11"/>
              <w:keepNext/>
              <w:spacing w:after="0" w:line="440" w:lineRule="exact"/>
              <w:ind w:left="63" w:right="63" w:firstLine="480"/>
              <w:rPr>
                <w:rFonts w:ascii="宋体" w:hAnsi="宋体" w:cs="宋体"/>
                <w:color w:val="000000"/>
                <w:szCs w:val="21"/>
              </w:rPr>
            </w:pPr>
          </w:p>
        </w:tc>
        <w:tc>
          <w:tcPr>
            <w:tcW w:w="1418" w:type="dxa"/>
          </w:tcPr>
          <w:p w14:paraId="56ADEFEA">
            <w:pPr>
              <w:pStyle w:val="11"/>
              <w:keepNext/>
              <w:spacing w:after="0" w:line="440" w:lineRule="exact"/>
              <w:ind w:left="63" w:right="63" w:firstLine="480"/>
              <w:rPr>
                <w:rFonts w:ascii="宋体" w:hAnsi="宋体" w:cs="宋体"/>
                <w:color w:val="000000"/>
                <w:szCs w:val="21"/>
              </w:rPr>
            </w:pPr>
          </w:p>
        </w:tc>
        <w:tc>
          <w:tcPr>
            <w:tcW w:w="1701" w:type="dxa"/>
          </w:tcPr>
          <w:p w14:paraId="07F55127">
            <w:pPr>
              <w:pStyle w:val="11"/>
              <w:keepNext/>
              <w:spacing w:after="0" w:line="440" w:lineRule="exact"/>
              <w:ind w:left="63" w:right="63" w:firstLine="480"/>
              <w:rPr>
                <w:rFonts w:ascii="宋体" w:hAnsi="宋体" w:cs="宋体"/>
                <w:color w:val="000000"/>
                <w:szCs w:val="21"/>
              </w:rPr>
            </w:pPr>
          </w:p>
        </w:tc>
      </w:tr>
      <w:tr w14:paraId="721673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44DB4BD">
            <w:pPr>
              <w:pStyle w:val="11"/>
              <w:keepNext/>
              <w:spacing w:after="0" w:line="440" w:lineRule="exact"/>
              <w:ind w:left="63" w:right="63" w:firstLine="480"/>
              <w:rPr>
                <w:rFonts w:ascii="宋体" w:hAnsi="宋体" w:cs="宋体"/>
                <w:color w:val="000000"/>
                <w:szCs w:val="21"/>
              </w:rPr>
            </w:pPr>
          </w:p>
        </w:tc>
        <w:tc>
          <w:tcPr>
            <w:tcW w:w="1984" w:type="dxa"/>
          </w:tcPr>
          <w:p w14:paraId="15EC003E">
            <w:pPr>
              <w:pStyle w:val="11"/>
              <w:keepNext/>
              <w:spacing w:after="0" w:line="440" w:lineRule="exact"/>
              <w:ind w:left="63" w:right="63" w:firstLine="480"/>
              <w:rPr>
                <w:rFonts w:ascii="宋体" w:hAnsi="宋体" w:cs="宋体"/>
                <w:color w:val="000000"/>
                <w:szCs w:val="21"/>
              </w:rPr>
            </w:pPr>
          </w:p>
        </w:tc>
        <w:tc>
          <w:tcPr>
            <w:tcW w:w="851" w:type="dxa"/>
          </w:tcPr>
          <w:p w14:paraId="7E5DD528">
            <w:pPr>
              <w:pStyle w:val="11"/>
              <w:keepNext/>
              <w:spacing w:after="0" w:line="440" w:lineRule="exact"/>
              <w:ind w:left="63" w:right="63" w:firstLine="480"/>
              <w:rPr>
                <w:rFonts w:ascii="宋体" w:hAnsi="宋体" w:cs="宋体"/>
                <w:color w:val="000000"/>
                <w:szCs w:val="21"/>
              </w:rPr>
            </w:pPr>
          </w:p>
        </w:tc>
        <w:tc>
          <w:tcPr>
            <w:tcW w:w="774" w:type="dxa"/>
          </w:tcPr>
          <w:p w14:paraId="2E73DA97">
            <w:pPr>
              <w:pStyle w:val="11"/>
              <w:keepNext/>
              <w:spacing w:after="0" w:line="440" w:lineRule="exact"/>
              <w:ind w:left="63" w:right="63" w:firstLine="480"/>
              <w:rPr>
                <w:rFonts w:ascii="宋体" w:hAnsi="宋体" w:cs="宋体"/>
                <w:color w:val="000000"/>
                <w:szCs w:val="21"/>
              </w:rPr>
            </w:pPr>
          </w:p>
        </w:tc>
        <w:tc>
          <w:tcPr>
            <w:tcW w:w="1352" w:type="dxa"/>
          </w:tcPr>
          <w:p w14:paraId="3DF6E0DF">
            <w:pPr>
              <w:pStyle w:val="11"/>
              <w:keepNext/>
              <w:spacing w:after="0" w:line="440" w:lineRule="exact"/>
              <w:ind w:left="63" w:right="63" w:firstLine="480"/>
              <w:rPr>
                <w:rFonts w:ascii="宋体" w:hAnsi="宋体" w:cs="宋体"/>
                <w:color w:val="000000"/>
                <w:szCs w:val="21"/>
              </w:rPr>
            </w:pPr>
          </w:p>
        </w:tc>
        <w:tc>
          <w:tcPr>
            <w:tcW w:w="1418" w:type="dxa"/>
          </w:tcPr>
          <w:p w14:paraId="63258BB4">
            <w:pPr>
              <w:pStyle w:val="11"/>
              <w:keepNext/>
              <w:spacing w:after="0" w:line="440" w:lineRule="exact"/>
              <w:ind w:left="63" w:right="63" w:firstLine="480"/>
              <w:rPr>
                <w:rFonts w:ascii="宋体" w:hAnsi="宋体" w:cs="宋体"/>
                <w:color w:val="000000"/>
                <w:szCs w:val="21"/>
              </w:rPr>
            </w:pPr>
          </w:p>
        </w:tc>
        <w:tc>
          <w:tcPr>
            <w:tcW w:w="1701" w:type="dxa"/>
          </w:tcPr>
          <w:p w14:paraId="69C3CA87">
            <w:pPr>
              <w:pStyle w:val="11"/>
              <w:keepNext/>
              <w:spacing w:after="0" w:line="440" w:lineRule="exact"/>
              <w:ind w:left="63" w:right="63" w:firstLine="480"/>
              <w:rPr>
                <w:rFonts w:ascii="宋体" w:hAnsi="宋体" w:cs="宋体"/>
                <w:color w:val="000000"/>
                <w:szCs w:val="21"/>
              </w:rPr>
            </w:pPr>
          </w:p>
        </w:tc>
      </w:tr>
      <w:tr w14:paraId="4E00C6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1805B8C">
            <w:pPr>
              <w:pStyle w:val="11"/>
              <w:keepNext/>
              <w:spacing w:after="0" w:line="440" w:lineRule="exact"/>
              <w:ind w:left="63" w:right="63" w:firstLine="480"/>
              <w:rPr>
                <w:rFonts w:ascii="宋体" w:hAnsi="宋体" w:cs="宋体"/>
                <w:color w:val="000000"/>
                <w:szCs w:val="21"/>
              </w:rPr>
            </w:pPr>
          </w:p>
        </w:tc>
        <w:tc>
          <w:tcPr>
            <w:tcW w:w="1984" w:type="dxa"/>
          </w:tcPr>
          <w:p w14:paraId="3AC60ED2">
            <w:pPr>
              <w:pStyle w:val="11"/>
              <w:keepNext/>
              <w:spacing w:after="0" w:line="440" w:lineRule="exact"/>
              <w:ind w:left="63" w:right="63" w:firstLine="480"/>
              <w:rPr>
                <w:rFonts w:ascii="宋体" w:hAnsi="宋体" w:cs="宋体"/>
                <w:color w:val="000000"/>
                <w:szCs w:val="21"/>
              </w:rPr>
            </w:pPr>
          </w:p>
        </w:tc>
        <w:tc>
          <w:tcPr>
            <w:tcW w:w="851" w:type="dxa"/>
          </w:tcPr>
          <w:p w14:paraId="6BD67C11">
            <w:pPr>
              <w:pStyle w:val="11"/>
              <w:keepNext/>
              <w:spacing w:after="0" w:line="440" w:lineRule="exact"/>
              <w:ind w:left="63" w:right="63" w:firstLine="480"/>
              <w:rPr>
                <w:rFonts w:ascii="宋体" w:hAnsi="宋体" w:cs="宋体"/>
                <w:color w:val="000000"/>
                <w:szCs w:val="21"/>
              </w:rPr>
            </w:pPr>
          </w:p>
        </w:tc>
        <w:tc>
          <w:tcPr>
            <w:tcW w:w="774" w:type="dxa"/>
          </w:tcPr>
          <w:p w14:paraId="7032EF05">
            <w:pPr>
              <w:pStyle w:val="11"/>
              <w:keepNext/>
              <w:spacing w:after="0" w:line="440" w:lineRule="exact"/>
              <w:ind w:left="63" w:right="63" w:firstLine="480"/>
              <w:rPr>
                <w:rFonts w:ascii="宋体" w:hAnsi="宋体" w:cs="宋体"/>
                <w:color w:val="000000"/>
                <w:szCs w:val="21"/>
              </w:rPr>
            </w:pPr>
          </w:p>
        </w:tc>
        <w:tc>
          <w:tcPr>
            <w:tcW w:w="1352" w:type="dxa"/>
          </w:tcPr>
          <w:p w14:paraId="30694358">
            <w:pPr>
              <w:pStyle w:val="11"/>
              <w:keepNext/>
              <w:spacing w:after="0" w:line="440" w:lineRule="exact"/>
              <w:ind w:left="63" w:right="63" w:firstLine="480"/>
              <w:rPr>
                <w:rFonts w:ascii="宋体" w:hAnsi="宋体" w:cs="宋体"/>
                <w:color w:val="000000"/>
                <w:szCs w:val="21"/>
              </w:rPr>
            </w:pPr>
          </w:p>
        </w:tc>
        <w:tc>
          <w:tcPr>
            <w:tcW w:w="1418" w:type="dxa"/>
          </w:tcPr>
          <w:p w14:paraId="3396AF07">
            <w:pPr>
              <w:pStyle w:val="11"/>
              <w:keepNext/>
              <w:spacing w:after="0" w:line="440" w:lineRule="exact"/>
              <w:ind w:left="63" w:right="63" w:firstLine="480"/>
              <w:rPr>
                <w:rFonts w:ascii="宋体" w:hAnsi="宋体" w:cs="宋体"/>
                <w:color w:val="000000"/>
                <w:szCs w:val="21"/>
              </w:rPr>
            </w:pPr>
          </w:p>
        </w:tc>
        <w:tc>
          <w:tcPr>
            <w:tcW w:w="1701" w:type="dxa"/>
          </w:tcPr>
          <w:p w14:paraId="6BCF96A8">
            <w:pPr>
              <w:pStyle w:val="11"/>
              <w:keepNext/>
              <w:spacing w:after="0" w:line="440" w:lineRule="exact"/>
              <w:ind w:left="63" w:right="63" w:firstLine="480"/>
              <w:rPr>
                <w:rFonts w:ascii="宋体" w:hAnsi="宋体" w:cs="宋体"/>
                <w:color w:val="000000"/>
                <w:szCs w:val="21"/>
              </w:rPr>
            </w:pPr>
          </w:p>
        </w:tc>
      </w:tr>
      <w:tr w14:paraId="7301D0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BD0B430">
            <w:pPr>
              <w:pStyle w:val="11"/>
              <w:keepNext/>
              <w:spacing w:after="0" w:line="440" w:lineRule="exact"/>
              <w:ind w:left="63" w:right="63" w:firstLine="480"/>
              <w:rPr>
                <w:rFonts w:ascii="宋体" w:hAnsi="宋体" w:cs="宋体"/>
                <w:color w:val="000000"/>
                <w:szCs w:val="21"/>
              </w:rPr>
            </w:pPr>
          </w:p>
        </w:tc>
        <w:tc>
          <w:tcPr>
            <w:tcW w:w="1984" w:type="dxa"/>
          </w:tcPr>
          <w:p w14:paraId="3B8162F6">
            <w:pPr>
              <w:pStyle w:val="11"/>
              <w:keepNext/>
              <w:spacing w:after="0" w:line="440" w:lineRule="exact"/>
              <w:ind w:left="63" w:right="63" w:firstLine="480"/>
              <w:rPr>
                <w:rFonts w:ascii="宋体" w:hAnsi="宋体" w:cs="宋体"/>
                <w:color w:val="000000"/>
                <w:szCs w:val="21"/>
              </w:rPr>
            </w:pPr>
          </w:p>
        </w:tc>
        <w:tc>
          <w:tcPr>
            <w:tcW w:w="851" w:type="dxa"/>
          </w:tcPr>
          <w:p w14:paraId="1D6D24ED">
            <w:pPr>
              <w:pStyle w:val="11"/>
              <w:keepNext/>
              <w:spacing w:after="0" w:line="440" w:lineRule="exact"/>
              <w:ind w:left="63" w:right="63" w:firstLine="480"/>
              <w:rPr>
                <w:rFonts w:ascii="宋体" w:hAnsi="宋体" w:cs="宋体"/>
                <w:color w:val="000000"/>
                <w:szCs w:val="21"/>
              </w:rPr>
            </w:pPr>
          </w:p>
        </w:tc>
        <w:tc>
          <w:tcPr>
            <w:tcW w:w="774" w:type="dxa"/>
          </w:tcPr>
          <w:p w14:paraId="385D8257">
            <w:pPr>
              <w:pStyle w:val="11"/>
              <w:keepNext/>
              <w:spacing w:after="0" w:line="440" w:lineRule="exact"/>
              <w:ind w:left="63" w:right="63" w:firstLine="480"/>
              <w:rPr>
                <w:rFonts w:ascii="宋体" w:hAnsi="宋体" w:cs="宋体"/>
                <w:color w:val="000000"/>
                <w:szCs w:val="21"/>
              </w:rPr>
            </w:pPr>
          </w:p>
        </w:tc>
        <w:tc>
          <w:tcPr>
            <w:tcW w:w="1352" w:type="dxa"/>
          </w:tcPr>
          <w:p w14:paraId="5DD64CB6">
            <w:pPr>
              <w:pStyle w:val="11"/>
              <w:keepNext/>
              <w:spacing w:after="0" w:line="440" w:lineRule="exact"/>
              <w:ind w:left="63" w:right="63" w:firstLine="480"/>
              <w:rPr>
                <w:rFonts w:ascii="宋体" w:hAnsi="宋体" w:cs="宋体"/>
                <w:color w:val="000000"/>
                <w:szCs w:val="21"/>
              </w:rPr>
            </w:pPr>
          </w:p>
        </w:tc>
        <w:tc>
          <w:tcPr>
            <w:tcW w:w="1418" w:type="dxa"/>
          </w:tcPr>
          <w:p w14:paraId="49F69DD4">
            <w:pPr>
              <w:pStyle w:val="11"/>
              <w:keepNext/>
              <w:spacing w:after="0" w:line="440" w:lineRule="exact"/>
              <w:ind w:left="63" w:right="63" w:firstLine="480"/>
              <w:rPr>
                <w:rFonts w:ascii="宋体" w:hAnsi="宋体" w:cs="宋体"/>
                <w:color w:val="000000"/>
                <w:szCs w:val="21"/>
              </w:rPr>
            </w:pPr>
          </w:p>
        </w:tc>
        <w:tc>
          <w:tcPr>
            <w:tcW w:w="1701" w:type="dxa"/>
          </w:tcPr>
          <w:p w14:paraId="70B2BF41">
            <w:pPr>
              <w:pStyle w:val="11"/>
              <w:keepNext/>
              <w:spacing w:after="0" w:line="440" w:lineRule="exact"/>
              <w:ind w:left="63" w:right="63" w:firstLine="480"/>
              <w:rPr>
                <w:rFonts w:ascii="宋体" w:hAnsi="宋体" w:cs="宋体"/>
                <w:color w:val="000000"/>
                <w:szCs w:val="21"/>
              </w:rPr>
            </w:pPr>
          </w:p>
        </w:tc>
      </w:tr>
      <w:tr w14:paraId="3CA57B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F8A15CE">
            <w:pPr>
              <w:pStyle w:val="11"/>
              <w:keepNext/>
              <w:spacing w:after="0" w:line="440" w:lineRule="exact"/>
              <w:ind w:left="63" w:right="63" w:firstLine="480"/>
              <w:rPr>
                <w:rFonts w:ascii="宋体" w:hAnsi="宋体" w:cs="宋体"/>
                <w:color w:val="000000"/>
                <w:szCs w:val="21"/>
              </w:rPr>
            </w:pPr>
          </w:p>
        </w:tc>
        <w:tc>
          <w:tcPr>
            <w:tcW w:w="1984" w:type="dxa"/>
          </w:tcPr>
          <w:p w14:paraId="4DF4401D">
            <w:pPr>
              <w:pStyle w:val="11"/>
              <w:keepNext/>
              <w:spacing w:after="0" w:line="440" w:lineRule="exact"/>
              <w:ind w:left="63" w:right="63" w:firstLine="480"/>
              <w:rPr>
                <w:rFonts w:ascii="宋体" w:hAnsi="宋体" w:cs="宋体"/>
                <w:color w:val="000000"/>
                <w:szCs w:val="21"/>
              </w:rPr>
            </w:pPr>
          </w:p>
        </w:tc>
        <w:tc>
          <w:tcPr>
            <w:tcW w:w="851" w:type="dxa"/>
          </w:tcPr>
          <w:p w14:paraId="607D38B7">
            <w:pPr>
              <w:pStyle w:val="11"/>
              <w:keepNext/>
              <w:spacing w:after="0" w:line="440" w:lineRule="exact"/>
              <w:ind w:left="63" w:right="63" w:firstLine="480"/>
              <w:rPr>
                <w:rFonts w:ascii="宋体" w:hAnsi="宋体" w:cs="宋体"/>
                <w:color w:val="000000"/>
                <w:szCs w:val="21"/>
              </w:rPr>
            </w:pPr>
          </w:p>
        </w:tc>
        <w:tc>
          <w:tcPr>
            <w:tcW w:w="774" w:type="dxa"/>
          </w:tcPr>
          <w:p w14:paraId="2CF95FFF">
            <w:pPr>
              <w:pStyle w:val="11"/>
              <w:keepNext/>
              <w:spacing w:after="0" w:line="440" w:lineRule="exact"/>
              <w:ind w:left="63" w:right="63" w:firstLine="480"/>
              <w:rPr>
                <w:rFonts w:ascii="宋体" w:hAnsi="宋体" w:cs="宋体"/>
                <w:color w:val="000000"/>
                <w:szCs w:val="21"/>
              </w:rPr>
            </w:pPr>
          </w:p>
        </w:tc>
        <w:tc>
          <w:tcPr>
            <w:tcW w:w="1352" w:type="dxa"/>
          </w:tcPr>
          <w:p w14:paraId="3DFB0777">
            <w:pPr>
              <w:pStyle w:val="11"/>
              <w:keepNext/>
              <w:spacing w:after="0" w:line="440" w:lineRule="exact"/>
              <w:ind w:left="63" w:right="63" w:firstLine="480"/>
              <w:rPr>
                <w:rFonts w:ascii="宋体" w:hAnsi="宋体" w:cs="宋体"/>
                <w:color w:val="000000"/>
                <w:szCs w:val="21"/>
              </w:rPr>
            </w:pPr>
          </w:p>
        </w:tc>
        <w:tc>
          <w:tcPr>
            <w:tcW w:w="1418" w:type="dxa"/>
          </w:tcPr>
          <w:p w14:paraId="0DF7ABAF">
            <w:pPr>
              <w:pStyle w:val="11"/>
              <w:keepNext/>
              <w:spacing w:after="0" w:line="440" w:lineRule="exact"/>
              <w:ind w:left="63" w:right="63" w:firstLine="480"/>
              <w:rPr>
                <w:rFonts w:ascii="宋体" w:hAnsi="宋体" w:cs="宋体"/>
                <w:color w:val="000000"/>
                <w:szCs w:val="21"/>
              </w:rPr>
            </w:pPr>
          </w:p>
        </w:tc>
        <w:tc>
          <w:tcPr>
            <w:tcW w:w="1701" w:type="dxa"/>
          </w:tcPr>
          <w:p w14:paraId="00572058">
            <w:pPr>
              <w:pStyle w:val="11"/>
              <w:keepNext/>
              <w:spacing w:after="0" w:line="440" w:lineRule="exact"/>
              <w:ind w:left="63" w:right="63" w:firstLine="480"/>
              <w:rPr>
                <w:rFonts w:ascii="宋体" w:hAnsi="宋体" w:cs="宋体"/>
                <w:color w:val="000000"/>
                <w:szCs w:val="21"/>
              </w:rPr>
            </w:pPr>
          </w:p>
        </w:tc>
      </w:tr>
      <w:tr w14:paraId="37A0D5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748C2BF">
            <w:pPr>
              <w:pStyle w:val="11"/>
              <w:keepNext/>
              <w:spacing w:after="0" w:line="440" w:lineRule="exact"/>
              <w:ind w:left="63" w:right="63" w:firstLine="480"/>
              <w:rPr>
                <w:rFonts w:ascii="宋体" w:hAnsi="宋体" w:cs="宋体"/>
                <w:color w:val="000000"/>
                <w:szCs w:val="21"/>
              </w:rPr>
            </w:pPr>
          </w:p>
        </w:tc>
        <w:tc>
          <w:tcPr>
            <w:tcW w:w="1984" w:type="dxa"/>
          </w:tcPr>
          <w:p w14:paraId="1250713D">
            <w:pPr>
              <w:pStyle w:val="11"/>
              <w:keepNext/>
              <w:spacing w:after="0" w:line="440" w:lineRule="exact"/>
              <w:ind w:left="63" w:right="63" w:firstLine="480"/>
              <w:rPr>
                <w:rFonts w:ascii="宋体" w:hAnsi="宋体" w:cs="宋体"/>
                <w:color w:val="000000"/>
                <w:szCs w:val="21"/>
              </w:rPr>
            </w:pPr>
          </w:p>
        </w:tc>
        <w:tc>
          <w:tcPr>
            <w:tcW w:w="851" w:type="dxa"/>
          </w:tcPr>
          <w:p w14:paraId="60E5A7F1">
            <w:pPr>
              <w:pStyle w:val="11"/>
              <w:keepNext/>
              <w:spacing w:after="0" w:line="440" w:lineRule="exact"/>
              <w:ind w:left="63" w:right="63" w:firstLine="480"/>
              <w:rPr>
                <w:rFonts w:ascii="宋体" w:hAnsi="宋体" w:cs="宋体"/>
                <w:color w:val="000000"/>
                <w:szCs w:val="21"/>
              </w:rPr>
            </w:pPr>
          </w:p>
        </w:tc>
        <w:tc>
          <w:tcPr>
            <w:tcW w:w="774" w:type="dxa"/>
          </w:tcPr>
          <w:p w14:paraId="1C6B632A">
            <w:pPr>
              <w:pStyle w:val="11"/>
              <w:keepNext/>
              <w:spacing w:after="0" w:line="440" w:lineRule="exact"/>
              <w:ind w:left="63" w:right="63" w:firstLine="480"/>
              <w:rPr>
                <w:rFonts w:ascii="宋体" w:hAnsi="宋体" w:cs="宋体"/>
                <w:color w:val="000000"/>
                <w:szCs w:val="21"/>
              </w:rPr>
            </w:pPr>
          </w:p>
        </w:tc>
        <w:tc>
          <w:tcPr>
            <w:tcW w:w="1352" w:type="dxa"/>
          </w:tcPr>
          <w:p w14:paraId="765F5782">
            <w:pPr>
              <w:pStyle w:val="11"/>
              <w:keepNext/>
              <w:spacing w:after="0" w:line="440" w:lineRule="exact"/>
              <w:ind w:left="63" w:right="63" w:firstLine="480"/>
              <w:rPr>
                <w:rFonts w:ascii="宋体" w:hAnsi="宋体" w:cs="宋体"/>
                <w:color w:val="000000"/>
                <w:szCs w:val="21"/>
              </w:rPr>
            </w:pPr>
          </w:p>
        </w:tc>
        <w:tc>
          <w:tcPr>
            <w:tcW w:w="1418" w:type="dxa"/>
          </w:tcPr>
          <w:p w14:paraId="7EDE0A58">
            <w:pPr>
              <w:pStyle w:val="11"/>
              <w:keepNext/>
              <w:spacing w:after="0" w:line="440" w:lineRule="exact"/>
              <w:ind w:left="63" w:right="63" w:firstLine="480"/>
              <w:rPr>
                <w:rFonts w:ascii="宋体" w:hAnsi="宋体" w:cs="宋体"/>
                <w:color w:val="000000"/>
                <w:szCs w:val="21"/>
              </w:rPr>
            </w:pPr>
          </w:p>
        </w:tc>
        <w:tc>
          <w:tcPr>
            <w:tcW w:w="1701" w:type="dxa"/>
          </w:tcPr>
          <w:p w14:paraId="749E3439">
            <w:pPr>
              <w:pStyle w:val="11"/>
              <w:keepNext/>
              <w:spacing w:after="0" w:line="440" w:lineRule="exact"/>
              <w:ind w:left="63" w:right="63" w:firstLine="480"/>
              <w:rPr>
                <w:rFonts w:ascii="宋体" w:hAnsi="宋体" w:cs="宋体"/>
                <w:color w:val="000000"/>
                <w:szCs w:val="21"/>
              </w:rPr>
            </w:pPr>
          </w:p>
        </w:tc>
      </w:tr>
      <w:tr w14:paraId="099542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BABE806">
            <w:pPr>
              <w:pStyle w:val="11"/>
              <w:keepNext/>
              <w:spacing w:after="0" w:line="440" w:lineRule="exact"/>
              <w:ind w:left="63" w:right="63" w:firstLine="480"/>
              <w:rPr>
                <w:rFonts w:ascii="宋体" w:hAnsi="宋体" w:cs="宋体"/>
                <w:color w:val="000000"/>
                <w:szCs w:val="21"/>
              </w:rPr>
            </w:pPr>
          </w:p>
        </w:tc>
        <w:tc>
          <w:tcPr>
            <w:tcW w:w="1984" w:type="dxa"/>
          </w:tcPr>
          <w:p w14:paraId="58EA00DD">
            <w:pPr>
              <w:pStyle w:val="11"/>
              <w:keepNext/>
              <w:spacing w:after="0" w:line="440" w:lineRule="exact"/>
              <w:ind w:left="63" w:right="63" w:firstLine="480"/>
              <w:rPr>
                <w:rFonts w:ascii="宋体" w:hAnsi="宋体" w:cs="宋体"/>
                <w:color w:val="000000"/>
                <w:szCs w:val="21"/>
              </w:rPr>
            </w:pPr>
          </w:p>
        </w:tc>
        <w:tc>
          <w:tcPr>
            <w:tcW w:w="851" w:type="dxa"/>
          </w:tcPr>
          <w:p w14:paraId="1DE1C157">
            <w:pPr>
              <w:pStyle w:val="11"/>
              <w:keepNext/>
              <w:spacing w:after="0" w:line="440" w:lineRule="exact"/>
              <w:ind w:left="63" w:right="63" w:firstLine="480"/>
              <w:rPr>
                <w:rFonts w:ascii="宋体" w:hAnsi="宋体" w:cs="宋体"/>
                <w:color w:val="000000"/>
                <w:szCs w:val="21"/>
              </w:rPr>
            </w:pPr>
          </w:p>
        </w:tc>
        <w:tc>
          <w:tcPr>
            <w:tcW w:w="774" w:type="dxa"/>
          </w:tcPr>
          <w:p w14:paraId="556C1A75">
            <w:pPr>
              <w:pStyle w:val="11"/>
              <w:keepNext/>
              <w:spacing w:after="0" w:line="440" w:lineRule="exact"/>
              <w:ind w:left="63" w:right="63" w:firstLine="480"/>
              <w:rPr>
                <w:rFonts w:ascii="宋体" w:hAnsi="宋体" w:cs="宋体"/>
                <w:color w:val="000000"/>
                <w:szCs w:val="21"/>
              </w:rPr>
            </w:pPr>
          </w:p>
        </w:tc>
        <w:tc>
          <w:tcPr>
            <w:tcW w:w="1352" w:type="dxa"/>
          </w:tcPr>
          <w:p w14:paraId="4BD1FD18">
            <w:pPr>
              <w:pStyle w:val="11"/>
              <w:keepNext/>
              <w:spacing w:after="0" w:line="440" w:lineRule="exact"/>
              <w:ind w:left="63" w:right="63" w:firstLine="480"/>
              <w:rPr>
                <w:rFonts w:ascii="宋体" w:hAnsi="宋体" w:cs="宋体"/>
                <w:color w:val="000000"/>
                <w:szCs w:val="21"/>
              </w:rPr>
            </w:pPr>
          </w:p>
        </w:tc>
        <w:tc>
          <w:tcPr>
            <w:tcW w:w="1418" w:type="dxa"/>
          </w:tcPr>
          <w:p w14:paraId="06FD165B">
            <w:pPr>
              <w:pStyle w:val="11"/>
              <w:keepNext/>
              <w:spacing w:after="0" w:line="440" w:lineRule="exact"/>
              <w:ind w:left="63" w:right="63" w:firstLine="480"/>
              <w:rPr>
                <w:rFonts w:ascii="宋体" w:hAnsi="宋体" w:cs="宋体"/>
                <w:color w:val="000000"/>
                <w:szCs w:val="21"/>
              </w:rPr>
            </w:pPr>
          </w:p>
        </w:tc>
        <w:tc>
          <w:tcPr>
            <w:tcW w:w="1701" w:type="dxa"/>
          </w:tcPr>
          <w:p w14:paraId="48E5209B">
            <w:pPr>
              <w:pStyle w:val="11"/>
              <w:keepNext/>
              <w:spacing w:after="0" w:line="440" w:lineRule="exact"/>
              <w:ind w:left="63" w:right="63" w:firstLine="480"/>
              <w:rPr>
                <w:rFonts w:ascii="宋体" w:hAnsi="宋体" w:cs="宋体"/>
                <w:color w:val="000000"/>
                <w:szCs w:val="21"/>
              </w:rPr>
            </w:pPr>
          </w:p>
        </w:tc>
      </w:tr>
      <w:tr w14:paraId="21DD7A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D1D21E3">
            <w:pPr>
              <w:pStyle w:val="11"/>
              <w:keepNext/>
              <w:spacing w:after="0" w:line="440" w:lineRule="exact"/>
              <w:ind w:left="63" w:right="63" w:firstLine="480"/>
              <w:rPr>
                <w:rFonts w:ascii="宋体" w:hAnsi="宋体" w:cs="宋体"/>
                <w:color w:val="000000"/>
                <w:szCs w:val="21"/>
              </w:rPr>
            </w:pPr>
          </w:p>
        </w:tc>
        <w:tc>
          <w:tcPr>
            <w:tcW w:w="1984" w:type="dxa"/>
          </w:tcPr>
          <w:p w14:paraId="17CFBF37">
            <w:pPr>
              <w:pStyle w:val="11"/>
              <w:keepNext/>
              <w:spacing w:after="0" w:line="440" w:lineRule="exact"/>
              <w:ind w:left="63" w:right="63" w:firstLine="480"/>
              <w:rPr>
                <w:rFonts w:ascii="宋体" w:hAnsi="宋体" w:cs="宋体"/>
                <w:color w:val="000000"/>
                <w:szCs w:val="21"/>
              </w:rPr>
            </w:pPr>
          </w:p>
        </w:tc>
        <w:tc>
          <w:tcPr>
            <w:tcW w:w="851" w:type="dxa"/>
          </w:tcPr>
          <w:p w14:paraId="61CC4253">
            <w:pPr>
              <w:pStyle w:val="11"/>
              <w:keepNext/>
              <w:spacing w:after="0" w:line="440" w:lineRule="exact"/>
              <w:ind w:left="63" w:right="63" w:firstLine="480"/>
              <w:rPr>
                <w:rFonts w:ascii="宋体" w:hAnsi="宋体" w:cs="宋体"/>
                <w:color w:val="000000"/>
                <w:szCs w:val="21"/>
              </w:rPr>
            </w:pPr>
          </w:p>
        </w:tc>
        <w:tc>
          <w:tcPr>
            <w:tcW w:w="774" w:type="dxa"/>
          </w:tcPr>
          <w:p w14:paraId="4780D909">
            <w:pPr>
              <w:pStyle w:val="11"/>
              <w:keepNext/>
              <w:spacing w:after="0" w:line="440" w:lineRule="exact"/>
              <w:ind w:left="63" w:right="63" w:firstLine="480"/>
              <w:rPr>
                <w:rFonts w:ascii="宋体" w:hAnsi="宋体" w:cs="宋体"/>
                <w:color w:val="000000"/>
                <w:szCs w:val="21"/>
              </w:rPr>
            </w:pPr>
          </w:p>
        </w:tc>
        <w:tc>
          <w:tcPr>
            <w:tcW w:w="1352" w:type="dxa"/>
          </w:tcPr>
          <w:p w14:paraId="75B76330">
            <w:pPr>
              <w:pStyle w:val="11"/>
              <w:keepNext/>
              <w:spacing w:after="0" w:line="440" w:lineRule="exact"/>
              <w:ind w:left="63" w:right="63" w:firstLine="480"/>
              <w:rPr>
                <w:rFonts w:ascii="宋体" w:hAnsi="宋体" w:cs="宋体"/>
                <w:color w:val="000000"/>
                <w:szCs w:val="21"/>
              </w:rPr>
            </w:pPr>
          </w:p>
        </w:tc>
        <w:tc>
          <w:tcPr>
            <w:tcW w:w="1418" w:type="dxa"/>
          </w:tcPr>
          <w:p w14:paraId="4E127DCC">
            <w:pPr>
              <w:pStyle w:val="11"/>
              <w:keepNext/>
              <w:spacing w:after="0" w:line="440" w:lineRule="exact"/>
              <w:ind w:left="63" w:right="63" w:firstLine="480"/>
              <w:rPr>
                <w:rFonts w:ascii="宋体" w:hAnsi="宋体" w:cs="宋体"/>
                <w:color w:val="000000"/>
                <w:szCs w:val="21"/>
              </w:rPr>
            </w:pPr>
          </w:p>
        </w:tc>
        <w:tc>
          <w:tcPr>
            <w:tcW w:w="1701" w:type="dxa"/>
          </w:tcPr>
          <w:p w14:paraId="0502CE4E">
            <w:pPr>
              <w:pStyle w:val="11"/>
              <w:keepNext/>
              <w:spacing w:after="0" w:line="440" w:lineRule="exact"/>
              <w:ind w:left="63" w:right="63" w:firstLine="480"/>
              <w:rPr>
                <w:rFonts w:ascii="宋体" w:hAnsi="宋体" w:cs="宋体"/>
                <w:color w:val="000000"/>
                <w:szCs w:val="21"/>
              </w:rPr>
            </w:pPr>
          </w:p>
        </w:tc>
      </w:tr>
      <w:tr w14:paraId="25C700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331346F">
            <w:pPr>
              <w:pStyle w:val="11"/>
              <w:keepNext/>
              <w:spacing w:after="0" w:line="440" w:lineRule="exact"/>
              <w:ind w:left="63" w:right="63" w:firstLine="480"/>
              <w:rPr>
                <w:rFonts w:ascii="宋体" w:hAnsi="宋体" w:cs="宋体"/>
                <w:color w:val="000000"/>
                <w:szCs w:val="21"/>
              </w:rPr>
            </w:pPr>
          </w:p>
        </w:tc>
        <w:tc>
          <w:tcPr>
            <w:tcW w:w="1984" w:type="dxa"/>
          </w:tcPr>
          <w:p w14:paraId="7A2278CA">
            <w:pPr>
              <w:pStyle w:val="11"/>
              <w:keepNext/>
              <w:spacing w:after="0" w:line="440" w:lineRule="exact"/>
              <w:ind w:left="63" w:right="63" w:firstLine="480"/>
              <w:rPr>
                <w:rFonts w:ascii="宋体" w:hAnsi="宋体" w:cs="宋体"/>
                <w:color w:val="000000"/>
                <w:szCs w:val="21"/>
              </w:rPr>
            </w:pPr>
          </w:p>
        </w:tc>
        <w:tc>
          <w:tcPr>
            <w:tcW w:w="851" w:type="dxa"/>
          </w:tcPr>
          <w:p w14:paraId="0844DDD0">
            <w:pPr>
              <w:pStyle w:val="11"/>
              <w:keepNext/>
              <w:spacing w:after="0" w:line="440" w:lineRule="exact"/>
              <w:ind w:left="63" w:right="63" w:firstLine="480"/>
              <w:rPr>
                <w:rFonts w:ascii="宋体" w:hAnsi="宋体" w:cs="宋体"/>
                <w:color w:val="000000"/>
                <w:szCs w:val="21"/>
              </w:rPr>
            </w:pPr>
          </w:p>
        </w:tc>
        <w:tc>
          <w:tcPr>
            <w:tcW w:w="774" w:type="dxa"/>
          </w:tcPr>
          <w:p w14:paraId="7ADF1636">
            <w:pPr>
              <w:pStyle w:val="11"/>
              <w:keepNext/>
              <w:spacing w:after="0" w:line="440" w:lineRule="exact"/>
              <w:ind w:left="63" w:right="63" w:firstLine="480"/>
              <w:rPr>
                <w:rFonts w:ascii="宋体" w:hAnsi="宋体" w:cs="宋体"/>
                <w:color w:val="000000"/>
                <w:szCs w:val="21"/>
              </w:rPr>
            </w:pPr>
          </w:p>
        </w:tc>
        <w:tc>
          <w:tcPr>
            <w:tcW w:w="1352" w:type="dxa"/>
          </w:tcPr>
          <w:p w14:paraId="167BC792">
            <w:pPr>
              <w:pStyle w:val="11"/>
              <w:keepNext/>
              <w:spacing w:after="0" w:line="440" w:lineRule="exact"/>
              <w:ind w:left="63" w:right="63" w:firstLine="480"/>
              <w:rPr>
                <w:rFonts w:ascii="宋体" w:hAnsi="宋体" w:cs="宋体"/>
                <w:color w:val="000000"/>
                <w:szCs w:val="21"/>
              </w:rPr>
            </w:pPr>
          </w:p>
        </w:tc>
        <w:tc>
          <w:tcPr>
            <w:tcW w:w="1418" w:type="dxa"/>
          </w:tcPr>
          <w:p w14:paraId="0DBA8F13">
            <w:pPr>
              <w:pStyle w:val="11"/>
              <w:keepNext/>
              <w:spacing w:after="0" w:line="440" w:lineRule="exact"/>
              <w:ind w:left="63" w:right="63" w:firstLine="480"/>
              <w:rPr>
                <w:rFonts w:ascii="宋体" w:hAnsi="宋体" w:cs="宋体"/>
                <w:color w:val="000000"/>
                <w:szCs w:val="21"/>
              </w:rPr>
            </w:pPr>
          </w:p>
        </w:tc>
        <w:tc>
          <w:tcPr>
            <w:tcW w:w="1701" w:type="dxa"/>
          </w:tcPr>
          <w:p w14:paraId="5FFA7E15">
            <w:pPr>
              <w:pStyle w:val="11"/>
              <w:keepNext/>
              <w:spacing w:after="0" w:line="440" w:lineRule="exact"/>
              <w:ind w:left="63" w:right="63" w:firstLine="480"/>
              <w:rPr>
                <w:rFonts w:ascii="宋体" w:hAnsi="宋体" w:cs="宋体"/>
                <w:color w:val="000000"/>
                <w:szCs w:val="21"/>
              </w:rPr>
            </w:pPr>
          </w:p>
        </w:tc>
      </w:tr>
      <w:tr w14:paraId="1F90E3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316E439">
            <w:pPr>
              <w:pStyle w:val="11"/>
              <w:keepNext/>
              <w:spacing w:after="0" w:line="440" w:lineRule="exact"/>
              <w:ind w:left="63" w:right="63" w:firstLine="480"/>
              <w:rPr>
                <w:rFonts w:ascii="宋体" w:hAnsi="宋体" w:cs="宋体"/>
                <w:color w:val="000000"/>
                <w:szCs w:val="21"/>
              </w:rPr>
            </w:pPr>
          </w:p>
        </w:tc>
        <w:tc>
          <w:tcPr>
            <w:tcW w:w="1984" w:type="dxa"/>
          </w:tcPr>
          <w:p w14:paraId="36CC3EFD">
            <w:pPr>
              <w:pStyle w:val="11"/>
              <w:keepNext/>
              <w:spacing w:after="0" w:line="440" w:lineRule="exact"/>
              <w:ind w:left="63" w:right="63" w:firstLine="480"/>
              <w:rPr>
                <w:rFonts w:ascii="宋体" w:hAnsi="宋体" w:cs="宋体"/>
                <w:color w:val="000000"/>
                <w:szCs w:val="21"/>
              </w:rPr>
            </w:pPr>
          </w:p>
        </w:tc>
        <w:tc>
          <w:tcPr>
            <w:tcW w:w="851" w:type="dxa"/>
          </w:tcPr>
          <w:p w14:paraId="0FA81CB0">
            <w:pPr>
              <w:pStyle w:val="11"/>
              <w:keepNext/>
              <w:spacing w:after="0" w:line="440" w:lineRule="exact"/>
              <w:ind w:left="63" w:right="63" w:firstLine="480"/>
              <w:rPr>
                <w:rFonts w:ascii="宋体" w:hAnsi="宋体" w:cs="宋体"/>
                <w:color w:val="000000"/>
                <w:szCs w:val="21"/>
              </w:rPr>
            </w:pPr>
          </w:p>
        </w:tc>
        <w:tc>
          <w:tcPr>
            <w:tcW w:w="774" w:type="dxa"/>
          </w:tcPr>
          <w:p w14:paraId="554B1BF4">
            <w:pPr>
              <w:pStyle w:val="11"/>
              <w:keepNext/>
              <w:spacing w:after="0" w:line="440" w:lineRule="exact"/>
              <w:ind w:left="63" w:right="63" w:firstLine="480"/>
              <w:rPr>
                <w:rFonts w:ascii="宋体" w:hAnsi="宋体" w:cs="宋体"/>
                <w:color w:val="000000"/>
                <w:szCs w:val="21"/>
              </w:rPr>
            </w:pPr>
          </w:p>
        </w:tc>
        <w:tc>
          <w:tcPr>
            <w:tcW w:w="1352" w:type="dxa"/>
          </w:tcPr>
          <w:p w14:paraId="19279662">
            <w:pPr>
              <w:pStyle w:val="11"/>
              <w:keepNext/>
              <w:spacing w:after="0" w:line="440" w:lineRule="exact"/>
              <w:ind w:left="63" w:right="63" w:firstLine="480"/>
              <w:rPr>
                <w:rFonts w:ascii="宋体" w:hAnsi="宋体" w:cs="宋体"/>
                <w:color w:val="000000"/>
                <w:szCs w:val="21"/>
              </w:rPr>
            </w:pPr>
          </w:p>
        </w:tc>
        <w:tc>
          <w:tcPr>
            <w:tcW w:w="1418" w:type="dxa"/>
          </w:tcPr>
          <w:p w14:paraId="32BCF783">
            <w:pPr>
              <w:pStyle w:val="11"/>
              <w:keepNext/>
              <w:spacing w:after="0" w:line="440" w:lineRule="exact"/>
              <w:ind w:left="63" w:right="63" w:firstLine="480"/>
              <w:rPr>
                <w:rFonts w:ascii="宋体" w:hAnsi="宋体" w:cs="宋体"/>
                <w:color w:val="000000"/>
                <w:szCs w:val="21"/>
              </w:rPr>
            </w:pPr>
          </w:p>
        </w:tc>
        <w:tc>
          <w:tcPr>
            <w:tcW w:w="1701" w:type="dxa"/>
          </w:tcPr>
          <w:p w14:paraId="52121876">
            <w:pPr>
              <w:pStyle w:val="11"/>
              <w:keepNext/>
              <w:spacing w:after="0" w:line="440" w:lineRule="exact"/>
              <w:ind w:left="63" w:right="63" w:firstLine="480"/>
              <w:rPr>
                <w:rFonts w:ascii="宋体" w:hAnsi="宋体" w:cs="宋体"/>
                <w:color w:val="000000"/>
                <w:szCs w:val="21"/>
              </w:rPr>
            </w:pPr>
          </w:p>
        </w:tc>
      </w:tr>
      <w:tr w14:paraId="0937FC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bottom w:val="single" w:color="auto" w:sz="12" w:space="0"/>
            </w:tcBorders>
          </w:tcPr>
          <w:p w14:paraId="693C5228">
            <w:pPr>
              <w:pStyle w:val="11"/>
              <w:keepNext/>
              <w:spacing w:after="0" w:line="440" w:lineRule="exact"/>
              <w:ind w:left="63" w:right="63" w:firstLine="480"/>
              <w:rPr>
                <w:rFonts w:ascii="宋体" w:hAnsi="宋体" w:cs="宋体"/>
                <w:color w:val="000000"/>
                <w:szCs w:val="21"/>
              </w:rPr>
            </w:pPr>
          </w:p>
        </w:tc>
        <w:tc>
          <w:tcPr>
            <w:tcW w:w="1984" w:type="dxa"/>
            <w:tcBorders>
              <w:bottom w:val="single" w:color="auto" w:sz="12" w:space="0"/>
            </w:tcBorders>
          </w:tcPr>
          <w:p w14:paraId="35934EAC">
            <w:pPr>
              <w:pStyle w:val="11"/>
              <w:keepNext/>
              <w:spacing w:after="0" w:line="440" w:lineRule="exact"/>
              <w:ind w:left="63" w:right="63" w:firstLine="480"/>
              <w:rPr>
                <w:rFonts w:ascii="宋体" w:hAnsi="宋体" w:cs="宋体"/>
                <w:color w:val="000000"/>
                <w:szCs w:val="21"/>
              </w:rPr>
            </w:pPr>
          </w:p>
        </w:tc>
        <w:tc>
          <w:tcPr>
            <w:tcW w:w="851" w:type="dxa"/>
            <w:tcBorders>
              <w:bottom w:val="single" w:color="auto" w:sz="12" w:space="0"/>
            </w:tcBorders>
          </w:tcPr>
          <w:p w14:paraId="6B93E9A8">
            <w:pPr>
              <w:pStyle w:val="11"/>
              <w:keepNext/>
              <w:spacing w:after="0" w:line="440" w:lineRule="exact"/>
              <w:ind w:left="63" w:right="63" w:firstLine="480"/>
              <w:rPr>
                <w:rFonts w:ascii="宋体" w:hAnsi="宋体" w:cs="宋体"/>
                <w:color w:val="000000"/>
                <w:szCs w:val="21"/>
              </w:rPr>
            </w:pPr>
          </w:p>
        </w:tc>
        <w:tc>
          <w:tcPr>
            <w:tcW w:w="774" w:type="dxa"/>
            <w:tcBorders>
              <w:bottom w:val="single" w:color="auto" w:sz="12" w:space="0"/>
            </w:tcBorders>
          </w:tcPr>
          <w:p w14:paraId="1AC5D5A8">
            <w:pPr>
              <w:pStyle w:val="11"/>
              <w:keepNext/>
              <w:spacing w:after="0" w:line="440" w:lineRule="exact"/>
              <w:ind w:left="63" w:right="63" w:firstLine="480"/>
              <w:rPr>
                <w:rFonts w:ascii="宋体" w:hAnsi="宋体" w:cs="宋体"/>
                <w:color w:val="000000"/>
                <w:szCs w:val="21"/>
              </w:rPr>
            </w:pPr>
          </w:p>
        </w:tc>
        <w:tc>
          <w:tcPr>
            <w:tcW w:w="1352" w:type="dxa"/>
            <w:tcBorders>
              <w:bottom w:val="single" w:color="auto" w:sz="12" w:space="0"/>
            </w:tcBorders>
          </w:tcPr>
          <w:p w14:paraId="772E394B">
            <w:pPr>
              <w:pStyle w:val="11"/>
              <w:keepNext/>
              <w:spacing w:after="0" w:line="440" w:lineRule="exact"/>
              <w:ind w:left="63" w:right="63" w:firstLine="480"/>
              <w:rPr>
                <w:rFonts w:ascii="宋体" w:hAnsi="宋体" w:cs="宋体"/>
                <w:color w:val="000000"/>
                <w:szCs w:val="21"/>
              </w:rPr>
            </w:pPr>
          </w:p>
        </w:tc>
        <w:tc>
          <w:tcPr>
            <w:tcW w:w="1418" w:type="dxa"/>
            <w:tcBorders>
              <w:bottom w:val="single" w:color="auto" w:sz="12" w:space="0"/>
            </w:tcBorders>
          </w:tcPr>
          <w:p w14:paraId="0D9A0FE8">
            <w:pPr>
              <w:pStyle w:val="11"/>
              <w:keepNext/>
              <w:spacing w:after="0" w:line="440" w:lineRule="exact"/>
              <w:ind w:left="63" w:right="63" w:firstLine="480"/>
              <w:rPr>
                <w:rFonts w:ascii="宋体" w:hAnsi="宋体" w:cs="宋体"/>
                <w:color w:val="000000"/>
                <w:szCs w:val="21"/>
              </w:rPr>
            </w:pPr>
          </w:p>
        </w:tc>
        <w:tc>
          <w:tcPr>
            <w:tcW w:w="1701" w:type="dxa"/>
            <w:tcBorders>
              <w:bottom w:val="single" w:color="auto" w:sz="12" w:space="0"/>
            </w:tcBorders>
          </w:tcPr>
          <w:p w14:paraId="765EC5ED">
            <w:pPr>
              <w:pStyle w:val="11"/>
              <w:keepNext/>
              <w:spacing w:after="0" w:line="440" w:lineRule="exact"/>
              <w:ind w:left="63" w:right="63" w:firstLine="480"/>
              <w:rPr>
                <w:rFonts w:ascii="宋体" w:hAnsi="宋体" w:cs="宋体"/>
                <w:color w:val="000000"/>
                <w:szCs w:val="21"/>
              </w:rPr>
            </w:pPr>
          </w:p>
        </w:tc>
      </w:tr>
    </w:tbl>
    <w:p w14:paraId="223A96FB">
      <w:pPr>
        <w:spacing w:line="440" w:lineRule="exact"/>
        <w:ind w:firstLine="480"/>
        <w:rPr>
          <w:rFonts w:ascii="宋体" w:hAnsi="宋体" w:cs="宋体"/>
          <w:color w:val="000000"/>
          <w:szCs w:val="21"/>
        </w:rPr>
      </w:pPr>
    </w:p>
    <w:p w14:paraId="1225A4FA">
      <w:pPr>
        <w:spacing w:beforeLines="50" w:afterLines="50" w:line="440" w:lineRule="exact"/>
        <w:ind w:firstLine="420" w:firstLineChars="200"/>
        <w:jc w:val="center"/>
        <w:rPr>
          <w:rFonts w:ascii="宋体" w:hAnsi="宋体" w:cs="宋体"/>
          <w:color w:val="000000"/>
          <w:szCs w:val="21"/>
        </w:rPr>
      </w:pPr>
      <w:r>
        <w:rPr>
          <w:rFonts w:hint="eastAsia" w:ascii="宋体" w:hAnsi="宋体" w:cs="宋体"/>
          <w:color w:val="000000"/>
          <w:szCs w:val="21"/>
        </w:rPr>
        <w:br w:type="page"/>
      </w:r>
      <w:r>
        <w:rPr>
          <w:rFonts w:hint="eastAsia" w:ascii="宋体" w:hAnsi="宋体" w:cs="宋体"/>
          <w:color w:val="000000"/>
          <w:szCs w:val="21"/>
        </w:rPr>
        <w:t>9-3：专业工程暂估价表</w:t>
      </w:r>
    </w:p>
    <w:tbl>
      <w:tblPr>
        <w:tblStyle w:val="23"/>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7E8D4650">
        <w:tblPrEx>
          <w:tblCellMar>
            <w:top w:w="0" w:type="dxa"/>
            <w:left w:w="28" w:type="dxa"/>
            <w:bottom w:w="0" w:type="dxa"/>
            <w:right w:w="28" w:type="dxa"/>
          </w:tblCellMar>
        </w:tblPrEx>
        <w:tc>
          <w:tcPr>
            <w:tcW w:w="993" w:type="dxa"/>
            <w:tcBorders>
              <w:top w:val="single" w:color="auto" w:sz="12" w:space="0"/>
              <w:bottom w:val="double" w:color="auto" w:sz="6" w:space="0"/>
            </w:tcBorders>
          </w:tcPr>
          <w:p w14:paraId="4769B005">
            <w:pPr>
              <w:pStyle w:val="11"/>
              <w:keepNext/>
              <w:spacing w:after="0" w:line="440" w:lineRule="exact"/>
              <w:ind w:left="63" w:right="63"/>
              <w:rPr>
                <w:rFonts w:ascii="宋体" w:hAnsi="宋体" w:cs="宋体"/>
                <w:color w:val="000000"/>
                <w:szCs w:val="21"/>
              </w:rPr>
            </w:pPr>
            <w:r>
              <w:rPr>
                <w:rFonts w:hint="eastAsia" w:ascii="宋体" w:hAnsi="宋体" w:cs="宋体"/>
                <w:color w:val="000000"/>
                <w:szCs w:val="21"/>
              </w:rPr>
              <w:t>序号</w:t>
            </w:r>
          </w:p>
        </w:tc>
        <w:tc>
          <w:tcPr>
            <w:tcW w:w="1984" w:type="dxa"/>
            <w:tcBorders>
              <w:top w:val="single" w:color="auto" w:sz="12" w:space="0"/>
              <w:bottom w:val="double" w:color="auto" w:sz="6" w:space="0"/>
            </w:tcBorders>
          </w:tcPr>
          <w:p w14:paraId="373685BB">
            <w:pPr>
              <w:pStyle w:val="11"/>
              <w:keepNext/>
              <w:spacing w:after="0" w:line="440" w:lineRule="exact"/>
              <w:ind w:left="63" w:right="63" w:firstLine="480"/>
              <w:jc w:val="center"/>
              <w:rPr>
                <w:rFonts w:ascii="宋体" w:hAnsi="宋体" w:cs="宋体"/>
                <w:color w:val="000000"/>
                <w:szCs w:val="21"/>
              </w:rPr>
            </w:pPr>
            <w:r>
              <w:rPr>
                <w:rFonts w:hint="eastAsia" w:ascii="宋体" w:hAnsi="宋体" w:cs="宋体"/>
                <w:color w:val="000000"/>
                <w:szCs w:val="21"/>
              </w:rPr>
              <w:t>名称</w:t>
            </w:r>
          </w:p>
        </w:tc>
        <w:tc>
          <w:tcPr>
            <w:tcW w:w="851" w:type="dxa"/>
            <w:tcBorders>
              <w:top w:val="single" w:color="auto" w:sz="12" w:space="0"/>
              <w:bottom w:val="double" w:color="auto" w:sz="6" w:space="0"/>
            </w:tcBorders>
          </w:tcPr>
          <w:p w14:paraId="473A6534">
            <w:pPr>
              <w:pStyle w:val="11"/>
              <w:keepNext/>
              <w:spacing w:after="0" w:line="440" w:lineRule="exact"/>
              <w:ind w:left="63" w:right="63"/>
              <w:rPr>
                <w:rFonts w:ascii="宋体" w:hAnsi="宋体" w:cs="宋体"/>
                <w:color w:val="000000"/>
                <w:szCs w:val="21"/>
              </w:rPr>
            </w:pPr>
            <w:r>
              <w:rPr>
                <w:rFonts w:hint="eastAsia" w:ascii="宋体" w:hAnsi="宋体" w:cs="宋体"/>
                <w:color w:val="000000"/>
                <w:szCs w:val="21"/>
              </w:rPr>
              <w:t>单位</w:t>
            </w:r>
          </w:p>
        </w:tc>
        <w:tc>
          <w:tcPr>
            <w:tcW w:w="774" w:type="dxa"/>
            <w:tcBorders>
              <w:top w:val="single" w:color="auto" w:sz="12" w:space="0"/>
              <w:bottom w:val="double" w:color="auto" w:sz="6" w:space="0"/>
            </w:tcBorders>
          </w:tcPr>
          <w:p w14:paraId="001077C8">
            <w:pPr>
              <w:pStyle w:val="11"/>
              <w:keepNext/>
              <w:spacing w:after="0" w:line="440" w:lineRule="exact"/>
              <w:ind w:left="63" w:right="63"/>
              <w:rPr>
                <w:rFonts w:ascii="宋体" w:hAnsi="宋体" w:cs="宋体"/>
                <w:color w:val="000000"/>
                <w:szCs w:val="21"/>
              </w:rPr>
            </w:pPr>
            <w:r>
              <w:rPr>
                <w:rFonts w:hint="eastAsia" w:ascii="宋体" w:hAnsi="宋体" w:cs="宋体"/>
                <w:color w:val="000000"/>
                <w:szCs w:val="21"/>
              </w:rPr>
              <w:t>数量</w:t>
            </w:r>
          </w:p>
        </w:tc>
        <w:tc>
          <w:tcPr>
            <w:tcW w:w="1352" w:type="dxa"/>
            <w:tcBorders>
              <w:top w:val="single" w:color="auto" w:sz="12" w:space="0"/>
              <w:bottom w:val="double" w:color="auto" w:sz="6" w:space="0"/>
            </w:tcBorders>
          </w:tcPr>
          <w:p w14:paraId="5CF54234">
            <w:pPr>
              <w:pStyle w:val="11"/>
              <w:keepNext/>
              <w:spacing w:after="0" w:line="440" w:lineRule="exact"/>
              <w:ind w:left="63" w:right="63"/>
              <w:rPr>
                <w:rFonts w:ascii="宋体" w:hAnsi="宋体" w:cs="宋体"/>
                <w:color w:val="000000"/>
                <w:szCs w:val="21"/>
              </w:rPr>
            </w:pPr>
            <w:r>
              <w:rPr>
                <w:rFonts w:hint="eastAsia" w:ascii="宋体" w:hAnsi="宋体" w:cs="宋体"/>
                <w:color w:val="000000"/>
                <w:szCs w:val="21"/>
              </w:rPr>
              <w:t>单价（元）</w:t>
            </w:r>
          </w:p>
        </w:tc>
        <w:tc>
          <w:tcPr>
            <w:tcW w:w="1418" w:type="dxa"/>
            <w:tcBorders>
              <w:top w:val="single" w:color="auto" w:sz="12" w:space="0"/>
              <w:bottom w:val="double" w:color="auto" w:sz="6" w:space="0"/>
            </w:tcBorders>
          </w:tcPr>
          <w:p w14:paraId="0C2DCEEC">
            <w:pPr>
              <w:pStyle w:val="11"/>
              <w:keepNext/>
              <w:spacing w:after="0" w:line="440" w:lineRule="exact"/>
              <w:ind w:left="63" w:right="63"/>
              <w:rPr>
                <w:rFonts w:ascii="宋体" w:hAnsi="宋体" w:cs="宋体"/>
                <w:color w:val="000000"/>
                <w:szCs w:val="21"/>
              </w:rPr>
            </w:pPr>
            <w:r>
              <w:rPr>
                <w:rFonts w:hint="eastAsia" w:ascii="宋体" w:hAnsi="宋体" w:cs="宋体"/>
                <w:color w:val="000000"/>
                <w:szCs w:val="21"/>
              </w:rPr>
              <w:t>合价（元）</w:t>
            </w:r>
          </w:p>
        </w:tc>
        <w:tc>
          <w:tcPr>
            <w:tcW w:w="1701" w:type="dxa"/>
            <w:tcBorders>
              <w:top w:val="single" w:color="auto" w:sz="12" w:space="0"/>
              <w:bottom w:val="double" w:color="auto" w:sz="6" w:space="0"/>
            </w:tcBorders>
          </w:tcPr>
          <w:p w14:paraId="0270F11D">
            <w:pPr>
              <w:pStyle w:val="11"/>
              <w:keepNext/>
              <w:spacing w:after="0" w:line="440" w:lineRule="exact"/>
              <w:ind w:left="63" w:right="63" w:firstLine="480"/>
              <w:jc w:val="center"/>
              <w:rPr>
                <w:rFonts w:ascii="宋体" w:hAnsi="宋体" w:cs="宋体"/>
                <w:color w:val="000000"/>
                <w:szCs w:val="21"/>
              </w:rPr>
            </w:pPr>
            <w:r>
              <w:rPr>
                <w:rFonts w:hint="eastAsia" w:ascii="宋体" w:hAnsi="宋体" w:cs="宋体"/>
                <w:color w:val="000000"/>
                <w:szCs w:val="21"/>
              </w:rPr>
              <w:t>备注</w:t>
            </w:r>
          </w:p>
        </w:tc>
      </w:tr>
      <w:tr w14:paraId="5A8663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tcBorders>
          </w:tcPr>
          <w:p w14:paraId="04002345">
            <w:pPr>
              <w:pStyle w:val="11"/>
              <w:keepNext/>
              <w:spacing w:after="0" w:line="440" w:lineRule="exact"/>
              <w:ind w:left="63" w:right="63" w:firstLine="480"/>
              <w:rPr>
                <w:rFonts w:ascii="宋体" w:hAnsi="宋体" w:cs="宋体"/>
                <w:color w:val="000000"/>
                <w:szCs w:val="21"/>
              </w:rPr>
            </w:pPr>
          </w:p>
        </w:tc>
        <w:tc>
          <w:tcPr>
            <w:tcW w:w="1984" w:type="dxa"/>
            <w:tcBorders>
              <w:top w:val="double" w:color="auto" w:sz="6" w:space="0"/>
            </w:tcBorders>
          </w:tcPr>
          <w:p w14:paraId="41B7A030">
            <w:pPr>
              <w:pStyle w:val="11"/>
              <w:keepNext/>
              <w:spacing w:after="0" w:line="440" w:lineRule="exact"/>
              <w:ind w:left="63" w:right="63" w:firstLine="480"/>
              <w:rPr>
                <w:rFonts w:ascii="宋体" w:hAnsi="宋体" w:cs="宋体"/>
                <w:color w:val="000000"/>
                <w:szCs w:val="21"/>
              </w:rPr>
            </w:pPr>
          </w:p>
        </w:tc>
        <w:tc>
          <w:tcPr>
            <w:tcW w:w="851" w:type="dxa"/>
            <w:tcBorders>
              <w:top w:val="double" w:color="auto" w:sz="6" w:space="0"/>
            </w:tcBorders>
          </w:tcPr>
          <w:p w14:paraId="1BC335D1">
            <w:pPr>
              <w:pStyle w:val="11"/>
              <w:keepNext/>
              <w:spacing w:after="0" w:line="440" w:lineRule="exact"/>
              <w:ind w:left="63" w:right="63" w:firstLine="480"/>
              <w:rPr>
                <w:rFonts w:ascii="宋体" w:hAnsi="宋体" w:cs="宋体"/>
                <w:color w:val="000000"/>
                <w:szCs w:val="21"/>
              </w:rPr>
            </w:pPr>
          </w:p>
        </w:tc>
        <w:tc>
          <w:tcPr>
            <w:tcW w:w="774" w:type="dxa"/>
            <w:tcBorders>
              <w:top w:val="double" w:color="auto" w:sz="6" w:space="0"/>
            </w:tcBorders>
          </w:tcPr>
          <w:p w14:paraId="017E16D6">
            <w:pPr>
              <w:pStyle w:val="11"/>
              <w:keepNext/>
              <w:spacing w:after="0" w:line="440" w:lineRule="exact"/>
              <w:ind w:left="63" w:right="63" w:firstLine="480"/>
              <w:rPr>
                <w:rFonts w:ascii="宋体" w:hAnsi="宋体" w:cs="宋体"/>
                <w:color w:val="000000"/>
                <w:szCs w:val="21"/>
              </w:rPr>
            </w:pPr>
          </w:p>
        </w:tc>
        <w:tc>
          <w:tcPr>
            <w:tcW w:w="1352" w:type="dxa"/>
            <w:tcBorders>
              <w:top w:val="double" w:color="auto" w:sz="6" w:space="0"/>
            </w:tcBorders>
          </w:tcPr>
          <w:p w14:paraId="741006B6">
            <w:pPr>
              <w:pStyle w:val="11"/>
              <w:keepNext/>
              <w:spacing w:after="0" w:line="440" w:lineRule="exact"/>
              <w:ind w:left="63" w:right="63" w:firstLine="480"/>
              <w:rPr>
                <w:rFonts w:ascii="宋体" w:hAnsi="宋体" w:cs="宋体"/>
                <w:color w:val="000000"/>
                <w:szCs w:val="21"/>
              </w:rPr>
            </w:pPr>
          </w:p>
        </w:tc>
        <w:tc>
          <w:tcPr>
            <w:tcW w:w="1418" w:type="dxa"/>
            <w:tcBorders>
              <w:top w:val="double" w:color="auto" w:sz="6" w:space="0"/>
            </w:tcBorders>
          </w:tcPr>
          <w:p w14:paraId="511DF813">
            <w:pPr>
              <w:pStyle w:val="11"/>
              <w:keepNext/>
              <w:spacing w:after="0" w:line="440" w:lineRule="exact"/>
              <w:ind w:left="63" w:right="63" w:firstLine="480"/>
              <w:rPr>
                <w:rFonts w:ascii="宋体" w:hAnsi="宋体" w:cs="宋体"/>
                <w:color w:val="000000"/>
                <w:szCs w:val="21"/>
              </w:rPr>
            </w:pPr>
          </w:p>
        </w:tc>
        <w:tc>
          <w:tcPr>
            <w:tcW w:w="1701" w:type="dxa"/>
            <w:tcBorders>
              <w:top w:val="double" w:color="auto" w:sz="6" w:space="0"/>
            </w:tcBorders>
          </w:tcPr>
          <w:p w14:paraId="46773A6D">
            <w:pPr>
              <w:pStyle w:val="11"/>
              <w:keepNext/>
              <w:spacing w:after="0" w:line="440" w:lineRule="exact"/>
              <w:ind w:left="63" w:right="63" w:firstLine="480"/>
              <w:rPr>
                <w:rFonts w:ascii="宋体" w:hAnsi="宋体" w:cs="宋体"/>
                <w:color w:val="000000"/>
                <w:szCs w:val="21"/>
              </w:rPr>
            </w:pPr>
          </w:p>
        </w:tc>
      </w:tr>
      <w:tr w14:paraId="7CA1B3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14:paraId="7F25BF3B">
            <w:pPr>
              <w:pStyle w:val="11"/>
              <w:keepNext/>
              <w:spacing w:after="0" w:line="440" w:lineRule="exact"/>
              <w:ind w:left="63" w:right="63" w:firstLine="480"/>
              <w:rPr>
                <w:rFonts w:ascii="宋体" w:hAnsi="宋体" w:cs="宋体"/>
                <w:color w:val="000000"/>
                <w:szCs w:val="21"/>
              </w:rPr>
            </w:pPr>
          </w:p>
        </w:tc>
        <w:tc>
          <w:tcPr>
            <w:tcW w:w="1984" w:type="dxa"/>
            <w:tcBorders>
              <w:top w:val="nil"/>
            </w:tcBorders>
          </w:tcPr>
          <w:p w14:paraId="29B0E8A7">
            <w:pPr>
              <w:pStyle w:val="11"/>
              <w:keepNext/>
              <w:spacing w:after="0" w:line="440" w:lineRule="exact"/>
              <w:ind w:left="63" w:right="63" w:firstLine="480"/>
              <w:rPr>
                <w:rFonts w:ascii="宋体" w:hAnsi="宋体" w:cs="宋体"/>
                <w:color w:val="000000"/>
                <w:szCs w:val="21"/>
              </w:rPr>
            </w:pPr>
          </w:p>
        </w:tc>
        <w:tc>
          <w:tcPr>
            <w:tcW w:w="851" w:type="dxa"/>
            <w:tcBorders>
              <w:top w:val="nil"/>
            </w:tcBorders>
          </w:tcPr>
          <w:p w14:paraId="5D3682C3">
            <w:pPr>
              <w:pStyle w:val="11"/>
              <w:keepNext/>
              <w:spacing w:after="0" w:line="440" w:lineRule="exact"/>
              <w:ind w:left="63" w:right="63" w:firstLine="480"/>
              <w:rPr>
                <w:rFonts w:ascii="宋体" w:hAnsi="宋体" w:cs="宋体"/>
                <w:color w:val="000000"/>
                <w:szCs w:val="21"/>
              </w:rPr>
            </w:pPr>
          </w:p>
        </w:tc>
        <w:tc>
          <w:tcPr>
            <w:tcW w:w="774" w:type="dxa"/>
            <w:tcBorders>
              <w:top w:val="nil"/>
            </w:tcBorders>
          </w:tcPr>
          <w:p w14:paraId="5C267810">
            <w:pPr>
              <w:pStyle w:val="11"/>
              <w:keepNext/>
              <w:spacing w:after="0" w:line="440" w:lineRule="exact"/>
              <w:ind w:left="63" w:right="63" w:firstLine="480"/>
              <w:rPr>
                <w:rFonts w:ascii="宋体" w:hAnsi="宋体" w:cs="宋体"/>
                <w:color w:val="000000"/>
                <w:szCs w:val="21"/>
              </w:rPr>
            </w:pPr>
          </w:p>
        </w:tc>
        <w:tc>
          <w:tcPr>
            <w:tcW w:w="1352" w:type="dxa"/>
            <w:tcBorders>
              <w:top w:val="nil"/>
            </w:tcBorders>
          </w:tcPr>
          <w:p w14:paraId="3886C556">
            <w:pPr>
              <w:pStyle w:val="11"/>
              <w:keepNext/>
              <w:spacing w:after="0" w:line="440" w:lineRule="exact"/>
              <w:ind w:left="63" w:right="63" w:firstLine="480"/>
              <w:rPr>
                <w:rFonts w:ascii="宋体" w:hAnsi="宋体" w:cs="宋体"/>
                <w:color w:val="000000"/>
                <w:szCs w:val="21"/>
              </w:rPr>
            </w:pPr>
          </w:p>
        </w:tc>
        <w:tc>
          <w:tcPr>
            <w:tcW w:w="1418" w:type="dxa"/>
            <w:tcBorders>
              <w:top w:val="nil"/>
            </w:tcBorders>
          </w:tcPr>
          <w:p w14:paraId="527E04AC">
            <w:pPr>
              <w:pStyle w:val="11"/>
              <w:keepNext/>
              <w:spacing w:after="0" w:line="440" w:lineRule="exact"/>
              <w:ind w:left="63" w:right="63" w:firstLine="480"/>
              <w:rPr>
                <w:rFonts w:ascii="宋体" w:hAnsi="宋体" w:cs="宋体"/>
                <w:color w:val="000000"/>
                <w:szCs w:val="21"/>
              </w:rPr>
            </w:pPr>
          </w:p>
        </w:tc>
        <w:tc>
          <w:tcPr>
            <w:tcW w:w="1701" w:type="dxa"/>
            <w:tcBorders>
              <w:top w:val="nil"/>
            </w:tcBorders>
          </w:tcPr>
          <w:p w14:paraId="25EBEC04">
            <w:pPr>
              <w:pStyle w:val="11"/>
              <w:keepNext/>
              <w:spacing w:after="0" w:line="440" w:lineRule="exact"/>
              <w:ind w:left="63" w:right="63" w:firstLine="480"/>
              <w:rPr>
                <w:rFonts w:ascii="宋体" w:hAnsi="宋体" w:cs="宋体"/>
                <w:color w:val="000000"/>
                <w:szCs w:val="21"/>
              </w:rPr>
            </w:pPr>
          </w:p>
        </w:tc>
      </w:tr>
      <w:tr w14:paraId="54AEA9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66913CA">
            <w:pPr>
              <w:pStyle w:val="11"/>
              <w:keepNext/>
              <w:spacing w:after="0" w:line="440" w:lineRule="exact"/>
              <w:ind w:left="63" w:right="63" w:firstLine="480"/>
              <w:rPr>
                <w:rFonts w:ascii="宋体" w:hAnsi="宋体" w:cs="宋体"/>
                <w:color w:val="000000"/>
                <w:szCs w:val="21"/>
              </w:rPr>
            </w:pPr>
          </w:p>
        </w:tc>
        <w:tc>
          <w:tcPr>
            <w:tcW w:w="1984" w:type="dxa"/>
          </w:tcPr>
          <w:p w14:paraId="0188E6ED">
            <w:pPr>
              <w:pStyle w:val="11"/>
              <w:keepNext/>
              <w:spacing w:after="0" w:line="440" w:lineRule="exact"/>
              <w:ind w:left="63" w:right="63" w:firstLine="480"/>
              <w:rPr>
                <w:rFonts w:ascii="宋体" w:hAnsi="宋体" w:cs="宋体"/>
                <w:color w:val="000000"/>
                <w:szCs w:val="21"/>
              </w:rPr>
            </w:pPr>
          </w:p>
        </w:tc>
        <w:tc>
          <w:tcPr>
            <w:tcW w:w="851" w:type="dxa"/>
          </w:tcPr>
          <w:p w14:paraId="578E05D2">
            <w:pPr>
              <w:pStyle w:val="11"/>
              <w:keepNext/>
              <w:spacing w:after="0" w:line="440" w:lineRule="exact"/>
              <w:ind w:left="63" w:right="63" w:firstLine="480"/>
              <w:rPr>
                <w:rFonts w:ascii="宋体" w:hAnsi="宋体" w:cs="宋体"/>
                <w:color w:val="000000"/>
                <w:szCs w:val="21"/>
              </w:rPr>
            </w:pPr>
          </w:p>
        </w:tc>
        <w:tc>
          <w:tcPr>
            <w:tcW w:w="774" w:type="dxa"/>
          </w:tcPr>
          <w:p w14:paraId="587BD250">
            <w:pPr>
              <w:pStyle w:val="11"/>
              <w:keepNext/>
              <w:spacing w:after="0" w:line="440" w:lineRule="exact"/>
              <w:ind w:left="63" w:right="63" w:firstLine="480"/>
              <w:rPr>
                <w:rFonts w:ascii="宋体" w:hAnsi="宋体" w:cs="宋体"/>
                <w:color w:val="000000"/>
                <w:szCs w:val="21"/>
              </w:rPr>
            </w:pPr>
          </w:p>
        </w:tc>
        <w:tc>
          <w:tcPr>
            <w:tcW w:w="1352" w:type="dxa"/>
          </w:tcPr>
          <w:p w14:paraId="0DCCB7CC">
            <w:pPr>
              <w:pStyle w:val="11"/>
              <w:keepNext/>
              <w:spacing w:after="0" w:line="440" w:lineRule="exact"/>
              <w:ind w:left="63" w:right="63" w:firstLine="480"/>
              <w:rPr>
                <w:rFonts w:ascii="宋体" w:hAnsi="宋体" w:cs="宋体"/>
                <w:color w:val="000000"/>
                <w:szCs w:val="21"/>
              </w:rPr>
            </w:pPr>
          </w:p>
        </w:tc>
        <w:tc>
          <w:tcPr>
            <w:tcW w:w="1418" w:type="dxa"/>
          </w:tcPr>
          <w:p w14:paraId="2CF8E8E7">
            <w:pPr>
              <w:pStyle w:val="11"/>
              <w:keepNext/>
              <w:spacing w:after="0" w:line="440" w:lineRule="exact"/>
              <w:ind w:left="63" w:right="63" w:firstLine="480"/>
              <w:rPr>
                <w:rFonts w:ascii="宋体" w:hAnsi="宋体" w:cs="宋体"/>
                <w:color w:val="000000"/>
                <w:szCs w:val="21"/>
              </w:rPr>
            </w:pPr>
          </w:p>
        </w:tc>
        <w:tc>
          <w:tcPr>
            <w:tcW w:w="1701" w:type="dxa"/>
          </w:tcPr>
          <w:p w14:paraId="20D2AAF1">
            <w:pPr>
              <w:pStyle w:val="11"/>
              <w:keepNext/>
              <w:spacing w:after="0" w:line="440" w:lineRule="exact"/>
              <w:ind w:left="63" w:right="63" w:firstLine="480"/>
              <w:rPr>
                <w:rFonts w:ascii="宋体" w:hAnsi="宋体" w:cs="宋体"/>
                <w:color w:val="000000"/>
                <w:szCs w:val="21"/>
              </w:rPr>
            </w:pPr>
          </w:p>
        </w:tc>
      </w:tr>
      <w:tr w14:paraId="3539D0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95C3F68">
            <w:pPr>
              <w:pStyle w:val="11"/>
              <w:keepNext/>
              <w:spacing w:after="0" w:line="440" w:lineRule="exact"/>
              <w:ind w:left="63" w:right="63" w:firstLine="480"/>
              <w:rPr>
                <w:rFonts w:ascii="宋体" w:hAnsi="宋体" w:cs="宋体"/>
                <w:color w:val="000000"/>
                <w:szCs w:val="21"/>
              </w:rPr>
            </w:pPr>
          </w:p>
        </w:tc>
        <w:tc>
          <w:tcPr>
            <w:tcW w:w="1984" w:type="dxa"/>
          </w:tcPr>
          <w:p w14:paraId="1C38E80E">
            <w:pPr>
              <w:pStyle w:val="11"/>
              <w:keepNext/>
              <w:spacing w:after="0" w:line="440" w:lineRule="exact"/>
              <w:ind w:left="63" w:right="63" w:firstLine="480"/>
              <w:rPr>
                <w:rFonts w:ascii="宋体" w:hAnsi="宋体" w:cs="宋体"/>
                <w:color w:val="000000"/>
                <w:szCs w:val="21"/>
              </w:rPr>
            </w:pPr>
          </w:p>
        </w:tc>
        <w:tc>
          <w:tcPr>
            <w:tcW w:w="851" w:type="dxa"/>
          </w:tcPr>
          <w:p w14:paraId="6DFF3A36">
            <w:pPr>
              <w:pStyle w:val="11"/>
              <w:keepNext/>
              <w:spacing w:after="0" w:line="440" w:lineRule="exact"/>
              <w:ind w:left="63" w:right="63" w:firstLine="480"/>
              <w:rPr>
                <w:rFonts w:ascii="宋体" w:hAnsi="宋体" w:cs="宋体"/>
                <w:color w:val="000000"/>
                <w:szCs w:val="21"/>
              </w:rPr>
            </w:pPr>
          </w:p>
        </w:tc>
        <w:tc>
          <w:tcPr>
            <w:tcW w:w="774" w:type="dxa"/>
          </w:tcPr>
          <w:p w14:paraId="3E7E02D9">
            <w:pPr>
              <w:pStyle w:val="11"/>
              <w:keepNext/>
              <w:spacing w:after="0" w:line="440" w:lineRule="exact"/>
              <w:ind w:left="63" w:right="63" w:firstLine="480"/>
              <w:rPr>
                <w:rFonts w:ascii="宋体" w:hAnsi="宋体" w:cs="宋体"/>
                <w:color w:val="000000"/>
                <w:szCs w:val="21"/>
              </w:rPr>
            </w:pPr>
          </w:p>
        </w:tc>
        <w:tc>
          <w:tcPr>
            <w:tcW w:w="1352" w:type="dxa"/>
          </w:tcPr>
          <w:p w14:paraId="7969A565">
            <w:pPr>
              <w:pStyle w:val="11"/>
              <w:keepNext/>
              <w:spacing w:after="0" w:line="440" w:lineRule="exact"/>
              <w:ind w:left="63" w:right="63" w:firstLine="480"/>
              <w:rPr>
                <w:rFonts w:ascii="宋体" w:hAnsi="宋体" w:cs="宋体"/>
                <w:color w:val="000000"/>
                <w:szCs w:val="21"/>
              </w:rPr>
            </w:pPr>
          </w:p>
        </w:tc>
        <w:tc>
          <w:tcPr>
            <w:tcW w:w="1418" w:type="dxa"/>
          </w:tcPr>
          <w:p w14:paraId="5AB43EBD">
            <w:pPr>
              <w:pStyle w:val="11"/>
              <w:keepNext/>
              <w:spacing w:after="0" w:line="440" w:lineRule="exact"/>
              <w:ind w:left="63" w:right="63" w:firstLine="480"/>
              <w:rPr>
                <w:rFonts w:ascii="宋体" w:hAnsi="宋体" w:cs="宋体"/>
                <w:color w:val="000000"/>
                <w:szCs w:val="21"/>
              </w:rPr>
            </w:pPr>
          </w:p>
        </w:tc>
        <w:tc>
          <w:tcPr>
            <w:tcW w:w="1701" w:type="dxa"/>
          </w:tcPr>
          <w:p w14:paraId="61FF3719">
            <w:pPr>
              <w:pStyle w:val="11"/>
              <w:keepNext/>
              <w:spacing w:after="0" w:line="440" w:lineRule="exact"/>
              <w:ind w:left="63" w:right="63" w:firstLine="480"/>
              <w:rPr>
                <w:rFonts w:ascii="宋体" w:hAnsi="宋体" w:cs="宋体"/>
                <w:color w:val="000000"/>
                <w:szCs w:val="21"/>
              </w:rPr>
            </w:pPr>
          </w:p>
        </w:tc>
      </w:tr>
      <w:tr w14:paraId="1778FA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49D7F6C">
            <w:pPr>
              <w:pStyle w:val="11"/>
              <w:keepNext/>
              <w:spacing w:after="0" w:line="440" w:lineRule="exact"/>
              <w:ind w:left="63" w:right="63" w:firstLine="480"/>
              <w:rPr>
                <w:rFonts w:ascii="宋体" w:hAnsi="宋体" w:cs="宋体"/>
                <w:color w:val="000000"/>
                <w:szCs w:val="21"/>
              </w:rPr>
            </w:pPr>
          </w:p>
        </w:tc>
        <w:tc>
          <w:tcPr>
            <w:tcW w:w="1984" w:type="dxa"/>
          </w:tcPr>
          <w:p w14:paraId="7E2534D8">
            <w:pPr>
              <w:pStyle w:val="11"/>
              <w:keepNext/>
              <w:spacing w:after="0" w:line="440" w:lineRule="exact"/>
              <w:ind w:left="63" w:right="63" w:firstLine="480"/>
              <w:rPr>
                <w:rFonts w:ascii="宋体" w:hAnsi="宋体" w:cs="宋体"/>
                <w:color w:val="000000"/>
                <w:szCs w:val="21"/>
              </w:rPr>
            </w:pPr>
          </w:p>
        </w:tc>
        <w:tc>
          <w:tcPr>
            <w:tcW w:w="851" w:type="dxa"/>
          </w:tcPr>
          <w:p w14:paraId="604BF967">
            <w:pPr>
              <w:pStyle w:val="11"/>
              <w:keepNext/>
              <w:spacing w:after="0" w:line="440" w:lineRule="exact"/>
              <w:ind w:left="63" w:right="63" w:firstLine="480"/>
              <w:rPr>
                <w:rFonts w:ascii="宋体" w:hAnsi="宋体" w:cs="宋体"/>
                <w:color w:val="000000"/>
                <w:szCs w:val="21"/>
              </w:rPr>
            </w:pPr>
          </w:p>
        </w:tc>
        <w:tc>
          <w:tcPr>
            <w:tcW w:w="774" w:type="dxa"/>
          </w:tcPr>
          <w:p w14:paraId="5E4F27E1">
            <w:pPr>
              <w:pStyle w:val="11"/>
              <w:keepNext/>
              <w:spacing w:after="0" w:line="440" w:lineRule="exact"/>
              <w:ind w:left="63" w:right="63" w:firstLine="480"/>
              <w:rPr>
                <w:rFonts w:ascii="宋体" w:hAnsi="宋体" w:cs="宋体"/>
                <w:color w:val="000000"/>
                <w:szCs w:val="21"/>
              </w:rPr>
            </w:pPr>
          </w:p>
        </w:tc>
        <w:tc>
          <w:tcPr>
            <w:tcW w:w="1352" w:type="dxa"/>
          </w:tcPr>
          <w:p w14:paraId="216AD078">
            <w:pPr>
              <w:pStyle w:val="11"/>
              <w:keepNext/>
              <w:spacing w:after="0" w:line="440" w:lineRule="exact"/>
              <w:ind w:left="63" w:right="63" w:firstLine="480"/>
              <w:rPr>
                <w:rFonts w:ascii="宋体" w:hAnsi="宋体" w:cs="宋体"/>
                <w:color w:val="000000"/>
                <w:szCs w:val="21"/>
              </w:rPr>
            </w:pPr>
          </w:p>
        </w:tc>
        <w:tc>
          <w:tcPr>
            <w:tcW w:w="1418" w:type="dxa"/>
          </w:tcPr>
          <w:p w14:paraId="581BFA08">
            <w:pPr>
              <w:pStyle w:val="11"/>
              <w:keepNext/>
              <w:spacing w:after="0" w:line="440" w:lineRule="exact"/>
              <w:ind w:left="63" w:right="63" w:firstLine="480"/>
              <w:rPr>
                <w:rFonts w:ascii="宋体" w:hAnsi="宋体" w:cs="宋体"/>
                <w:color w:val="000000"/>
                <w:szCs w:val="21"/>
              </w:rPr>
            </w:pPr>
          </w:p>
        </w:tc>
        <w:tc>
          <w:tcPr>
            <w:tcW w:w="1701" w:type="dxa"/>
          </w:tcPr>
          <w:p w14:paraId="0A9E1CB6">
            <w:pPr>
              <w:pStyle w:val="11"/>
              <w:keepNext/>
              <w:spacing w:after="0" w:line="440" w:lineRule="exact"/>
              <w:ind w:left="63" w:right="63" w:firstLine="480"/>
              <w:rPr>
                <w:rFonts w:ascii="宋体" w:hAnsi="宋体" w:cs="宋体"/>
                <w:color w:val="000000"/>
                <w:szCs w:val="21"/>
              </w:rPr>
            </w:pPr>
          </w:p>
        </w:tc>
      </w:tr>
      <w:tr w14:paraId="433B30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B032AE3">
            <w:pPr>
              <w:pStyle w:val="11"/>
              <w:keepNext/>
              <w:spacing w:after="0" w:line="440" w:lineRule="exact"/>
              <w:ind w:left="63" w:right="63" w:firstLine="480"/>
              <w:rPr>
                <w:rFonts w:ascii="宋体" w:hAnsi="宋体" w:cs="宋体"/>
                <w:color w:val="000000"/>
                <w:szCs w:val="21"/>
              </w:rPr>
            </w:pPr>
          </w:p>
        </w:tc>
        <w:tc>
          <w:tcPr>
            <w:tcW w:w="1984" w:type="dxa"/>
          </w:tcPr>
          <w:p w14:paraId="25534D6D">
            <w:pPr>
              <w:pStyle w:val="11"/>
              <w:keepNext/>
              <w:spacing w:after="0" w:line="440" w:lineRule="exact"/>
              <w:ind w:left="63" w:right="63" w:firstLine="480"/>
              <w:rPr>
                <w:rFonts w:ascii="宋体" w:hAnsi="宋体" w:cs="宋体"/>
                <w:color w:val="000000"/>
                <w:szCs w:val="21"/>
              </w:rPr>
            </w:pPr>
          </w:p>
        </w:tc>
        <w:tc>
          <w:tcPr>
            <w:tcW w:w="851" w:type="dxa"/>
          </w:tcPr>
          <w:p w14:paraId="47CA8CCF">
            <w:pPr>
              <w:pStyle w:val="11"/>
              <w:keepNext/>
              <w:spacing w:after="0" w:line="440" w:lineRule="exact"/>
              <w:ind w:left="63" w:right="63" w:firstLine="480"/>
              <w:rPr>
                <w:rFonts w:ascii="宋体" w:hAnsi="宋体" w:cs="宋体"/>
                <w:color w:val="000000"/>
                <w:szCs w:val="21"/>
              </w:rPr>
            </w:pPr>
          </w:p>
        </w:tc>
        <w:tc>
          <w:tcPr>
            <w:tcW w:w="774" w:type="dxa"/>
          </w:tcPr>
          <w:p w14:paraId="73469D14">
            <w:pPr>
              <w:pStyle w:val="11"/>
              <w:keepNext/>
              <w:spacing w:after="0" w:line="440" w:lineRule="exact"/>
              <w:ind w:left="63" w:right="63" w:firstLine="480"/>
              <w:rPr>
                <w:rFonts w:ascii="宋体" w:hAnsi="宋体" w:cs="宋体"/>
                <w:color w:val="000000"/>
                <w:szCs w:val="21"/>
              </w:rPr>
            </w:pPr>
          </w:p>
        </w:tc>
        <w:tc>
          <w:tcPr>
            <w:tcW w:w="1352" w:type="dxa"/>
          </w:tcPr>
          <w:p w14:paraId="0996D78D">
            <w:pPr>
              <w:pStyle w:val="11"/>
              <w:keepNext/>
              <w:spacing w:after="0" w:line="440" w:lineRule="exact"/>
              <w:ind w:left="63" w:right="63" w:firstLine="480"/>
              <w:rPr>
                <w:rFonts w:ascii="宋体" w:hAnsi="宋体" w:cs="宋体"/>
                <w:color w:val="000000"/>
                <w:szCs w:val="21"/>
              </w:rPr>
            </w:pPr>
          </w:p>
        </w:tc>
        <w:tc>
          <w:tcPr>
            <w:tcW w:w="1418" w:type="dxa"/>
          </w:tcPr>
          <w:p w14:paraId="0A0D6DD6">
            <w:pPr>
              <w:pStyle w:val="11"/>
              <w:keepNext/>
              <w:spacing w:after="0" w:line="440" w:lineRule="exact"/>
              <w:ind w:left="63" w:right="63" w:firstLine="480"/>
              <w:rPr>
                <w:rFonts w:ascii="宋体" w:hAnsi="宋体" w:cs="宋体"/>
                <w:color w:val="000000"/>
                <w:szCs w:val="21"/>
              </w:rPr>
            </w:pPr>
          </w:p>
        </w:tc>
        <w:tc>
          <w:tcPr>
            <w:tcW w:w="1701" w:type="dxa"/>
          </w:tcPr>
          <w:p w14:paraId="03864342">
            <w:pPr>
              <w:pStyle w:val="11"/>
              <w:keepNext/>
              <w:spacing w:after="0" w:line="440" w:lineRule="exact"/>
              <w:ind w:left="63" w:right="63" w:firstLine="480"/>
              <w:rPr>
                <w:rFonts w:ascii="宋体" w:hAnsi="宋体" w:cs="宋体"/>
                <w:color w:val="000000"/>
                <w:szCs w:val="21"/>
              </w:rPr>
            </w:pPr>
          </w:p>
        </w:tc>
      </w:tr>
      <w:tr w14:paraId="648B0B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0AE3E12">
            <w:pPr>
              <w:pStyle w:val="11"/>
              <w:keepNext/>
              <w:spacing w:after="0" w:line="440" w:lineRule="exact"/>
              <w:ind w:left="63" w:right="63" w:firstLine="480"/>
              <w:rPr>
                <w:rFonts w:ascii="宋体" w:hAnsi="宋体" w:cs="宋体"/>
                <w:color w:val="000000"/>
                <w:szCs w:val="21"/>
              </w:rPr>
            </w:pPr>
          </w:p>
        </w:tc>
        <w:tc>
          <w:tcPr>
            <w:tcW w:w="1984" w:type="dxa"/>
          </w:tcPr>
          <w:p w14:paraId="3465CEE9">
            <w:pPr>
              <w:pStyle w:val="11"/>
              <w:keepNext/>
              <w:spacing w:after="0" w:line="440" w:lineRule="exact"/>
              <w:ind w:left="63" w:right="63" w:firstLine="480"/>
              <w:rPr>
                <w:rFonts w:ascii="宋体" w:hAnsi="宋体" w:cs="宋体"/>
                <w:color w:val="000000"/>
                <w:szCs w:val="21"/>
              </w:rPr>
            </w:pPr>
          </w:p>
        </w:tc>
        <w:tc>
          <w:tcPr>
            <w:tcW w:w="851" w:type="dxa"/>
          </w:tcPr>
          <w:p w14:paraId="5A05A7DC">
            <w:pPr>
              <w:pStyle w:val="11"/>
              <w:keepNext/>
              <w:spacing w:after="0" w:line="440" w:lineRule="exact"/>
              <w:ind w:left="63" w:right="63" w:firstLine="480"/>
              <w:rPr>
                <w:rFonts w:ascii="宋体" w:hAnsi="宋体" w:cs="宋体"/>
                <w:color w:val="000000"/>
                <w:szCs w:val="21"/>
              </w:rPr>
            </w:pPr>
          </w:p>
        </w:tc>
        <w:tc>
          <w:tcPr>
            <w:tcW w:w="774" w:type="dxa"/>
          </w:tcPr>
          <w:p w14:paraId="054674F5">
            <w:pPr>
              <w:pStyle w:val="11"/>
              <w:keepNext/>
              <w:spacing w:after="0" w:line="440" w:lineRule="exact"/>
              <w:ind w:left="63" w:right="63" w:firstLine="480"/>
              <w:rPr>
                <w:rFonts w:ascii="宋体" w:hAnsi="宋体" w:cs="宋体"/>
                <w:color w:val="000000"/>
                <w:szCs w:val="21"/>
              </w:rPr>
            </w:pPr>
          </w:p>
        </w:tc>
        <w:tc>
          <w:tcPr>
            <w:tcW w:w="1352" w:type="dxa"/>
          </w:tcPr>
          <w:p w14:paraId="57FFA866">
            <w:pPr>
              <w:pStyle w:val="11"/>
              <w:keepNext/>
              <w:spacing w:after="0" w:line="440" w:lineRule="exact"/>
              <w:ind w:left="63" w:right="63" w:firstLine="480"/>
              <w:rPr>
                <w:rFonts w:ascii="宋体" w:hAnsi="宋体" w:cs="宋体"/>
                <w:color w:val="000000"/>
                <w:szCs w:val="21"/>
              </w:rPr>
            </w:pPr>
          </w:p>
        </w:tc>
        <w:tc>
          <w:tcPr>
            <w:tcW w:w="1418" w:type="dxa"/>
          </w:tcPr>
          <w:p w14:paraId="2A4340FB">
            <w:pPr>
              <w:pStyle w:val="11"/>
              <w:keepNext/>
              <w:spacing w:after="0" w:line="440" w:lineRule="exact"/>
              <w:ind w:left="63" w:right="63" w:firstLine="480"/>
              <w:rPr>
                <w:rFonts w:ascii="宋体" w:hAnsi="宋体" w:cs="宋体"/>
                <w:color w:val="000000"/>
                <w:szCs w:val="21"/>
              </w:rPr>
            </w:pPr>
          </w:p>
        </w:tc>
        <w:tc>
          <w:tcPr>
            <w:tcW w:w="1701" w:type="dxa"/>
          </w:tcPr>
          <w:p w14:paraId="4B558142">
            <w:pPr>
              <w:pStyle w:val="11"/>
              <w:keepNext/>
              <w:spacing w:after="0" w:line="440" w:lineRule="exact"/>
              <w:ind w:left="63" w:right="63" w:firstLine="480"/>
              <w:rPr>
                <w:rFonts w:ascii="宋体" w:hAnsi="宋体" w:cs="宋体"/>
                <w:color w:val="000000"/>
                <w:szCs w:val="21"/>
              </w:rPr>
            </w:pPr>
          </w:p>
        </w:tc>
      </w:tr>
      <w:tr w14:paraId="371B66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1140FAD">
            <w:pPr>
              <w:pStyle w:val="11"/>
              <w:keepNext/>
              <w:spacing w:after="0" w:line="440" w:lineRule="exact"/>
              <w:ind w:left="63" w:right="63" w:firstLine="480"/>
              <w:rPr>
                <w:rFonts w:ascii="宋体" w:hAnsi="宋体" w:cs="宋体"/>
                <w:color w:val="000000"/>
                <w:szCs w:val="21"/>
              </w:rPr>
            </w:pPr>
          </w:p>
        </w:tc>
        <w:tc>
          <w:tcPr>
            <w:tcW w:w="1984" w:type="dxa"/>
          </w:tcPr>
          <w:p w14:paraId="6D4DAA19">
            <w:pPr>
              <w:pStyle w:val="11"/>
              <w:keepNext/>
              <w:spacing w:after="0" w:line="440" w:lineRule="exact"/>
              <w:ind w:left="63" w:right="63" w:firstLine="480"/>
              <w:rPr>
                <w:rFonts w:ascii="宋体" w:hAnsi="宋体" w:cs="宋体"/>
                <w:color w:val="000000"/>
                <w:szCs w:val="21"/>
              </w:rPr>
            </w:pPr>
          </w:p>
        </w:tc>
        <w:tc>
          <w:tcPr>
            <w:tcW w:w="851" w:type="dxa"/>
          </w:tcPr>
          <w:p w14:paraId="7DAC53EF">
            <w:pPr>
              <w:pStyle w:val="11"/>
              <w:keepNext/>
              <w:spacing w:after="0" w:line="440" w:lineRule="exact"/>
              <w:ind w:left="63" w:right="63" w:firstLine="480"/>
              <w:rPr>
                <w:rFonts w:ascii="宋体" w:hAnsi="宋体" w:cs="宋体"/>
                <w:color w:val="000000"/>
                <w:szCs w:val="21"/>
              </w:rPr>
            </w:pPr>
          </w:p>
        </w:tc>
        <w:tc>
          <w:tcPr>
            <w:tcW w:w="774" w:type="dxa"/>
          </w:tcPr>
          <w:p w14:paraId="173230CB">
            <w:pPr>
              <w:pStyle w:val="11"/>
              <w:keepNext/>
              <w:spacing w:after="0" w:line="440" w:lineRule="exact"/>
              <w:ind w:left="63" w:right="63" w:firstLine="480"/>
              <w:rPr>
                <w:rFonts w:ascii="宋体" w:hAnsi="宋体" w:cs="宋体"/>
                <w:color w:val="000000"/>
                <w:szCs w:val="21"/>
              </w:rPr>
            </w:pPr>
          </w:p>
        </w:tc>
        <w:tc>
          <w:tcPr>
            <w:tcW w:w="1352" w:type="dxa"/>
          </w:tcPr>
          <w:p w14:paraId="575920BE">
            <w:pPr>
              <w:pStyle w:val="11"/>
              <w:keepNext/>
              <w:spacing w:after="0" w:line="440" w:lineRule="exact"/>
              <w:ind w:left="63" w:right="63" w:firstLine="480"/>
              <w:rPr>
                <w:rFonts w:ascii="宋体" w:hAnsi="宋体" w:cs="宋体"/>
                <w:color w:val="000000"/>
                <w:szCs w:val="21"/>
              </w:rPr>
            </w:pPr>
          </w:p>
        </w:tc>
        <w:tc>
          <w:tcPr>
            <w:tcW w:w="1418" w:type="dxa"/>
          </w:tcPr>
          <w:p w14:paraId="367EB94E">
            <w:pPr>
              <w:pStyle w:val="11"/>
              <w:keepNext/>
              <w:spacing w:after="0" w:line="440" w:lineRule="exact"/>
              <w:ind w:left="63" w:right="63" w:firstLine="480"/>
              <w:rPr>
                <w:rFonts w:ascii="宋体" w:hAnsi="宋体" w:cs="宋体"/>
                <w:color w:val="000000"/>
                <w:szCs w:val="21"/>
              </w:rPr>
            </w:pPr>
          </w:p>
        </w:tc>
        <w:tc>
          <w:tcPr>
            <w:tcW w:w="1701" w:type="dxa"/>
          </w:tcPr>
          <w:p w14:paraId="1C1796C5">
            <w:pPr>
              <w:pStyle w:val="11"/>
              <w:keepNext/>
              <w:spacing w:after="0" w:line="440" w:lineRule="exact"/>
              <w:ind w:left="63" w:right="63" w:firstLine="480"/>
              <w:rPr>
                <w:rFonts w:ascii="宋体" w:hAnsi="宋体" w:cs="宋体"/>
                <w:color w:val="000000"/>
                <w:szCs w:val="21"/>
              </w:rPr>
            </w:pPr>
          </w:p>
        </w:tc>
      </w:tr>
      <w:tr w14:paraId="406823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676BB91">
            <w:pPr>
              <w:pStyle w:val="11"/>
              <w:keepNext/>
              <w:spacing w:after="0" w:line="440" w:lineRule="exact"/>
              <w:ind w:left="63" w:right="63" w:firstLine="480"/>
              <w:rPr>
                <w:rFonts w:ascii="宋体" w:hAnsi="宋体" w:cs="宋体"/>
                <w:color w:val="000000"/>
                <w:szCs w:val="21"/>
              </w:rPr>
            </w:pPr>
          </w:p>
        </w:tc>
        <w:tc>
          <w:tcPr>
            <w:tcW w:w="1984" w:type="dxa"/>
          </w:tcPr>
          <w:p w14:paraId="04E7FFE5">
            <w:pPr>
              <w:pStyle w:val="11"/>
              <w:keepNext/>
              <w:spacing w:after="0" w:line="440" w:lineRule="exact"/>
              <w:ind w:left="63" w:right="63" w:firstLine="480"/>
              <w:rPr>
                <w:rFonts w:ascii="宋体" w:hAnsi="宋体" w:cs="宋体"/>
                <w:color w:val="000000"/>
                <w:szCs w:val="21"/>
              </w:rPr>
            </w:pPr>
          </w:p>
        </w:tc>
        <w:tc>
          <w:tcPr>
            <w:tcW w:w="851" w:type="dxa"/>
          </w:tcPr>
          <w:p w14:paraId="2C2D28AB">
            <w:pPr>
              <w:pStyle w:val="11"/>
              <w:keepNext/>
              <w:spacing w:after="0" w:line="440" w:lineRule="exact"/>
              <w:ind w:left="63" w:right="63" w:firstLine="480"/>
              <w:rPr>
                <w:rFonts w:ascii="宋体" w:hAnsi="宋体" w:cs="宋体"/>
                <w:color w:val="000000"/>
                <w:szCs w:val="21"/>
              </w:rPr>
            </w:pPr>
          </w:p>
        </w:tc>
        <w:tc>
          <w:tcPr>
            <w:tcW w:w="774" w:type="dxa"/>
          </w:tcPr>
          <w:p w14:paraId="07CF7AF2">
            <w:pPr>
              <w:pStyle w:val="11"/>
              <w:keepNext/>
              <w:spacing w:after="0" w:line="440" w:lineRule="exact"/>
              <w:ind w:left="63" w:right="63" w:firstLine="480"/>
              <w:rPr>
                <w:rFonts w:ascii="宋体" w:hAnsi="宋体" w:cs="宋体"/>
                <w:color w:val="000000"/>
                <w:szCs w:val="21"/>
              </w:rPr>
            </w:pPr>
          </w:p>
        </w:tc>
        <w:tc>
          <w:tcPr>
            <w:tcW w:w="1352" w:type="dxa"/>
          </w:tcPr>
          <w:p w14:paraId="2F5FC7E0">
            <w:pPr>
              <w:pStyle w:val="11"/>
              <w:keepNext/>
              <w:spacing w:after="0" w:line="440" w:lineRule="exact"/>
              <w:ind w:left="63" w:right="63" w:firstLine="480"/>
              <w:rPr>
                <w:rFonts w:ascii="宋体" w:hAnsi="宋体" w:cs="宋体"/>
                <w:color w:val="000000"/>
                <w:szCs w:val="21"/>
              </w:rPr>
            </w:pPr>
          </w:p>
        </w:tc>
        <w:tc>
          <w:tcPr>
            <w:tcW w:w="1418" w:type="dxa"/>
          </w:tcPr>
          <w:p w14:paraId="0D7781E6">
            <w:pPr>
              <w:pStyle w:val="11"/>
              <w:keepNext/>
              <w:spacing w:after="0" w:line="440" w:lineRule="exact"/>
              <w:ind w:left="63" w:right="63" w:firstLine="480"/>
              <w:rPr>
                <w:rFonts w:ascii="宋体" w:hAnsi="宋体" w:cs="宋体"/>
                <w:color w:val="000000"/>
                <w:szCs w:val="21"/>
              </w:rPr>
            </w:pPr>
          </w:p>
        </w:tc>
        <w:tc>
          <w:tcPr>
            <w:tcW w:w="1701" w:type="dxa"/>
          </w:tcPr>
          <w:p w14:paraId="79392967">
            <w:pPr>
              <w:pStyle w:val="11"/>
              <w:keepNext/>
              <w:spacing w:after="0" w:line="440" w:lineRule="exact"/>
              <w:ind w:left="63" w:right="63" w:firstLine="480"/>
              <w:rPr>
                <w:rFonts w:ascii="宋体" w:hAnsi="宋体" w:cs="宋体"/>
                <w:color w:val="000000"/>
                <w:szCs w:val="21"/>
              </w:rPr>
            </w:pPr>
          </w:p>
        </w:tc>
      </w:tr>
      <w:tr w14:paraId="5B6EAE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B90EA9E">
            <w:pPr>
              <w:pStyle w:val="11"/>
              <w:keepNext/>
              <w:spacing w:after="0" w:line="440" w:lineRule="exact"/>
              <w:ind w:left="63" w:right="63" w:firstLine="480"/>
              <w:rPr>
                <w:rFonts w:ascii="宋体" w:hAnsi="宋体" w:cs="宋体"/>
                <w:color w:val="000000"/>
                <w:szCs w:val="21"/>
              </w:rPr>
            </w:pPr>
          </w:p>
        </w:tc>
        <w:tc>
          <w:tcPr>
            <w:tcW w:w="1984" w:type="dxa"/>
          </w:tcPr>
          <w:p w14:paraId="0BB1D4E5">
            <w:pPr>
              <w:pStyle w:val="11"/>
              <w:keepNext/>
              <w:spacing w:after="0" w:line="440" w:lineRule="exact"/>
              <w:ind w:left="63" w:right="63" w:firstLine="480"/>
              <w:rPr>
                <w:rFonts w:ascii="宋体" w:hAnsi="宋体" w:cs="宋体"/>
                <w:color w:val="000000"/>
                <w:szCs w:val="21"/>
              </w:rPr>
            </w:pPr>
          </w:p>
        </w:tc>
        <w:tc>
          <w:tcPr>
            <w:tcW w:w="851" w:type="dxa"/>
          </w:tcPr>
          <w:p w14:paraId="708BA684">
            <w:pPr>
              <w:pStyle w:val="11"/>
              <w:keepNext/>
              <w:spacing w:after="0" w:line="440" w:lineRule="exact"/>
              <w:ind w:left="63" w:right="63" w:firstLine="480"/>
              <w:rPr>
                <w:rFonts w:ascii="宋体" w:hAnsi="宋体" w:cs="宋体"/>
                <w:color w:val="000000"/>
                <w:szCs w:val="21"/>
              </w:rPr>
            </w:pPr>
          </w:p>
        </w:tc>
        <w:tc>
          <w:tcPr>
            <w:tcW w:w="774" w:type="dxa"/>
          </w:tcPr>
          <w:p w14:paraId="0FF31397">
            <w:pPr>
              <w:pStyle w:val="11"/>
              <w:keepNext/>
              <w:spacing w:after="0" w:line="440" w:lineRule="exact"/>
              <w:ind w:left="63" w:right="63" w:firstLine="480"/>
              <w:rPr>
                <w:rFonts w:ascii="宋体" w:hAnsi="宋体" w:cs="宋体"/>
                <w:color w:val="000000"/>
                <w:szCs w:val="21"/>
              </w:rPr>
            </w:pPr>
          </w:p>
        </w:tc>
        <w:tc>
          <w:tcPr>
            <w:tcW w:w="1352" w:type="dxa"/>
          </w:tcPr>
          <w:p w14:paraId="1F043B51">
            <w:pPr>
              <w:pStyle w:val="11"/>
              <w:keepNext/>
              <w:spacing w:after="0" w:line="440" w:lineRule="exact"/>
              <w:ind w:left="63" w:right="63" w:firstLine="480"/>
              <w:rPr>
                <w:rFonts w:ascii="宋体" w:hAnsi="宋体" w:cs="宋体"/>
                <w:color w:val="000000"/>
                <w:szCs w:val="21"/>
              </w:rPr>
            </w:pPr>
          </w:p>
        </w:tc>
        <w:tc>
          <w:tcPr>
            <w:tcW w:w="1418" w:type="dxa"/>
          </w:tcPr>
          <w:p w14:paraId="6C334CA4">
            <w:pPr>
              <w:pStyle w:val="11"/>
              <w:keepNext/>
              <w:spacing w:after="0" w:line="440" w:lineRule="exact"/>
              <w:ind w:left="63" w:right="63" w:firstLine="480"/>
              <w:rPr>
                <w:rFonts w:ascii="宋体" w:hAnsi="宋体" w:cs="宋体"/>
                <w:color w:val="000000"/>
                <w:szCs w:val="21"/>
              </w:rPr>
            </w:pPr>
          </w:p>
        </w:tc>
        <w:tc>
          <w:tcPr>
            <w:tcW w:w="1701" w:type="dxa"/>
          </w:tcPr>
          <w:p w14:paraId="0A9582EE">
            <w:pPr>
              <w:pStyle w:val="11"/>
              <w:keepNext/>
              <w:spacing w:after="0" w:line="440" w:lineRule="exact"/>
              <w:ind w:left="63" w:right="63" w:firstLine="480"/>
              <w:rPr>
                <w:rFonts w:ascii="宋体" w:hAnsi="宋体" w:cs="宋体"/>
                <w:color w:val="000000"/>
                <w:szCs w:val="21"/>
              </w:rPr>
            </w:pPr>
          </w:p>
        </w:tc>
      </w:tr>
      <w:tr w14:paraId="576247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6AFC13A">
            <w:pPr>
              <w:pStyle w:val="11"/>
              <w:keepNext/>
              <w:spacing w:after="0" w:line="440" w:lineRule="exact"/>
              <w:ind w:left="63" w:right="63" w:firstLine="480"/>
              <w:rPr>
                <w:rFonts w:ascii="宋体" w:hAnsi="宋体" w:cs="宋体"/>
                <w:color w:val="000000"/>
                <w:szCs w:val="21"/>
              </w:rPr>
            </w:pPr>
          </w:p>
        </w:tc>
        <w:tc>
          <w:tcPr>
            <w:tcW w:w="1984" w:type="dxa"/>
          </w:tcPr>
          <w:p w14:paraId="0F138403">
            <w:pPr>
              <w:pStyle w:val="11"/>
              <w:keepNext/>
              <w:spacing w:after="0" w:line="440" w:lineRule="exact"/>
              <w:ind w:left="63" w:right="63" w:firstLine="480"/>
              <w:rPr>
                <w:rFonts w:ascii="宋体" w:hAnsi="宋体" w:cs="宋体"/>
                <w:color w:val="000000"/>
                <w:szCs w:val="21"/>
              </w:rPr>
            </w:pPr>
          </w:p>
        </w:tc>
        <w:tc>
          <w:tcPr>
            <w:tcW w:w="851" w:type="dxa"/>
          </w:tcPr>
          <w:p w14:paraId="6C68F70C">
            <w:pPr>
              <w:pStyle w:val="11"/>
              <w:keepNext/>
              <w:spacing w:after="0" w:line="440" w:lineRule="exact"/>
              <w:ind w:left="63" w:right="63" w:firstLine="480"/>
              <w:rPr>
                <w:rFonts w:ascii="宋体" w:hAnsi="宋体" w:cs="宋体"/>
                <w:color w:val="000000"/>
                <w:szCs w:val="21"/>
              </w:rPr>
            </w:pPr>
          </w:p>
        </w:tc>
        <w:tc>
          <w:tcPr>
            <w:tcW w:w="774" w:type="dxa"/>
          </w:tcPr>
          <w:p w14:paraId="5BA51DF5">
            <w:pPr>
              <w:pStyle w:val="11"/>
              <w:keepNext/>
              <w:spacing w:after="0" w:line="440" w:lineRule="exact"/>
              <w:ind w:left="63" w:right="63" w:firstLine="480"/>
              <w:rPr>
                <w:rFonts w:ascii="宋体" w:hAnsi="宋体" w:cs="宋体"/>
                <w:color w:val="000000"/>
                <w:szCs w:val="21"/>
              </w:rPr>
            </w:pPr>
          </w:p>
        </w:tc>
        <w:tc>
          <w:tcPr>
            <w:tcW w:w="1352" w:type="dxa"/>
          </w:tcPr>
          <w:p w14:paraId="7D3FDDB2">
            <w:pPr>
              <w:pStyle w:val="11"/>
              <w:keepNext/>
              <w:spacing w:after="0" w:line="440" w:lineRule="exact"/>
              <w:ind w:left="63" w:right="63" w:firstLine="480"/>
              <w:rPr>
                <w:rFonts w:ascii="宋体" w:hAnsi="宋体" w:cs="宋体"/>
                <w:color w:val="000000"/>
                <w:szCs w:val="21"/>
              </w:rPr>
            </w:pPr>
          </w:p>
        </w:tc>
        <w:tc>
          <w:tcPr>
            <w:tcW w:w="1418" w:type="dxa"/>
          </w:tcPr>
          <w:p w14:paraId="3DDAD0BF">
            <w:pPr>
              <w:pStyle w:val="11"/>
              <w:keepNext/>
              <w:spacing w:after="0" w:line="440" w:lineRule="exact"/>
              <w:ind w:left="63" w:right="63" w:firstLine="480"/>
              <w:rPr>
                <w:rFonts w:ascii="宋体" w:hAnsi="宋体" w:cs="宋体"/>
                <w:color w:val="000000"/>
                <w:szCs w:val="21"/>
              </w:rPr>
            </w:pPr>
          </w:p>
        </w:tc>
        <w:tc>
          <w:tcPr>
            <w:tcW w:w="1701" w:type="dxa"/>
          </w:tcPr>
          <w:p w14:paraId="7847F60D">
            <w:pPr>
              <w:pStyle w:val="11"/>
              <w:keepNext/>
              <w:spacing w:after="0" w:line="440" w:lineRule="exact"/>
              <w:ind w:left="63" w:right="63" w:firstLine="480"/>
              <w:rPr>
                <w:rFonts w:ascii="宋体" w:hAnsi="宋体" w:cs="宋体"/>
                <w:color w:val="000000"/>
                <w:szCs w:val="21"/>
              </w:rPr>
            </w:pPr>
          </w:p>
        </w:tc>
      </w:tr>
      <w:tr w14:paraId="0E563B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E15ADB2">
            <w:pPr>
              <w:pStyle w:val="11"/>
              <w:keepNext/>
              <w:spacing w:after="0" w:line="440" w:lineRule="exact"/>
              <w:ind w:left="63" w:right="63" w:firstLine="480"/>
              <w:rPr>
                <w:rFonts w:ascii="宋体" w:hAnsi="宋体" w:cs="宋体"/>
                <w:color w:val="000000"/>
                <w:szCs w:val="21"/>
              </w:rPr>
            </w:pPr>
          </w:p>
        </w:tc>
        <w:tc>
          <w:tcPr>
            <w:tcW w:w="1984" w:type="dxa"/>
          </w:tcPr>
          <w:p w14:paraId="3EB51E2F">
            <w:pPr>
              <w:pStyle w:val="11"/>
              <w:keepNext/>
              <w:spacing w:after="0" w:line="440" w:lineRule="exact"/>
              <w:ind w:left="63" w:right="63" w:firstLine="480"/>
              <w:rPr>
                <w:rFonts w:ascii="宋体" w:hAnsi="宋体" w:cs="宋体"/>
                <w:color w:val="000000"/>
                <w:szCs w:val="21"/>
              </w:rPr>
            </w:pPr>
          </w:p>
        </w:tc>
        <w:tc>
          <w:tcPr>
            <w:tcW w:w="851" w:type="dxa"/>
          </w:tcPr>
          <w:p w14:paraId="19470C80">
            <w:pPr>
              <w:pStyle w:val="11"/>
              <w:keepNext/>
              <w:spacing w:after="0" w:line="440" w:lineRule="exact"/>
              <w:ind w:left="63" w:right="63" w:firstLine="480"/>
              <w:rPr>
                <w:rFonts w:ascii="宋体" w:hAnsi="宋体" w:cs="宋体"/>
                <w:color w:val="000000"/>
                <w:szCs w:val="21"/>
              </w:rPr>
            </w:pPr>
          </w:p>
        </w:tc>
        <w:tc>
          <w:tcPr>
            <w:tcW w:w="774" w:type="dxa"/>
          </w:tcPr>
          <w:p w14:paraId="18946387">
            <w:pPr>
              <w:pStyle w:val="11"/>
              <w:keepNext/>
              <w:spacing w:after="0" w:line="440" w:lineRule="exact"/>
              <w:ind w:left="63" w:right="63" w:firstLine="480"/>
              <w:rPr>
                <w:rFonts w:ascii="宋体" w:hAnsi="宋体" w:cs="宋体"/>
                <w:color w:val="000000"/>
                <w:szCs w:val="21"/>
              </w:rPr>
            </w:pPr>
          </w:p>
        </w:tc>
        <w:tc>
          <w:tcPr>
            <w:tcW w:w="1352" w:type="dxa"/>
          </w:tcPr>
          <w:p w14:paraId="426CFC84">
            <w:pPr>
              <w:pStyle w:val="11"/>
              <w:keepNext/>
              <w:spacing w:after="0" w:line="440" w:lineRule="exact"/>
              <w:ind w:left="63" w:right="63" w:firstLine="480"/>
              <w:rPr>
                <w:rFonts w:ascii="宋体" w:hAnsi="宋体" w:cs="宋体"/>
                <w:color w:val="000000"/>
                <w:szCs w:val="21"/>
              </w:rPr>
            </w:pPr>
          </w:p>
        </w:tc>
        <w:tc>
          <w:tcPr>
            <w:tcW w:w="1418" w:type="dxa"/>
          </w:tcPr>
          <w:p w14:paraId="45DAB249">
            <w:pPr>
              <w:pStyle w:val="11"/>
              <w:keepNext/>
              <w:spacing w:after="0" w:line="440" w:lineRule="exact"/>
              <w:ind w:left="63" w:right="63" w:firstLine="480"/>
              <w:rPr>
                <w:rFonts w:ascii="宋体" w:hAnsi="宋体" w:cs="宋体"/>
                <w:color w:val="000000"/>
                <w:szCs w:val="21"/>
              </w:rPr>
            </w:pPr>
          </w:p>
        </w:tc>
        <w:tc>
          <w:tcPr>
            <w:tcW w:w="1701" w:type="dxa"/>
          </w:tcPr>
          <w:p w14:paraId="2D07F9D7">
            <w:pPr>
              <w:pStyle w:val="11"/>
              <w:keepNext/>
              <w:spacing w:after="0" w:line="440" w:lineRule="exact"/>
              <w:ind w:left="63" w:right="63" w:firstLine="480"/>
              <w:rPr>
                <w:rFonts w:ascii="宋体" w:hAnsi="宋体" w:cs="宋体"/>
                <w:color w:val="000000"/>
                <w:szCs w:val="21"/>
              </w:rPr>
            </w:pPr>
          </w:p>
        </w:tc>
      </w:tr>
      <w:tr w14:paraId="0D7BC5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ECFE268">
            <w:pPr>
              <w:pStyle w:val="11"/>
              <w:keepNext/>
              <w:spacing w:after="0" w:line="440" w:lineRule="exact"/>
              <w:ind w:left="63" w:right="63" w:firstLine="480"/>
              <w:rPr>
                <w:rFonts w:ascii="宋体" w:hAnsi="宋体" w:cs="宋体"/>
                <w:color w:val="000000"/>
                <w:szCs w:val="21"/>
              </w:rPr>
            </w:pPr>
          </w:p>
        </w:tc>
        <w:tc>
          <w:tcPr>
            <w:tcW w:w="1984" w:type="dxa"/>
          </w:tcPr>
          <w:p w14:paraId="2BE08F3A">
            <w:pPr>
              <w:pStyle w:val="11"/>
              <w:keepNext/>
              <w:spacing w:after="0" w:line="440" w:lineRule="exact"/>
              <w:ind w:left="63" w:right="63" w:firstLine="480"/>
              <w:rPr>
                <w:rFonts w:ascii="宋体" w:hAnsi="宋体" w:cs="宋体"/>
                <w:color w:val="000000"/>
                <w:szCs w:val="21"/>
              </w:rPr>
            </w:pPr>
          </w:p>
        </w:tc>
        <w:tc>
          <w:tcPr>
            <w:tcW w:w="851" w:type="dxa"/>
          </w:tcPr>
          <w:p w14:paraId="65C172D2">
            <w:pPr>
              <w:pStyle w:val="11"/>
              <w:keepNext/>
              <w:spacing w:after="0" w:line="440" w:lineRule="exact"/>
              <w:ind w:left="63" w:right="63" w:firstLine="480"/>
              <w:rPr>
                <w:rFonts w:ascii="宋体" w:hAnsi="宋体" w:cs="宋体"/>
                <w:color w:val="000000"/>
                <w:szCs w:val="21"/>
              </w:rPr>
            </w:pPr>
          </w:p>
        </w:tc>
        <w:tc>
          <w:tcPr>
            <w:tcW w:w="774" w:type="dxa"/>
          </w:tcPr>
          <w:p w14:paraId="32BE418E">
            <w:pPr>
              <w:pStyle w:val="11"/>
              <w:keepNext/>
              <w:spacing w:after="0" w:line="440" w:lineRule="exact"/>
              <w:ind w:left="63" w:right="63" w:firstLine="480"/>
              <w:rPr>
                <w:rFonts w:ascii="宋体" w:hAnsi="宋体" w:cs="宋体"/>
                <w:color w:val="000000"/>
                <w:szCs w:val="21"/>
              </w:rPr>
            </w:pPr>
          </w:p>
        </w:tc>
        <w:tc>
          <w:tcPr>
            <w:tcW w:w="1352" w:type="dxa"/>
          </w:tcPr>
          <w:p w14:paraId="27DB4BCC">
            <w:pPr>
              <w:pStyle w:val="11"/>
              <w:keepNext/>
              <w:spacing w:after="0" w:line="440" w:lineRule="exact"/>
              <w:ind w:left="63" w:right="63" w:firstLine="480"/>
              <w:rPr>
                <w:rFonts w:ascii="宋体" w:hAnsi="宋体" w:cs="宋体"/>
                <w:color w:val="000000"/>
                <w:szCs w:val="21"/>
              </w:rPr>
            </w:pPr>
          </w:p>
        </w:tc>
        <w:tc>
          <w:tcPr>
            <w:tcW w:w="1418" w:type="dxa"/>
          </w:tcPr>
          <w:p w14:paraId="157E1ED0">
            <w:pPr>
              <w:pStyle w:val="11"/>
              <w:keepNext/>
              <w:spacing w:after="0" w:line="440" w:lineRule="exact"/>
              <w:ind w:left="63" w:right="63" w:firstLine="480"/>
              <w:rPr>
                <w:rFonts w:ascii="宋体" w:hAnsi="宋体" w:cs="宋体"/>
                <w:color w:val="000000"/>
                <w:szCs w:val="21"/>
              </w:rPr>
            </w:pPr>
          </w:p>
        </w:tc>
        <w:tc>
          <w:tcPr>
            <w:tcW w:w="1701" w:type="dxa"/>
          </w:tcPr>
          <w:p w14:paraId="015E4ABA">
            <w:pPr>
              <w:pStyle w:val="11"/>
              <w:keepNext/>
              <w:spacing w:after="0" w:line="440" w:lineRule="exact"/>
              <w:ind w:left="63" w:right="63" w:firstLine="480"/>
              <w:rPr>
                <w:rFonts w:ascii="宋体" w:hAnsi="宋体" w:cs="宋体"/>
                <w:color w:val="000000"/>
                <w:szCs w:val="21"/>
              </w:rPr>
            </w:pPr>
          </w:p>
        </w:tc>
      </w:tr>
      <w:tr w14:paraId="1703B8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993C303">
            <w:pPr>
              <w:pStyle w:val="11"/>
              <w:keepNext/>
              <w:spacing w:after="0" w:line="440" w:lineRule="exact"/>
              <w:ind w:left="63" w:right="63" w:firstLine="480"/>
              <w:rPr>
                <w:rFonts w:ascii="宋体" w:hAnsi="宋体" w:cs="宋体"/>
                <w:color w:val="000000"/>
                <w:szCs w:val="21"/>
              </w:rPr>
            </w:pPr>
          </w:p>
        </w:tc>
        <w:tc>
          <w:tcPr>
            <w:tcW w:w="1984" w:type="dxa"/>
          </w:tcPr>
          <w:p w14:paraId="7AA2D005">
            <w:pPr>
              <w:pStyle w:val="11"/>
              <w:keepNext/>
              <w:spacing w:after="0" w:line="440" w:lineRule="exact"/>
              <w:ind w:left="63" w:right="63" w:firstLine="480"/>
              <w:rPr>
                <w:rFonts w:ascii="宋体" w:hAnsi="宋体" w:cs="宋体"/>
                <w:color w:val="000000"/>
                <w:szCs w:val="21"/>
              </w:rPr>
            </w:pPr>
          </w:p>
        </w:tc>
        <w:tc>
          <w:tcPr>
            <w:tcW w:w="851" w:type="dxa"/>
          </w:tcPr>
          <w:p w14:paraId="5B6220FE">
            <w:pPr>
              <w:pStyle w:val="11"/>
              <w:keepNext/>
              <w:spacing w:after="0" w:line="440" w:lineRule="exact"/>
              <w:ind w:left="63" w:right="63" w:firstLine="480"/>
              <w:rPr>
                <w:rFonts w:ascii="宋体" w:hAnsi="宋体" w:cs="宋体"/>
                <w:color w:val="000000"/>
                <w:szCs w:val="21"/>
              </w:rPr>
            </w:pPr>
          </w:p>
        </w:tc>
        <w:tc>
          <w:tcPr>
            <w:tcW w:w="774" w:type="dxa"/>
          </w:tcPr>
          <w:p w14:paraId="1CA5FF86">
            <w:pPr>
              <w:pStyle w:val="11"/>
              <w:keepNext/>
              <w:spacing w:after="0" w:line="440" w:lineRule="exact"/>
              <w:ind w:left="63" w:right="63" w:firstLine="480"/>
              <w:rPr>
                <w:rFonts w:ascii="宋体" w:hAnsi="宋体" w:cs="宋体"/>
                <w:color w:val="000000"/>
                <w:szCs w:val="21"/>
              </w:rPr>
            </w:pPr>
          </w:p>
        </w:tc>
        <w:tc>
          <w:tcPr>
            <w:tcW w:w="1352" w:type="dxa"/>
          </w:tcPr>
          <w:p w14:paraId="2CF62AB9">
            <w:pPr>
              <w:pStyle w:val="11"/>
              <w:keepNext/>
              <w:spacing w:after="0" w:line="440" w:lineRule="exact"/>
              <w:ind w:left="63" w:right="63" w:firstLine="480"/>
              <w:rPr>
                <w:rFonts w:ascii="宋体" w:hAnsi="宋体" w:cs="宋体"/>
                <w:color w:val="000000"/>
                <w:szCs w:val="21"/>
              </w:rPr>
            </w:pPr>
          </w:p>
        </w:tc>
        <w:tc>
          <w:tcPr>
            <w:tcW w:w="1418" w:type="dxa"/>
          </w:tcPr>
          <w:p w14:paraId="322F63B3">
            <w:pPr>
              <w:pStyle w:val="11"/>
              <w:keepNext/>
              <w:spacing w:after="0" w:line="440" w:lineRule="exact"/>
              <w:ind w:left="63" w:right="63" w:firstLine="480"/>
              <w:rPr>
                <w:rFonts w:ascii="宋体" w:hAnsi="宋体" w:cs="宋体"/>
                <w:color w:val="000000"/>
                <w:szCs w:val="21"/>
              </w:rPr>
            </w:pPr>
          </w:p>
        </w:tc>
        <w:tc>
          <w:tcPr>
            <w:tcW w:w="1701" w:type="dxa"/>
          </w:tcPr>
          <w:p w14:paraId="264207A0">
            <w:pPr>
              <w:pStyle w:val="11"/>
              <w:keepNext/>
              <w:spacing w:after="0" w:line="440" w:lineRule="exact"/>
              <w:ind w:left="63" w:right="63" w:firstLine="480"/>
              <w:rPr>
                <w:rFonts w:ascii="宋体" w:hAnsi="宋体" w:cs="宋体"/>
                <w:color w:val="000000"/>
                <w:szCs w:val="21"/>
              </w:rPr>
            </w:pPr>
          </w:p>
        </w:tc>
      </w:tr>
      <w:tr w14:paraId="64C0CE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CCD513D">
            <w:pPr>
              <w:pStyle w:val="11"/>
              <w:keepNext/>
              <w:spacing w:after="0" w:line="440" w:lineRule="exact"/>
              <w:ind w:left="63" w:right="63" w:firstLine="480"/>
              <w:rPr>
                <w:rFonts w:ascii="宋体" w:hAnsi="宋体" w:cs="宋体"/>
                <w:color w:val="000000"/>
                <w:szCs w:val="21"/>
              </w:rPr>
            </w:pPr>
          </w:p>
        </w:tc>
        <w:tc>
          <w:tcPr>
            <w:tcW w:w="1984" w:type="dxa"/>
          </w:tcPr>
          <w:p w14:paraId="6F42492E">
            <w:pPr>
              <w:pStyle w:val="11"/>
              <w:keepNext/>
              <w:spacing w:after="0" w:line="440" w:lineRule="exact"/>
              <w:ind w:left="63" w:right="63" w:firstLine="480"/>
              <w:rPr>
                <w:rFonts w:ascii="宋体" w:hAnsi="宋体" w:cs="宋体"/>
                <w:color w:val="000000"/>
                <w:szCs w:val="21"/>
              </w:rPr>
            </w:pPr>
          </w:p>
        </w:tc>
        <w:tc>
          <w:tcPr>
            <w:tcW w:w="851" w:type="dxa"/>
          </w:tcPr>
          <w:p w14:paraId="45C3C91F">
            <w:pPr>
              <w:pStyle w:val="11"/>
              <w:keepNext/>
              <w:spacing w:after="0" w:line="440" w:lineRule="exact"/>
              <w:ind w:left="63" w:right="63" w:firstLine="480"/>
              <w:rPr>
                <w:rFonts w:ascii="宋体" w:hAnsi="宋体" w:cs="宋体"/>
                <w:color w:val="000000"/>
                <w:szCs w:val="21"/>
              </w:rPr>
            </w:pPr>
          </w:p>
        </w:tc>
        <w:tc>
          <w:tcPr>
            <w:tcW w:w="774" w:type="dxa"/>
          </w:tcPr>
          <w:p w14:paraId="5515CF40">
            <w:pPr>
              <w:pStyle w:val="11"/>
              <w:keepNext/>
              <w:spacing w:after="0" w:line="440" w:lineRule="exact"/>
              <w:ind w:left="63" w:right="63" w:firstLine="480"/>
              <w:rPr>
                <w:rFonts w:ascii="宋体" w:hAnsi="宋体" w:cs="宋体"/>
                <w:color w:val="000000"/>
                <w:szCs w:val="21"/>
              </w:rPr>
            </w:pPr>
          </w:p>
        </w:tc>
        <w:tc>
          <w:tcPr>
            <w:tcW w:w="1352" w:type="dxa"/>
          </w:tcPr>
          <w:p w14:paraId="79B2BD63">
            <w:pPr>
              <w:pStyle w:val="11"/>
              <w:keepNext/>
              <w:spacing w:after="0" w:line="440" w:lineRule="exact"/>
              <w:ind w:left="63" w:right="63" w:firstLine="480"/>
              <w:rPr>
                <w:rFonts w:ascii="宋体" w:hAnsi="宋体" w:cs="宋体"/>
                <w:color w:val="000000"/>
                <w:szCs w:val="21"/>
              </w:rPr>
            </w:pPr>
          </w:p>
        </w:tc>
        <w:tc>
          <w:tcPr>
            <w:tcW w:w="1418" w:type="dxa"/>
          </w:tcPr>
          <w:p w14:paraId="7A71B2ED">
            <w:pPr>
              <w:pStyle w:val="11"/>
              <w:keepNext/>
              <w:spacing w:after="0" w:line="440" w:lineRule="exact"/>
              <w:ind w:left="63" w:right="63" w:firstLine="480"/>
              <w:rPr>
                <w:rFonts w:ascii="宋体" w:hAnsi="宋体" w:cs="宋体"/>
                <w:color w:val="000000"/>
                <w:szCs w:val="21"/>
              </w:rPr>
            </w:pPr>
          </w:p>
        </w:tc>
        <w:tc>
          <w:tcPr>
            <w:tcW w:w="1701" w:type="dxa"/>
          </w:tcPr>
          <w:p w14:paraId="08B355C1">
            <w:pPr>
              <w:pStyle w:val="11"/>
              <w:keepNext/>
              <w:spacing w:after="0" w:line="440" w:lineRule="exact"/>
              <w:ind w:left="63" w:right="63" w:firstLine="480"/>
              <w:rPr>
                <w:rFonts w:ascii="宋体" w:hAnsi="宋体" w:cs="宋体"/>
                <w:color w:val="000000"/>
                <w:szCs w:val="21"/>
              </w:rPr>
            </w:pPr>
          </w:p>
        </w:tc>
      </w:tr>
      <w:tr w14:paraId="3BD4B2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D399924">
            <w:pPr>
              <w:pStyle w:val="11"/>
              <w:keepNext/>
              <w:spacing w:after="0" w:line="440" w:lineRule="exact"/>
              <w:ind w:left="63" w:right="63" w:firstLine="480"/>
              <w:rPr>
                <w:rFonts w:ascii="宋体" w:hAnsi="宋体" w:cs="宋体"/>
                <w:color w:val="000000"/>
                <w:szCs w:val="21"/>
              </w:rPr>
            </w:pPr>
          </w:p>
        </w:tc>
        <w:tc>
          <w:tcPr>
            <w:tcW w:w="1984" w:type="dxa"/>
          </w:tcPr>
          <w:p w14:paraId="1CC510F8">
            <w:pPr>
              <w:pStyle w:val="11"/>
              <w:keepNext/>
              <w:spacing w:after="0" w:line="440" w:lineRule="exact"/>
              <w:ind w:left="63" w:right="63" w:firstLine="480"/>
              <w:rPr>
                <w:rFonts w:ascii="宋体" w:hAnsi="宋体" w:cs="宋体"/>
                <w:color w:val="000000"/>
                <w:szCs w:val="21"/>
              </w:rPr>
            </w:pPr>
          </w:p>
        </w:tc>
        <w:tc>
          <w:tcPr>
            <w:tcW w:w="851" w:type="dxa"/>
          </w:tcPr>
          <w:p w14:paraId="5044A8E9">
            <w:pPr>
              <w:pStyle w:val="11"/>
              <w:keepNext/>
              <w:spacing w:after="0" w:line="440" w:lineRule="exact"/>
              <w:ind w:left="63" w:right="63" w:firstLine="480"/>
              <w:rPr>
                <w:rFonts w:ascii="宋体" w:hAnsi="宋体" w:cs="宋体"/>
                <w:color w:val="000000"/>
                <w:szCs w:val="21"/>
              </w:rPr>
            </w:pPr>
          </w:p>
        </w:tc>
        <w:tc>
          <w:tcPr>
            <w:tcW w:w="774" w:type="dxa"/>
          </w:tcPr>
          <w:p w14:paraId="1015D2E4">
            <w:pPr>
              <w:pStyle w:val="11"/>
              <w:keepNext/>
              <w:spacing w:after="0" w:line="440" w:lineRule="exact"/>
              <w:ind w:left="63" w:right="63" w:firstLine="480"/>
              <w:rPr>
                <w:rFonts w:ascii="宋体" w:hAnsi="宋体" w:cs="宋体"/>
                <w:color w:val="000000"/>
                <w:szCs w:val="21"/>
              </w:rPr>
            </w:pPr>
          </w:p>
        </w:tc>
        <w:tc>
          <w:tcPr>
            <w:tcW w:w="1352" w:type="dxa"/>
          </w:tcPr>
          <w:p w14:paraId="0A5E479F">
            <w:pPr>
              <w:pStyle w:val="11"/>
              <w:keepNext/>
              <w:spacing w:after="0" w:line="440" w:lineRule="exact"/>
              <w:ind w:left="63" w:right="63" w:firstLine="480"/>
              <w:rPr>
                <w:rFonts w:ascii="宋体" w:hAnsi="宋体" w:cs="宋体"/>
                <w:color w:val="000000"/>
                <w:szCs w:val="21"/>
              </w:rPr>
            </w:pPr>
          </w:p>
        </w:tc>
        <w:tc>
          <w:tcPr>
            <w:tcW w:w="1418" w:type="dxa"/>
          </w:tcPr>
          <w:p w14:paraId="6FD0DD99">
            <w:pPr>
              <w:pStyle w:val="11"/>
              <w:keepNext/>
              <w:spacing w:after="0" w:line="440" w:lineRule="exact"/>
              <w:ind w:left="63" w:right="63" w:firstLine="480"/>
              <w:rPr>
                <w:rFonts w:ascii="宋体" w:hAnsi="宋体" w:cs="宋体"/>
                <w:color w:val="000000"/>
                <w:szCs w:val="21"/>
              </w:rPr>
            </w:pPr>
          </w:p>
        </w:tc>
        <w:tc>
          <w:tcPr>
            <w:tcW w:w="1701" w:type="dxa"/>
          </w:tcPr>
          <w:p w14:paraId="1FA64D0E">
            <w:pPr>
              <w:pStyle w:val="11"/>
              <w:keepNext/>
              <w:spacing w:after="0" w:line="440" w:lineRule="exact"/>
              <w:ind w:left="63" w:right="63" w:firstLine="480"/>
              <w:rPr>
                <w:rFonts w:ascii="宋体" w:hAnsi="宋体" w:cs="宋体"/>
                <w:color w:val="000000"/>
                <w:szCs w:val="21"/>
              </w:rPr>
            </w:pPr>
          </w:p>
        </w:tc>
      </w:tr>
      <w:tr w14:paraId="2DE019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6C08A36">
            <w:pPr>
              <w:pStyle w:val="11"/>
              <w:keepNext/>
              <w:spacing w:after="0" w:line="440" w:lineRule="exact"/>
              <w:ind w:left="63" w:right="63" w:firstLine="480"/>
              <w:rPr>
                <w:rFonts w:ascii="宋体" w:hAnsi="宋体" w:cs="宋体"/>
                <w:color w:val="000000"/>
                <w:szCs w:val="21"/>
              </w:rPr>
            </w:pPr>
          </w:p>
        </w:tc>
        <w:tc>
          <w:tcPr>
            <w:tcW w:w="1984" w:type="dxa"/>
          </w:tcPr>
          <w:p w14:paraId="211E62F0">
            <w:pPr>
              <w:pStyle w:val="11"/>
              <w:keepNext/>
              <w:spacing w:after="0" w:line="440" w:lineRule="exact"/>
              <w:ind w:left="63" w:right="63" w:firstLine="480"/>
              <w:rPr>
                <w:rFonts w:ascii="宋体" w:hAnsi="宋体" w:cs="宋体"/>
                <w:color w:val="000000"/>
                <w:szCs w:val="21"/>
              </w:rPr>
            </w:pPr>
          </w:p>
        </w:tc>
        <w:tc>
          <w:tcPr>
            <w:tcW w:w="851" w:type="dxa"/>
          </w:tcPr>
          <w:p w14:paraId="4D0AA226">
            <w:pPr>
              <w:pStyle w:val="11"/>
              <w:keepNext/>
              <w:spacing w:after="0" w:line="440" w:lineRule="exact"/>
              <w:ind w:left="63" w:right="63" w:firstLine="480"/>
              <w:rPr>
                <w:rFonts w:ascii="宋体" w:hAnsi="宋体" w:cs="宋体"/>
                <w:color w:val="000000"/>
                <w:szCs w:val="21"/>
              </w:rPr>
            </w:pPr>
          </w:p>
        </w:tc>
        <w:tc>
          <w:tcPr>
            <w:tcW w:w="774" w:type="dxa"/>
          </w:tcPr>
          <w:p w14:paraId="201DB242">
            <w:pPr>
              <w:pStyle w:val="11"/>
              <w:keepNext/>
              <w:spacing w:after="0" w:line="440" w:lineRule="exact"/>
              <w:ind w:left="63" w:right="63" w:firstLine="480"/>
              <w:rPr>
                <w:rFonts w:ascii="宋体" w:hAnsi="宋体" w:cs="宋体"/>
                <w:color w:val="000000"/>
                <w:szCs w:val="21"/>
              </w:rPr>
            </w:pPr>
          </w:p>
        </w:tc>
        <w:tc>
          <w:tcPr>
            <w:tcW w:w="1352" w:type="dxa"/>
          </w:tcPr>
          <w:p w14:paraId="0F693673">
            <w:pPr>
              <w:pStyle w:val="11"/>
              <w:keepNext/>
              <w:spacing w:after="0" w:line="440" w:lineRule="exact"/>
              <w:ind w:left="63" w:right="63" w:firstLine="480"/>
              <w:rPr>
                <w:rFonts w:ascii="宋体" w:hAnsi="宋体" w:cs="宋体"/>
                <w:color w:val="000000"/>
                <w:szCs w:val="21"/>
              </w:rPr>
            </w:pPr>
          </w:p>
        </w:tc>
        <w:tc>
          <w:tcPr>
            <w:tcW w:w="1418" w:type="dxa"/>
          </w:tcPr>
          <w:p w14:paraId="1A750159">
            <w:pPr>
              <w:pStyle w:val="11"/>
              <w:keepNext/>
              <w:spacing w:after="0" w:line="440" w:lineRule="exact"/>
              <w:ind w:left="63" w:right="63" w:firstLine="480"/>
              <w:rPr>
                <w:rFonts w:ascii="宋体" w:hAnsi="宋体" w:cs="宋体"/>
                <w:color w:val="000000"/>
                <w:szCs w:val="21"/>
              </w:rPr>
            </w:pPr>
          </w:p>
        </w:tc>
        <w:tc>
          <w:tcPr>
            <w:tcW w:w="1701" w:type="dxa"/>
          </w:tcPr>
          <w:p w14:paraId="385528F4">
            <w:pPr>
              <w:pStyle w:val="11"/>
              <w:keepNext/>
              <w:spacing w:after="0" w:line="440" w:lineRule="exact"/>
              <w:ind w:left="63" w:right="63" w:firstLine="480"/>
              <w:rPr>
                <w:rFonts w:ascii="宋体" w:hAnsi="宋体" w:cs="宋体"/>
                <w:color w:val="000000"/>
                <w:szCs w:val="21"/>
              </w:rPr>
            </w:pPr>
          </w:p>
        </w:tc>
      </w:tr>
      <w:tr w14:paraId="388539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2795F56">
            <w:pPr>
              <w:pStyle w:val="11"/>
              <w:keepNext/>
              <w:spacing w:after="0" w:line="440" w:lineRule="exact"/>
              <w:ind w:left="63" w:right="63" w:firstLine="480"/>
              <w:rPr>
                <w:rFonts w:ascii="宋体" w:hAnsi="宋体" w:cs="宋体"/>
                <w:color w:val="000000"/>
                <w:szCs w:val="21"/>
              </w:rPr>
            </w:pPr>
          </w:p>
        </w:tc>
        <w:tc>
          <w:tcPr>
            <w:tcW w:w="1984" w:type="dxa"/>
          </w:tcPr>
          <w:p w14:paraId="5BAC66C4">
            <w:pPr>
              <w:pStyle w:val="11"/>
              <w:keepNext/>
              <w:spacing w:after="0" w:line="440" w:lineRule="exact"/>
              <w:ind w:left="63" w:right="63" w:firstLine="480"/>
              <w:rPr>
                <w:rFonts w:ascii="宋体" w:hAnsi="宋体" w:cs="宋体"/>
                <w:color w:val="000000"/>
                <w:szCs w:val="21"/>
              </w:rPr>
            </w:pPr>
          </w:p>
        </w:tc>
        <w:tc>
          <w:tcPr>
            <w:tcW w:w="851" w:type="dxa"/>
          </w:tcPr>
          <w:p w14:paraId="3FD26FB3">
            <w:pPr>
              <w:pStyle w:val="11"/>
              <w:keepNext/>
              <w:spacing w:after="0" w:line="440" w:lineRule="exact"/>
              <w:ind w:left="63" w:right="63" w:firstLine="480"/>
              <w:rPr>
                <w:rFonts w:ascii="宋体" w:hAnsi="宋体" w:cs="宋体"/>
                <w:color w:val="000000"/>
                <w:szCs w:val="21"/>
              </w:rPr>
            </w:pPr>
          </w:p>
        </w:tc>
        <w:tc>
          <w:tcPr>
            <w:tcW w:w="774" w:type="dxa"/>
          </w:tcPr>
          <w:p w14:paraId="5F507883">
            <w:pPr>
              <w:pStyle w:val="11"/>
              <w:keepNext/>
              <w:spacing w:after="0" w:line="440" w:lineRule="exact"/>
              <w:ind w:left="63" w:right="63" w:firstLine="480"/>
              <w:rPr>
                <w:rFonts w:ascii="宋体" w:hAnsi="宋体" w:cs="宋体"/>
                <w:color w:val="000000"/>
                <w:szCs w:val="21"/>
              </w:rPr>
            </w:pPr>
          </w:p>
        </w:tc>
        <w:tc>
          <w:tcPr>
            <w:tcW w:w="1352" w:type="dxa"/>
          </w:tcPr>
          <w:p w14:paraId="6C6FBC53">
            <w:pPr>
              <w:pStyle w:val="11"/>
              <w:keepNext/>
              <w:spacing w:after="0" w:line="440" w:lineRule="exact"/>
              <w:ind w:left="63" w:right="63" w:firstLine="480"/>
              <w:rPr>
                <w:rFonts w:ascii="宋体" w:hAnsi="宋体" w:cs="宋体"/>
                <w:color w:val="000000"/>
                <w:szCs w:val="21"/>
              </w:rPr>
            </w:pPr>
          </w:p>
        </w:tc>
        <w:tc>
          <w:tcPr>
            <w:tcW w:w="1418" w:type="dxa"/>
          </w:tcPr>
          <w:p w14:paraId="003860F6">
            <w:pPr>
              <w:pStyle w:val="11"/>
              <w:keepNext/>
              <w:spacing w:after="0" w:line="440" w:lineRule="exact"/>
              <w:ind w:left="63" w:right="63" w:firstLine="480"/>
              <w:rPr>
                <w:rFonts w:ascii="宋体" w:hAnsi="宋体" w:cs="宋体"/>
                <w:color w:val="000000"/>
                <w:szCs w:val="21"/>
              </w:rPr>
            </w:pPr>
          </w:p>
        </w:tc>
        <w:tc>
          <w:tcPr>
            <w:tcW w:w="1701" w:type="dxa"/>
          </w:tcPr>
          <w:p w14:paraId="0F3AD59E">
            <w:pPr>
              <w:pStyle w:val="11"/>
              <w:keepNext/>
              <w:spacing w:after="0" w:line="440" w:lineRule="exact"/>
              <w:ind w:left="63" w:right="63" w:firstLine="480"/>
              <w:rPr>
                <w:rFonts w:ascii="宋体" w:hAnsi="宋体" w:cs="宋体"/>
                <w:color w:val="000000"/>
                <w:szCs w:val="21"/>
              </w:rPr>
            </w:pPr>
          </w:p>
        </w:tc>
      </w:tr>
      <w:tr w14:paraId="7CD5D0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A54CFDE">
            <w:pPr>
              <w:pStyle w:val="11"/>
              <w:keepNext/>
              <w:spacing w:after="0" w:line="440" w:lineRule="exact"/>
              <w:ind w:left="63" w:right="63" w:firstLine="480"/>
              <w:rPr>
                <w:rFonts w:ascii="宋体" w:hAnsi="宋体" w:cs="宋体"/>
                <w:color w:val="000000"/>
                <w:szCs w:val="21"/>
              </w:rPr>
            </w:pPr>
          </w:p>
        </w:tc>
        <w:tc>
          <w:tcPr>
            <w:tcW w:w="1984" w:type="dxa"/>
          </w:tcPr>
          <w:p w14:paraId="1E6DB1DB">
            <w:pPr>
              <w:pStyle w:val="11"/>
              <w:keepNext/>
              <w:spacing w:after="0" w:line="440" w:lineRule="exact"/>
              <w:ind w:left="63" w:right="63" w:firstLine="480"/>
              <w:rPr>
                <w:rFonts w:ascii="宋体" w:hAnsi="宋体" w:cs="宋体"/>
                <w:color w:val="000000"/>
                <w:szCs w:val="21"/>
              </w:rPr>
            </w:pPr>
          </w:p>
        </w:tc>
        <w:tc>
          <w:tcPr>
            <w:tcW w:w="851" w:type="dxa"/>
          </w:tcPr>
          <w:p w14:paraId="3D980C0D">
            <w:pPr>
              <w:pStyle w:val="11"/>
              <w:keepNext/>
              <w:spacing w:after="0" w:line="440" w:lineRule="exact"/>
              <w:ind w:left="63" w:right="63" w:firstLine="480"/>
              <w:rPr>
                <w:rFonts w:ascii="宋体" w:hAnsi="宋体" w:cs="宋体"/>
                <w:color w:val="000000"/>
                <w:szCs w:val="21"/>
              </w:rPr>
            </w:pPr>
          </w:p>
        </w:tc>
        <w:tc>
          <w:tcPr>
            <w:tcW w:w="774" w:type="dxa"/>
          </w:tcPr>
          <w:p w14:paraId="3F78A5D1">
            <w:pPr>
              <w:pStyle w:val="11"/>
              <w:keepNext/>
              <w:spacing w:after="0" w:line="440" w:lineRule="exact"/>
              <w:ind w:left="63" w:right="63" w:firstLine="480"/>
              <w:rPr>
                <w:rFonts w:ascii="宋体" w:hAnsi="宋体" w:cs="宋体"/>
                <w:color w:val="000000"/>
                <w:szCs w:val="21"/>
              </w:rPr>
            </w:pPr>
          </w:p>
        </w:tc>
        <w:tc>
          <w:tcPr>
            <w:tcW w:w="1352" w:type="dxa"/>
          </w:tcPr>
          <w:p w14:paraId="7CF740D0">
            <w:pPr>
              <w:pStyle w:val="11"/>
              <w:keepNext/>
              <w:spacing w:after="0" w:line="440" w:lineRule="exact"/>
              <w:ind w:left="63" w:right="63" w:firstLine="480"/>
              <w:rPr>
                <w:rFonts w:ascii="宋体" w:hAnsi="宋体" w:cs="宋体"/>
                <w:color w:val="000000"/>
                <w:szCs w:val="21"/>
              </w:rPr>
            </w:pPr>
          </w:p>
        </w:tc>
        <w:tc>
          <w:tcPr>
            <w:tcW w:w="1418" w:type="dxa"/>
          </w:tcPr>
          <w:p w14:paraId="54BAAC12">
            <w:pPr>
              <w:pStyle w:val="11"/>
              <w:keepNext/>
              <w:spacing w:after="0" w:line="440" w:lineRule="exact"/>
              <w:ind w:left="63" w:right="63" w:firstLine="480"/>
              <w:rPr>
                <w:rFonts w:ascii="宋体" w:hAnsi="宋体" w:cs="宋体"/>
                <w:color w:val="000000"/>
                <w:szCs w:val="21"/>
              </w:rPr>
            </w:pPr>
          </w:p>
        </w:tc>
        <w:tc>
          <w:tcPr>
            <w:tcW w:w="1701" w:type="dxa"/>
          </w:tcPr>
          <w:p w14:paraId="55365483">
            <w:pPr>
              <w:pStyle w:val="11"/>
              <w:keepNext/>
              <w:spacing w:after="0" w:line="440" w:lineRule="exact"/>
              <w:ind w:left="63" w:right="63" w:firstLine="480"/>
              <w:rPr>
                <w:rFonts w:ascii="宋体" w:hAnsi="宋体" w:cs="宋体"/>
                <w:color w:val="000000"/>
                <w:szCs w:val="21"/>
              </w:rPr>
            </w:pPr>
          </w:p>
        </w:tc>
      </w:tr>
      <w:tr w14:paraId="477422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1F125E4">
            <w:pPr>
              <w:pStyle w:val="11"/>
              <w:keepNext/>
              <w:spacing w:after="0" w:line="440" w:lineRule="exact"/>
              <w:ind w:left="63" w:right="63" w:firstLine="480"/>
              <w:rPr>
                <w:rFonts w:ascii="宋体" w:hAnsi="宋体" w:cs="宋体"/>
                <w:color w:val="000000"/>
                <w:szCs w:val="21"/>
              </w:rPr>
            </w:pPr>
          </w:p>
        </w:tc>
        <w:tc>
          <w:tcPr>
            <w:tcW w:w="1984" w:type="dxa"/>
          </w:tcPr>
          <w:p w14:paraId="22F4AFED">
            <w:pPr>
              <w:pStyle w:val="11"/>
              <w:keepNext/>
              <w:spacing w:after="0" w:line="440" w:lineRule="exact"/>
              <w:ind w:left="63" w:right="63" w:firstLine="480"/>
              <w:rPr>
                <w:rFonts w:ascii="宋体" w:hAnsi="宋体" w:cs="宋体"/>
                <w:color w:val="000000"/>
                <w:szCs w:val="21"/>
              </w:rPr>
            </w:pPr>
          </w:p>
        </w:tc>
        <w:tc>
          <w:tcPr>
            <w:tcW w:w="851" w:type="dxa"/>
          </w:tcPr>
          <w:p w14:paraId="23EEA3D6">
            <w:pPr>
              <w:pStyle w:val="11"/>
              <w:keepNext/>
              <w:spacing w:after="0" w:line="440" w:lineRule="exact"/>
              <w:ind w:left="63" w:right="63" w:firstLine="480"/>
              <w:rPr>
                <w:rFonts w:ascii="宋体" w:hAnsi="宋体" w:cs="宋体"/>
                <w:color w:val="000000"/>
                <w:szCs w:val="21"/>
              </w:rPr>
            </w:pPr>
          </w:p>
        </w:tc>
        <w:tc>
          <w:tcPr>
            <w:tcW w:w="774" w:type="dxa"/>
          </w:tcPr>
          <w:p w14:paraId="5B60C7D6">
            <w:pPr>
              <w:pStyle w:val="11"/>
              <w:keepNext/>
              <w:spacing w:after="0" w:line="440" w:lineRule="exact"/>
              <w:ind w:left="63" w:right="63" w:firstLine="480"/>
              <w:rPr>
                <w:rFonts w:ascii="宋体" w:hAnsi="宋体" w:cs="宋体"/>
                <w:color w:val="000000"/>
                <w:szCs w:val="21"/>
              </w:rPr>
            </w:pPr>
          </w:p>
        </w:tc>
        <w:tc>
          <w:tcPr>
            <w:tcW w:w="1352" w:type="dxa"/>
          </w:tcPr>
          <w:p w14:paraId="2021E610">
            <w:pPr>
              <w:pStyle w:val="11"/>
              <w:keepNext/>
              <w:spacing w:after="0" w:line="440" w:lineRule="exact"/>
              <w:ind w:left="63" w:right="63" w:firstLine="480"/>
              <w:rPr>
                <w:rFonts w:ascii="宋体" w:hAnsi="宋体" w:cs="宋体"/>
                <w:color w:val="000000"/>
                <w:szCs w:val="21"/>
              </w:rPr>
            </w:pPr>
          </w:p>
        </w:tc>
        <w:tc>
          <w:tcPr>
            <w:tcW w:w="1418" w:type="dxa"/>
          </w:tcPr>
          <w:p w14:paraId="7551F597">
            <w:pPr>
              <w:pStyle w:val="11"/>
              <w:keepNext/>
              <w:spacing w:after="0" w:line="440" w:lineRule="exact"/>
              <w:ind w:left="63" w:right="63" w:firstLine="480"/>
              <w:rPr>
                <w:rFonts w:ascii="宋体" w:hAnsi="宋体" w:cs="宋体"/>
                <w:color w:val="000000"/>
                <w:szCs w:val="21"/>
              </w:rPr>
            </w:pPr>
          </w:p>
        </w:tc>
        <w:tc>
          <w:tcPr>
            <w:tcW w:w="1701" w:type="dxa"/>
          </w:tcPr>
          <w:p w14:paraId="261BBDDE">
            <w:pPr>
              <w:pStyle w:val="11"/>
              <w:keepNext/>
              <w:spacing w:after="0" w:line="440" w:lineRule="exact"/>
              <w:ind w:left="63" w:right="63" w:firstLine="480"/>
              <w:rPr>
                <w:rFonts w:ascii="宋体" w:hAnsi="宋体" w:cs="宋体"/>
                <w:color w:val="000000"/>
                <w:szCs w:val="21"/>
              </w:rPr>
            </w:pPr>
          </w:p>
        </w:tc>
      </w:tr>
      <w:tr w14:paraId="78CF49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D5467BD">
            <w:pPr>
              <w:pStyle w:val="11"/>
              <w:keepNext/>
              <w:spacing w:after="0" w:line="440" w:lineRule="exact"/>
              <w:ind w:left="63" w:right="63" w:firstLine="480"/>
              <w:rPr>
                <w:rFonts w:ascii="宋体" w:hAnsi="宋体" w:cs="宋体"/>
                <w:color w:val="000000"/>
                <w:szCs w:val="21"/>
              </w:rPr>
            </w:pPr>
          </w:p>
        </w:tc>
        <w:tc>
          <w:tcPr>
            <w:tcW w:w="1984" w:type="dxa"/>
          </w:tcPr>
          <w:p w14:paraId="112042D7">
            <w:pPr>
              <w:pStyle w:val="11"/>
              <w:keepNext/>
              <w:spacing w:after="0" w:line="440" w:lineRule="exact"/>
              <w:ind w:left="63" w:right="63" w:firstLine="480"/>
              <w:rPr>
                <w:rFonts w:ascii="宋体" w:hAnsi="宋体" w:cs="宋体"/>
                <w:color w:val="000000"/>
                <w:szCs w:val="21"/>
              </w:rPr>
            </w:pPr>
          </w:p>
        </w:tc>
        <w:tc>
          <w:tcPr>
            <w:tcW w:w="851" w:type="dxa"/>
          </w:tcPr>
          <w:p w14:paraId="6418C5C2">
            <w:pPr>
              <w:pStyle w:val="11"/>
              <w:keepNext/>
              <w:spacing w:after="0" w:line="440" w:lineRule="exact"/>
              <w:ind w:left="63" w:right="63" w:firstLine="480"/>
              <w:rPr>
                <w:rFonts w:ascii="宋体" w:hAnsi="宋体" w:cs="宋体"/>
                <w:color w:val="000000"/>
                <w:szCs w:val="21"/>
              </w:rPr>
            </w:pPr>
          </w:p>
        </w:tc>
        <w:tc>
          <w:tcPr>
            <w:tcW w:w="774" w:type="dxa"/>
          </w:tcPr>
          <w:p w14:paraId="711097C5">
            <w:pPr>
              <w:pStyle w:val="11"/>
              <w:keepNext/>
              <w:spacing w:after="0" w:line="440" w:lineRule="exact"/>
              <w:ind w:left="63" w:right="63" w:firstLine="480"/>
              <w:rPr>
                <w:rFonts w:ascii="宋体" w:hAnsi="宋体" w:cs="宋体"/>
                <w:color w:val="000000"/>
                <w:szCs w:val="21"/>
              </w:rPr>
            </w:pPr>
          </w:p>
        </w:tc>
        <w:tc>
          <w:tcPr>
            <w:tcW w:w="1352" w:type="dxa"/>
          </w:tcPr>
          <w:p w14:paraId="385A217D">
            <w:pPr>
              <w:pStyle w:val="11"/>
              <w:keepNext/>
              <w:spacing w:after="0" w:line="440" w:lineRule="exact"/>
              <w:ind w:left="63" w:right="63" w:firstLine="480"/>
              <w:rPr>
                <w:rFonts w:ascii="宋体" w:hAnsi="宋体" w:cs="宋体"/>
                <w:color w:val="000000"/>
                <w:szCs w:val="21"/>
              </w:rPr>
            </w:pPr>
          </w:p>
        </w:tc>
        <w:tc>
          <w:tcPr>
            <w:tcW w:w="1418" w:type="dxa"/>
          </w:tcPr>
          <w:p w14:paraId="17A779B4">
            <w:pPr>
              <w:pStyle w:val="11"/>
              <w:keepNext/>
              <w:spacing w:after="0" w:line="440" w:lineRule="exact"/>
              <w:ind w:left="63" w:right="63" w:firstLine="480"/>
              <w:rPr>
                <w:rFonts w:ascii="宋体" w:hAnsi="宋体" w:cs="宋体"/>
                <w:color w:val="000000"/>
                <w:szCs w:val="21"/>
              </w:rPr>
            </w:pPr>
          </w:p>
        </w:tc>
        <w:tc>
          <w:tcPr>
            <w:tcW w:w="1701" w:type="dxa"/>
          </w:tcPr>
          <w:p w14:paraId="6920B65B">
            <w:pPr>
              <w:pStyle w:val="11"/>
              <w:keepNext/>
              <w:spacing w:after="0" w:line="440" w:lineRule="exact"/>
              <w:ind w:left="63" w:right="63" w:firstLine="480"/>
              <w:rPr>
                <w:rFonts w:ascii="宋体" w:hAnsi="宋体" w:cs="宋体"/>
                <w:color w:val="000000"/>
                <w:szCs w:val="21"/>
              </w:rPr>
            </w:pPr>
          </w:p>
        </w:tc>
      </w:tr>
      <w:tr w14:paraId="3B1E24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36A4FCB">
            <w:pPr>
              <w:pStyle w:val="11"/>
              <w:keepNext/>
              <w:spacing w:after="0" w:line="440" w:lineRule="exact"/>
              <w:ind w:left="63" w:right="63" w:firstLine="480"/>
              <w:rPr>
                <w:rFonts w:ascii="宋体" w:hAnsi="宋体" w:cs="宋体"/>
                <w:color w:val="000000"/>
                <w:szCs w:val="21"/>
              </w:rPr>
            </w:pPr>
          </w:p>
        </w:tc>
        <w:tc>
          <w:tcPr>
            <w:tcW w:w="1984" w:type="dxa"/>
          </w:tcPr>
          <w:p w14:paraId="501A49B6">
            <w:pPr>
              <w:pStyle w:val="11"/>
              <w:keepNext/>
              <w:spacing w:after="0" w:line="440" w:lineRule="exact"/>
              <w:ind w:left="63" w:right="63" w:firstLine="480"/>
              <w:rPr>
                <w:rFonts w:ascii="宋体" w:hAnsi="宋体" w:cs="宋体"/>
                <w:color w:val="000000"/>
                <w:szCs w:val="21"/>
              </w:rPr>
            </w:pPr>
          </w:p>
        </w:tc>
        <w:tc>
          <w:tcPr>
            <w:tcW w:w="851" w:type="dxa"/>
          </w:tcPr>
          <w:p w14:paraId="4E9BB532">
            <w:pPr>
              <w:pStyle w:val="11"/>
              <w:keepNext/>
              <w:spacing w:after="0" w:line="440" w:lineRule="exact"/>
              <w:ind w:left="63" w:right="63" w:firstLine="480"/>
              <w:rPr>
                <w:rFonts w:ascii="宋体" w:hAnsi="宋体" w:cs="宋体"/>
                <w:color w:val="000000"/>
                <w:szCs w:val="21"/>
              </w:rPr>
            </w:pPr>
          </w:p>
        </w:tc>
        <w:tc>
          <w:tcPr>
            <w:tcW w:w="774" w:type="dxa"/>
          </w:tcPr>
          <w:p w14:paraId="7113864D">
            <w:pPr>
              <w:pStyle w:val="11"/>
              <w:keepNext/>
              <w:spacing w:after="0" w:line="440" w:lineRule="exact"/>
              <w:ind w:left="63" w:right="63" w:firstLine="480"/>
              <w:rPr>
                <w:rFonts w:ascii="宋体" w:hAnsi="宋体" w:cs="宋体"/>
                <w:color w:val="000000"/>
                <w:szCs w:val="21"/>
              </w:rPr>
            </w:pPr>
          </w:p>
        </w:tc>
        <w:tc>
          <w:tcPr>
            <w:tcW w:w="1352" w:type="dxa"/>
          </w:tcPr>
          <w:p w14:paraId="01C33315">
            <w:pPr>
              <w:pStyle w:val="11"/>
              <w:keepNext/>
              <w:spacing w:after="0" w:line="440" w:lineRule="exact"/>
              <w:ind w:left="63" w:right="63" w:firstLine="480"/>
              <w:rPr>
                <w:rFonts w:ascii="宋体" w:hAnsi="宋体" w:cs="宋体"/>
                <w:color w:val="000000"/>
                <w:szCs w:val="21"/>
              </w:rPr>
            </w:pPr>
          </w:p>
        </w:tc>
        <w:tc>
          <w:tcPr>
            <w:tcW w:w="1418" w:type="dxa"/>
          </w:tcPr>
          <w:p w14:paraId="5B4716BD">
            <w:pPr>
              <w:pStyle w:val="11"/>
              <w:keepNext/>
              <w:spacing w:after="0" w:line="440" w:lineRule="exact"/>
              <w:ind w:left="63" w:right="63" w:firstLine="480"/>
              <w:rPr>
                <w:rFonts w:ascii="宋体" w:hAnsi="宋体" w:cs="宋体"/>
                <w:color w:val="000000"/>
                <w:szCs w:val="21"/>
              </w:rPr>
            </w:pPr>
          </w:p>
        </w:tc>
        <w:tc>
          <w:tcPr>
            <w:tcW w:w="1701" w:type="dxa"/>
          </w:tcPr>
          <w:p w14:paraId="391E46C5">
            <w:pPr>
              <w:pStyle w:val="11"/>
              <w:keepNext/>
              <w:spacing w:after="0" w:line="440" w:lineRule="exact"/>
              <w:ind w:left="63" w:right="63" w:firstLine="480"/>
              <w:rPr>
                <w:rFonts w:ascii="宋体" w:hAnsi="宋体" w:cs="宋体"/>
                <w:color w:val="000000"/>
                <w:szCs w:val="21"/>
              </w:rPr>
            </w:pPr>
          </w:p>
        </w:tc>
      </w:tr>
      <w:tr w14:paraId="54D481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E74CAF3">
            <w:pPr>
              <w:pStyle w:val="11"/>
              <w:keepNext/>
              <w:spacing w:after="0" w:line="440" w:lineRule="exact"/>
              <w:ind w:left="63" w:right="63" w:firstLine="480"/>
              <w:rPr>
                <w:rFonts w:ascii="宋体" w:hAnsi="宋体" w:cs="宋体"/>
                <w:color w:val="000000"/>
                <w:szCs w:val="21"/>
              </w:rPr>
            </w:pPr>
          </w:p>
        </w:tc>
        <w:tc>
          <w:tcPr>
            <w:tcW w:w="1984" w:type="dxa"/>
          </w:tcPr>
          <w:p w14:paraId="35DD29E0">
            <w:pPr>
              <w:pStyle w:val="11"/>
              <w:keepNext/>
              <w:spacing w:after="0" w:line="440" w:lineRule="exact"/>
              <w:ind w:left="63" w:right="63" w:firstLine="480"/>
              <w:rPr>
                <w:rFonts w:ascii="宋体" w:hAnsi="宋体" w:cs="宋体"/>
                <w:color w:val="000000"/>
                <w:szCs w:val="21"/>
              </w:rPr>
            </w:pPr>
          </w:p>
        </w:tc>
        <w:tc>
          <w:tcPr>
            <w:tcW w:w="851" w:type="dxa"/>
          </w:tcPr>
          <w:p w14:paraId="1CBAF051">
            <w:pPr>
              <w:pStyle w:val="11"/>
              <w:keepNext/>
              <w:spacing w:after="0" w:line="440" w:lineRule="exact"/>
              <w:ind w:left="63" w:right="63" w:firstLine="480"/>
              <w:rPr>
                <w:rFonts w:ascii="宋体" w:hAnsi="宋体" w:cs="宋体"/>
                <w:color w:val="000000"/>
                <w:szCs w:val="21"/>
              </w:rPr>
            </w:pPr>
          </w:p>
        </w:tc>
        <w:tc>
          <w:tcPr>
            <w:tcW w:w="774" w:type="dxa"/>
          </w:tcPr>
          <w:p w14:paraId="3396813B">
            <w:pPr>
              <w:pStyle w:val="11"/>
              <w:keepNext/>
              <w:spacing w:after="0" w:line="440" w:lineRule="exact"/>
              <w:ind w:left="63" w:right="63" w:firstLine="480"/>
              <w:rPr>
                <w:rFonts w:ascii="宋体" w:hAnsi="宋体" w:cs="宋体"/>
                <w:color w:val="000000"/>
                <w:szCs w:val="21"/>
              </w:rPr>
            </w:pPr>
          </w:p>
        </w:tc>
        <w:tc>
          <w:tcPr>
            <w:tcW w:w="1352" w:type="dxa"/>
          </w:tcPr>
          <w:p w14:paraId="6593FA41">
            <w:pPr>
              <w:pStyle w:val="11"/>
              <w:keepNext/>
              <w:spacing w:after="0" w:line="440" w:lineRule="exact"/>
              <w:ind w:left="63" w:right="63" w:firstLine="480"/>
              <w:rPr>
                <w:rFonts w:ascii="宋体" w:hAnsi="宋体" w:cs="宋体"/>
                <w:color w:val="000000"/>
                <w:szCs w:val="21"/>
              </w:rPr>
            </w:pPr>
          </w:p>
        </w:tc>
        <w:tc>
          <w:tcPr>
            <w:tcW w:w="1418" w:type="dxa"/>
          </w:tcPr>
          <w:p w14:paraId="3B6976DF">
            <w:pPr>
              <w:pStyle w:val="11"/>
              <w:keepNext/>
              <w:spacing w:after="0" w:line="440" w:lineRule="exact"/>
              <w:ind w:left="63" w:right="63" w:firstLine="480"/>
              <w:rPr>
                <w:rFonts w:ascii="宋体" w:hAnsi="宋体" w:cs="宋体"/>
                <w:color w:val="000000"/>
                <w:szCs w:val="21"/>
              </w:rPr>
            </w:pPr>
          </w:p>
        </w:tc>
        <w:tc>
          <w:tcPr>
            <w:tcW w:w="1701" w:type="dxa"/>
          </w:tcPr>
          <w:p w14:paraId="16A16490">
            <w:pPr>
              <w:pStyle w:val="11"/>
              <w:keepNext/>
              <w:spacing w:after="0" w:line="440" w:lineRule="exact"/>
              <w:ind w:left="63" w:right="63" w:firstLine="480"/>
              <w:rPr>
                <w:rFonts w:ascii="宋体" w:hAnsi="宋体" w:cs="宋体"/>
                <w:color w:val="000000"/>
                <w:szCs w:val="21"/>
              </w:rPr>
            </w:pPr>
          </w:p>
        </w:tc>
      </w:tr>
      <w:tr w14:paraId="734137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4408B9E">
            <w:pPr>
              <w:pStyle w:val="11"/>
              <w:keepNext/>
              <w:spacing w:after="0" w:line="440" w:lineRule="exact"/>
              <w:ind w:left="63" w:right="63" w:firstLine="480"/>
              <w:rPr>
                <w:rFonts w:ascii="宋体" w:hAnsi="宋体" w:cs="宋体"/>
                <w:color w:val="000000"/>
                <w:szCs w:val="21"/>
              </w:rPr>
            </w:pPr>
          </w:p>
        </w:tc>
        <w:tc>
          <w:tcPr>
            <w:tcW w:w="1984" w:type="dxa"/>
          </w:tcPr>
          <w:p w14:paraId="5D8BAEF2">
            <w:pPr>
              <w:pStyle w:val="11"/>
              <w:keepNext/>
              <w:spacing w:after="0" w:line="440" w:lineRule="exact"/>
              <w:ind w:left="63" w:right="63" w:firstLine="480"/>
              <w:rPr>
                <w:rFonts w:ascii="宋体" w:hAnsi="宋体" w:cs="宋体"/>
                <w:color w:val="000000"/>
                <w:szCs w:val="21"/>
              </w:rPr>
            </w:pPr>
          </w:p>
        </w:tc>
        <w:tc>
          <w:tcPr>
            <w:tcW w:w="851" w:type="dxa"/>
          </w:tcPr>
          <w:p w14:paraId="20FB338E">
            <w:pPr>
              <w:pStyle w:val="11"/>
              <w:keepNext/>
              <w:spacing w:after="0" w:line="440" w:lineRule="exact"/>
              <w:ind w:left="63" w:right="63" w:firstLine="480"/>
              <w:rPr>
                <w:rFonts w:ascii="宋体" w:hAnsi="宋体" w:cs="宋体"/>
                <w:color w:val="000000"/>
                <w:szCs w:val="21"/>
              </w:rPr>
            </w:pPr>
          </w:p>
        </w:tc>
        <w:tc>
          <w:tcPr>
            <w:tcW w:w="774" w:type="dxa"/>
          </w:tcPr>
          <w:p w14:paraId="4AD0BA36">
            <w:pPr>
              <w:pStyle w:val="11"/>
              <w:keepNext/>
              <w:spacing w:after="0" w:line="440" w:lineRule="exact"/>
              <w:ind w:left="63" w:right="63" w:firstLine="480"/>
              <w:rPr>
                <w:rFonts w:ascii="宋体" w:hAnsi="宋体" w:cs="宋体"/>
                <w:color w:val="000000"/>
                <w:szCs w:val="21"/>
              </w:rPr>
            </w:pPr>
          </w:p>
        </w:tc>
        <w:tc>
          <w:tcPr>
            <w:tcW w:w="1352" w:type="dxa"/>
          </w:tcPr>
          <w:p w14:paraId="371D0F19">
            <w:pPr>
              <w:pStyle w:val="11"/>
              <w:keepNext/>
              <w:spacing w:after="0" w:line="440" w:lineRule="exact"/>
              <w:ind w:left="63" w:right="63" w:firstLine="480"/>
              <w:rPr>
                <w:rFonts w:ascii="宋体" w:hAnsi="宋体" w:cs="宋体"/>
                <w:color w:val="000000"/>
                <w:szCs w:val="21"/>
              </w:rPr>
            </w:pPr>
          </w:p>
        </w:tc>
        <w:tc>
          <w:tcPr>
            <w:tcW w:w="1418" w:type="dxa"/>
          </w:tcPr>
          <w:p w14:paraId="18BCB070">
            <w:pPr>
              <w:pStyle w:val="11"/>
              <w:keepNext/>
              <w:spacing w:after="0" w:line="440" w:lineRule="exact"/>
              <w:ind w:left="63" w:right="63" w:firstLine="480"/>
              <w:rPr>
                <w:rFonts w:ascii="宋体" w:hAnsi="宋体" w:cs="宋体"/>
                <w:color w:val="000000"/>
                <w:szCs w:val="21"/>
              </w:rPr>
            </w:pPr>
          </w:p>
        </w:tc>
        <w:tc>
          <w:tcPr>
            <w:tcW w:w="1701" w:type="dxa"/>
          </w:tcPr>
          <w:p w14:paraId="7D3E9631">
            <w:pPr>
              <w:pStyle w:val="11"/>
              <w:keepNext/>
              <w:spacing w:after="0" w:line="440" w:lineRule="exact"/>
              <w:ind w:left="63" w:right="63" w:firstLine="480"/>
              <w:rPr>
                <w:rFonts w:ascii="宋体" w:hAnsi="宋体" w:cs="宋体"/>
                <w:color w:val="000000"/>
                <w:szCs w:val="21"/>
              </w:rPr>
            </w:pPr>
          </w:p>
        </w:tc>
      </w:tr>
      <w:tr w14:paraId="0C7BAE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bottom w:val="single" w:color="auto" w:sz="12" w:space="0"/>
            </w:tcBorders>
          </w:tcPr>
          <w:p w14:paraId="5F355CA5">
            <w:pPr>
              <w:pStyle w:val="11"/>
              <w:keepNext/>
              <w:spacing w:after="0" w:line="440" w:lineRule="exact"/>
              <w:ind w:left="63" w:right="63" w:firstLine="480"/>
              <w:rPr>
                <w:rFonts w:ascii="宋体" w:hAnsi="宋体" w:cs="宋体"/>
                <w:color w:val="000000"/>
                <w:szCs w:val="21"/>
              </w:rPr>
            </w:pPr>
          </w:p>
        </w:tc>
        <w:tc>
          <w:tcPr>
            <w:tcW w:w="1984" w:type="dxa"/>
            <w:tcBorders>
              <w:bottom w:val="single" w:color="auto" w:sz="12" w:space="0"/>
            </w:tcBorders>
          </w:tcPr>
          <w:p w14:paraId="41CD8D86">
            <w:pPr>
              <w:pStyle w:val="11"/>
              <w:keepNext/>
              <w:spacing w:after="0" w:line="440" w:lineRule="exact"/>
              <w:ind w:left="63" w:right="63" w:firstLine="480"/>
              <w:rPr>
                <w:rFonts w:ascii="宋体" w:hAnsi="宋体" w:cs="宋体"/>
                <w:color w:val="000000"/>
                <w:szCs w:val="21"/>
              </w:rPr>
            </w:pPr>
          </w:p>
        </w:tc>
        <w:tc>
          <w:tcPr>
            <w:tcW w:w="851" w:type="dxa"/>
            <w:tcBorders>
              <w:bottom w:val="single" w:color="auto" w:sz="12" w:space="0"/>
            </w:tcBorders>
          </w:tcPr>
          <w:p w14:paraId="33319569">
            <w:pPr>
              <w:pStyle w:val="11"/>
              <w:keepNext/>
              <w:spacing w:after="0" w:line="440" w:lineRule="exact"/>
              <w:ind w:left="63" w:right="63" w:firstLine="480"/>
              <w:rPr>
                <w:rFonts w:ascii="宋体" w:hAnsi="宋体" w:cs="宋体"/>
                <w:color w:val="000000"/>
                <w:szCs w:val="21"/>
              </w:rPr>
            </w:pPr>
          </w:p>
        </w:tc>
        <w:tc>
          <w:tcPr>
            <w:tcW w:w="774" w:type="dxa"/>
            <w:tcBorders>
              <w:bottom w:val="single" w:color="auto" w:sz="12" w:space="0"/>
            </w:tcBorders>
          </w:tcPr>
          <w:p w14:paraId="05E5FFB3">
            <w:pPr>
              <w:pStyle w:val="11"/>
              <w:keepNext/>
              <w:spacing w:after="0" w:line="440" w:lineRule="exact"/>
              <w:ind w:left="63" w:right="63" w:firstLine="480"/>
              <w:rPr>
                <w:rFonts w:ascii="宋体" w:hAnsi="宋体" w:cs="宋体"/>
                <w:color w:val="000000"/>
                <w:szCs w:val="21"/>
              </w:rPr>
            </w:pPr>
          </w:p>
        </w:tc>
        <w:tc>
          <w:tcPr>
            <w:tcW w:w="1352" w:type="dxa"/>
            <w:tcBorders>
              <w:bottom w:val="single" w:color="auto" w:sz="12" w:space="0"/>
            </w:tcBorders>
          </w:tcPr>
          <w:p w14:paraId="6329C33B">
            <w:pPr>
              <w:pStyle w:val="11"/>
              <w:keepNext/>
              <w:spacing w:after="0" w:line="440" w:lineRule="exact"/>
              <w:ind w:left="63" w:right="63" w:firstLine="480"/>
              <w:rPr>
                <w:rFonts w:ascii="宋体" w:hAnsi="宋体" w:cs="宋体"/>
                <w:color w:val="000000"/>
                <w:szCs w:val="21"/>
              </w:rPr>
            </w:pPr>
          </w:p>
        </w:tc>
        <w:tc>
          <w:tcPr>
            <w:tcW w:w="1418" w:type="dxa"/>
            <w:tcBorders>
              <w:bottom w:val="single" w:color="auto" w:sz="12" w:space="0"/>
            </w:tcBorders>
          </w:tcPr>
          <w:p w14:paraId="7F15F66F">
            <w:pPr>
              <w:pStyle w:val="11"/>
              <w:keepNext/>
              <w:spacing w:after="0" w:line="440" w:lineRule="exact"/>
              <w:ind w:left="63" w:right="63" w:firstLine="480"/>
              <w:rPr>
                <w:rFonts w:ascii="宋体" w:hAnsi="宋体" w:cs="宋体"/>
                <w:color w:val="000000"/>
                <w:szCs w:val="21"/>
              </w:rPr>
            </w:pPr>
          </w:p>
        </w:tc>
        <w:tc>
          <w:tcPr>
            <w:tcW w:w="1701" w:type="dxa"/>
            <w:tcBorders>
              <w:bottom w:val="single" w:color="auto" w:sz="12" w:space="0"/>
            </w:tcBorders>
          </w:tcPr>
          <w:p w14:paraId="58539E51">
            <w:pPr>
              <w:pStyle w:val="11"/>
              <w:keepNext/>
              <w:spacing w:after="0" w:line="440" w:lineRule="exact"/>
              <w:ind w:left="63" w:right="63" w:firstLine="480"/>
              <w:rPr>
                <w:rFonts w:ascii="宋体" w:hAnsi="宋体" w:cs="宋体"/>
                <w:color w:val="000000"/>
                <w:szCs w:val="21"/>
              </w:rPr>
            </w:pPr>
          </w:p>
        </w:tc>
      </w:tr>
    </w:tbl>
    <w:p w14:paraId="6262DCA9">
      <w:pPr>
        <w:spacing w:line="360" w:lineRule="auto"/>
        <w:ind w:firstLine="420" w:firstLineChars="200"/>
        <w:rPr>
          <w:rFonts w:ascii="宋体" w:hAnsi="宋体" w:cs="宋体"/>
          <w:szCs w:val="21"/>
        </w:rPr>
      </w:pPr>
    </w:p>
    <w:p w14:paraId="7B13D34E">
      <w:pPr>
        <w:spacing w:line="360" w:lineRule="auto"/>
        <w:ind w:firstLine="420" w:firstLineChars="200"/>
        <w:rPr>
          <w:rFonts w:ascii="宋体" w:hAnsi="宋体" w:cs="宋体"/>
          <w:szCs w:val="21"/>
        </w:rPr>
      </w:pPr>
    </w:p>
    <w:p w14:paraId="2A84EF38">
      <w:pPr>
        <w:spacing w:line="440" w:lineRule="exact"/>
        <w:ind w:firstLine="420" w:firstLineChars="200"/>
        <w:rPr>
          <w:rFonts w:ascii="宋体" w:hAnsi="宋体" w:cs="宋体"/>
          <w:color w:val="000000"/>
          <w:szCs w:val="21"/>
        </w:rPr>
      </w:pPr>
      <w:r>
        <w:rPr>
          <w:rFonts w:hint="eastAsia" w:ascii="宋体" w:hAnsi="宋体" w:cs="宋体"/>
          <w:color w:val="000000"/>
          <w:szCs w:val="21"/>
        </w:rPr>
        <w:t>附件10：廉政责任书格式</w:t>
      </w:r>
    </w:p>
    <w:p w14:paraId="00F3DB1D">
      <w:pPr>
        <w:pStyle w:val="11"/>
        <w:ind w:firstLine="480"/>
      </w:pPr>
    </w:p>
    <w:p w14:paraId="56CC700A">
      <w:pPr>
        <w:adjustRightInd w:val="0"/>
        <w:spacing w:line="360" w:lineRule="auto"/>
        <w:ind w:firstLine="420" w:firstLineChars="200"/>
        <w:rPr>
          <w:rFonts w:ascii="宋体" w:hAnsi="宋体"/>
          <w:color w:val="000000"/>
          <w:szCs w:val="21"/>
        </w:rPr>
      </w:pPr>
      <w:r>
        <w:rPr>
          <w:rFonts w:ascii="宋体" w:hAnsi="宋体"/>
          <w:color w:val="000000"/>
          <w:szCs w:val="21"/>
        </w:rPr>
        <w:t>根据交通部《关于在交通基础设施建设中加强廉政建设的若干意见》以及有关工程建设、廉政建设的规定，为做好工程建设中的党风廉政建设，保证工程建设高效优质，保证建设资金的安全和有效使用以及投资效益，建设工程的项目法人</w:t>
      </w:r>
      <w:r>
        <w:rPr>
          <w:rFonts w:hint="eastAsia" w:ascii="宋体" w:hAnsi="宋体" w:cs="宋体"/>
          <w:color w:val="000000"/>
          <w:szCs w:val="21"/>
          <w:u w:val="single"/>
          <w:shd w:val="clear" w:color="auto" w:fill="FFFFFF" w:themeFill="background1"/>
        </w:rPr>
        <w:t xml:space="preserve">        </w:t>
      </w:r>
      <w:r>
        <w:rPr>
          <w:rFonts w:ascii="宋体" w:hAnsi="宋体"/>
          <w:color w:val="000000"/>
          <w:szCs w:val="21"/>
        </w:rPr>
        <w:t>（以下简称“</w:t>
      </w:r>
      <w:r>
        <w:rPr>
          <w:rFonts w:hint="eastAsia" w:ascii="宋体" w:hAnsi="宋体"/>
          <w:color w:val="000000"/>
          <w:szCs w:val="21"/>
        </w:rPr>
        <w:t>发包人</w:t>
      </w:r>
      <w:r>
        <w:rPr>
          <w:rFonts w:ascii="宋体" w:hAnsi="宋体"/>
          <w:color w:val="000000"/>
          <w:szCs w:val="21"/>
        </w:rPr>
        <w:t>”）与施工单位</w:t>
      </w:r>
      <w:r>
        <w:rPr>
          <w:rStyle w:val="25"/>
          <w:rFonts w:hint="eastAsia" w:ascii="宋体" w:hAnsi="宋体" w:cs="宋体"/>
          <w:b w:val="0"/>
          <w:color w:val="000000"/>
          <w:szCs w:val="21"/>
          <w:u w:val="single"/>
          <w:shd w:val="clear" w:color="auto" w:fill="FFFFFF" w:themeFill="background1"/>
        </w:rPr>
        <w:t xml:space="preserve">           </w:t>
      </w:r>
      <w:r>
        <w:rPr>
          <w:rFonts w:ascii="宋体" w:hAnsi="宋体"/>
          <w:color w:val="000000"/>
          <w:szCs w:val="21"/>
        </w:rPr>
        <w:t>（以下简称“</w:t>
      </w:r>
      <w:r>
        <w:rPr>
          <w:rFonts w:hint="eastAsia" w:ascii="宋体" w:hAnsi="宋体"/>
          <w:color w:val="000000"/>
          <w:szCs w:val="21"/>
        </w:rPr>
        <w:t>承包人</w:t>
      </w:r>
      <w:r>
        <w:rPr>
          <w:rFonts w:ascii="宋体" w:hAnsi="宋体"/>
          <w:color w:val="000000"/>
          <w:szCs w:val="21"/>
        </w:rPr>
        <w:t>”），特订立如下合同。</w:t>
      </w:r>
    </w:p>
    <w:p w14:paraId="2F45C543">
      <w:pPr>
        <w:adjustRightInd w:val="0"/>
        <w:spacing w:line="360" w:lineRule="auto"/>
        <w:ind w:firstLine="420" w:firstLineChars="200"/>
        <w:rPr>
          <w:rFonts w:ascii="宋体" w:hAnsi="宋体"/>
          <w:color w:val="000000"/>
          <w:szCs w:val="21"/>
        </w:rPr>
      </w:pPr>
      <w:r>
        <w:rPr>
          <w:rFonts w:hint="eastAsia" w:ascii="宋体" w:hAnsi="宋体"/>
          <w:color w:val="000000"/>
          <w:szCs w:val="21"/>
        </w:rPr>
        <w:t>1．发包人和承包人双方的权利和义务</w:t>
      </w:r>
    </w:p>
    <w:p w14:paraId="56CE102E">
      <w:pPr>
        <w:adjustRightInd w:val="0"/>
        <w:spacing w:line="360" w:lineRule="auto"/>
        <w:ind w:firstLine="420" w:firstLineChars="200"/>
        <w:rPr>
          <w:rFonts w:ascii="宋体" w:hAnsi="宋体"/>
          <w:color w:val="000000"/>
          <w:szCs w:val="21"/>
        </w:rPr>
      </w:pPr>
      <w:r>
        <w:rPr>
          <w:rFonts w:ascii="宋体" w:hAnsi="宋体"/>
          <w:color w:val="000000"/>
          <w:szCs w:val="21"/>
        </w:rPr>
        <w:t>（1）</w:t>
      </w:r>
      <w:r>
        <w:rPr>
          <w:rFonts w:hint="eastAsia" w:ascii="宋体" w:hAnsi="宋体"/>
          <w:color w:val="000000"/>
          <w:szCs w:val="21"/>
        </w:rPr>
        <w:t xml:space="preserve"> </w:t>
      </w:r>
      <w:r>
        <w:rPr>
          <w:rFonts w:ascii="宋体" w:hAnsi="宋体"/>
          <w:color w:val="000000"/>
          <w:szCs w:val="21"/>
        </w:rPr>
        <w:t>严格遵守党的政策规定和国家有关法律法规及交通部的有关规定。</w:t>
      </w:r>
    </w:p>
    <w:p w14:paraId="30D4465B">
      <w:pPr>
        <w:adjustRightInd w:val="0"/>
        <w:spacing w:line="360" w:lineRule="auto"/>
        <w:ind w:firstLine="420" w:firstLineChars="200"/>
        <w:rPr>
          <w:rFonts w:ascii="宋体" w:hAnsi="宋体"/>
          <w:color w:val="000000"/>
          <w:szCs w:val="21"/>
        </w:rPr>
      </w:pPr>
      <w:r>
        <w:rPr>
          <w:rFonts w:ascii="宋体" w:hAnsi="宋体"/>
          <w:color w:val="000000"/>
          <w:szCs w:val="21"/>
        </w:rPr>
        <w:t>（2</w:t>
      </w:r>
      <w:r>
        <w:rPr>
          <w:rFonts w:hint="eastAsia" w:ascii="宋体" w:hAnsi="宋体"/>
          <w:color w:val="000000"/>
          <w:szCs w:val="21"/>
        </w:rPr>
        <w:t xml:space="preserve">） </w:t>
      </w:r>
      <w:r>
        <w:rPr>
          <w:rFonts w:ascii="宋体" w:hAnsi="宋体"/>
          <w:color w:val="000000"/>
          <w:szCs w:val="21"/>
        </w:rPr>
        <w:t>严格执行</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工程</w:t>
      </w:r>
      <w:r>
        <w:rPr>
          <w:rFonts w:ascii="宋体" w:hAnsi="宋体"/>
          <w:color w:val="000000"/>
          <w:szCs w:val="21"/>
        </w:rPr>
        <w:t>的合同文件，自觉按合同办事。</w:t>
      </w:r>
    </w:p>
    <w:p w14:paraId="10DBFC7B">
      <w:pPr>
        <w:adjustRightInd w:val="0"/>
        <w:spacing w:line="360" w:lineRule="auto"/>
        <w:ind w:firstLine="420" w:firstLineChars="200"/>
        <w:rPr>
          <w:rFonts w:ascii="宋体" w:hAnsi="宋体"/>
          <w:color w:val="000000"/>
          <w:szCs w:val="21"/>
        </w:rPr>
      </w:pPr>
      <w:r>
        <w:rPr>
          <w:rFonts w:ascii="宋体" w:hAnsi="宋体"/>
          <w:color w:val="000000"/>
          <w:szCs w:val="21"/>
        </w:rPr>
        <w:t>（3</w:t>
      </w:r>
      <w:r>
        <w:rPr>
          <w:rFonts w:hint="eastAsia" w:ascii="宋体" w:hAnsi="宋体"/>
          <w:color w:val="000000"/>
          <w:szCs w:val="21"/>
        </w:rPr>
        <w:t xml:space="preserve">） </w:t>
      </w:r>
      <w:r>
        <w:rPr>
          <w:rFonts w:ascii="宋体" w:hAnsi="宋体"/>
          <w:color w:val="000000"/>
          <w:szCs w:val="21"/>
        </w:rPr>
        <w:t>双方的业务活动坚持公开、公正、诚信、透明的原则（法律认定的商业秘密和合同文件另有规定除外），不得损害国家和集体利益，违反工程建设管理规章制度。</w:t>
      </w:r>
    </w:p>
    <w:p w14:paraId="0DDF2C56">
      <w:pPr>
        <w:adjustRightInd w:val="0"/>
        <w:spacing w:line="360" w:lineRule="auto"/>
        <w:ind w:firstLine="420" w:firstLineChars="200"/>
        <w:rPr>
          <w:rFonts w:ascii="宋体" w:hAnsi="宋体"/>
          <w:color w:val="000000"/>
          <w:szCs w:val="21"/>
        </w:rPr>
      </w:pPr>
      <w:r>
        <w:rPr>
          <w:rFonts w:hint="eastAsia" w:ascii="宋体" w:hAnsi="宋体"/>
          <w:color w:val="000000"/>
          <w:szCs w:val="21"/>
        </w:rPr>
        <w:t xml:space="preserve">（4） </w:t>
      </w:r>
      <w:r>
        <w:rPr>
          <w:rFonts w:ascii="宋体" w:hAnsi="宋体"/>
          <w:color w:val="000000"/>
          <w:szCs w:val="21"/>
        </w:rPr>
        <w:t>建立健全廉政制度，开展廉政教育，设立廉政告示牌，公布举报电话，监督并认真查处违法违纪行为。</w:t>
      </w:r>
    </w:p>
    <w:p w14:paraId="046B84CC">
      <w:pPr>
        <w:adjustRightInd w:val="0"/>
        <w:spacing w:line="360" w:lineRule="auto"/>
        <w:ind w:firstLine="420" w:firstLineChars="200"/>
        <w:rPr>
          <w:rFonts w:ascii="宋体" w:hAnsi="宋体"/>
          <w:color w:val="000000"/>
          <w:szCs w:val="21"/>
        </w:rPr>
      </w:pPr>
      <w:r>
        <w:rPr>
          <w:rFonts w:ascii="宋体" w:hAnsi="宋体"/>
          <w:color w:val="000000"/>
          <w:szCs w:val="21"/>
        </w:rPr>
        <w:t>（5）</w:t>
      </w:r>
      <w:r>
        <w:rPr>
          <w:rFonts w:hint="eastAsia" w:ascii="宋体" w:hAnsi="宋体"/>
          <w:color w:val="000000"/>
          <w:szCs w:val="21"/>
        </w:rPr>
        <w:t xml:space="preserve"> </w:t>
      </w:r>
      <w:r>
        <w:rPr>
          <w:rFonts w:ascii="宋体" w:hAnsi="宋体"/>
          <w:color w:val="000000"/>
          <w:szCs w:val="21"/>
        </w:rPr>
        <w:t>发现对方在业务活动中有违反廉政规定的行为，有及时提醒对方纠正的权利和义务。</w:t>
      </w:r>
    </w:p>
    <w:p w14:paraId="28BAEDAA">
      <w:pPr>
        <w:adjustRightInd w:val="0"/>
        <w:spacing w:line="360" w:lineRule="auto"/>
        <w:ind w:firstLine="420" w:firstLineChars="200"/>
        <w:rPr>
          <w:rFonts w:ascii="宋体" w:hAnsi="宋体"/>
          <w:color w:val="000000"/>
          <w:szCs w:val="21"/>
        </w:rPr>
      </w:pPr>
      <w:r>
        <w:rPr>
          <w:rFonts w:ascii="宋体" w:hAnsi="宋体"/>
          <w:color w:val="000000"/>
          <w:szCs w:val="21"/>
        </w:rPr>
        <w:t>（6）</w:t>
      </w:r>
      <w:r>
        <w:rPr>
          <w:rFonts w:hint="eastAsia" w:ascii="宋体" w:hAnsi="宋体"/>
          <w:color w:val="000000"/>
          <w:szCs w:val="21"/>
        </w:rPr>
        <w:t xml:space="preserve"> </w:t>
      </w:r>
      <w:r>
        <w:rPr>
          <w:rFonts w:ascii="宋体" w:hAnsi="宋体"/>
          <w:color w:val="000000"/>
          <w:szCs w:val="21"/>
        </w:rPr>
        <w:t>发现对方严重违反本合同义务条款的行为，有向其上级有关部门举报、建议给予处理并要求告知处理结果的权利；</w:t>
      </w:r>
    </w:p>
    <w:p w14:paraId="3030547F">
      <w:pPr>
        <w:adjustRightInd w:val="0"/>
        <w:spacing w:line="360" w:lineRule="auto"/>
        <w:ind w:firstLine="420" w:firstLineChars="200"/>
        <w:rPr>
          <w:rFonts w:ascii="宋体" w:hAnsi="宋体"/>
          <w:color w:val="000000"/>
          <w:szCs w:val="21"/>
        </w:rPr>
      </w:pPr>
      <w:r>
        <w:rPr>
          <w:rFonts w:ascii="宋体" w:hAnsi="宋体"/>
          <w:color w:val="000000"/>
          <w:szCs w:val="21"/>
        </w:rPr>
        <w:t>2．</w:t>
      </w:r>
      <w:r>
        <w:rPr>
          <w:rFonts w:hint="eastAsia" w:ascii="宋体" w:hAnsi="宋体"/>
          <w:color w:val="000000"/>
          <w:szCs w:val="21"/>
        </w:rPr>
        <w:t>发包人</w:t>
      </w:r>
      <w:r>
        <w:rPr>
          <w:rFonts w:ascii="宋体" w:hAnsi="宋体"/>
          <w:color w:val="000000"/>
          <w:szCs w:val="21"/>
        </w:rPr>
        <w:t>的义务</w:t>
      </w:r>
    </w:p>
    <w:p w14:paraId="15C1D811">
      <w:pPr>
        <w:adjustRightInd w:val="0"/>
        <w:spacing w:line="360" w:lineRule="auto"/>
        <w:ind w:firstLine="420" w:firstLineChars="200"/>
        <w:rPr>
          <w:rFonts w:ascii="宋体" w:hAnsi="宋体"/>
          <w:color w:val="000000"/>
          <w:szCs w:val="21"/>
        </w:rPr>
      </w:pPr>
      <w:r>
        <w:rPr>
          <w:rFonts w:ascii="宋体" w:hAnsi="宋体"/>
          <w:color w:val="000000"/>
          <w:szCs w:val="21"/>
        </w:rPr>
        <w:t>（1）</w:t>
      </w:r>
      <w:r>
        <w:rPr>
          <w:rFonts w:hint="eastAsia" w:ascii="宋体" w:hAnsi="宋体"/>
          <w:color w:val="000000"/>
          <w:szCs w:val="21"/>
        </w:rPr>
        <w:t xml:space="preserve"> 发包人</w:t>
      </w:r>
      <w:r>
        <w:rPr>
          <w:rFonts w:ascii="宋体" w:hAnsi="宋体"/>
          <w:color w:val="000000"/>
          <w:szCs w:val="21"/>
        </w:rPr>
        <w:t>及其工作人员不得索要或接受乙方的礼金、有价证券和贵重物品，不得在乙方报销任何应由</w:t>
      </w:r>
      <w:r>
        <w:rPr>
          <w:rFonts w:hint="eastAsia" w:ascii="宋体" w:hAnsi="宋体"/>
          <w:color w:val="000000"/>
          <w:szCs w:val="21"/>
        </w:rPr>
        <w:t>发包人</w:t>
      </w:r>
      <w:r>
        <w:rPr>
          <w:rFonts w:ascii="宋体" w:hAnsi="宋体"/>
          <w:color w:val="000000"/>
          <w:szCs w:val="21"/>
        </w:rPr>
        <w:t>或</w:t>
      </w:r>
      <w:r>
        <w:rPr>
          <w:rFonts w:hint="eastAsia" w:ascii="宋体" w:hAnsi="宋体"/>
          <w:color w:val="000000"/>
          <w:szCs w:val="21"/>
        </w:rPr>
        <w:t>发包人</w:t>
      </w:r>
      <w:r>
        <w:rPr>
          <w:rFonts w:ascii="宋体" w:hAnsi="宋体"/>
          <w:color w:val="000000"/>
          <w:szCs w:val="21"/>
        </w:rPr>
        <w:t>工作人员个人支付的费用等。</w:t>
      </w:r>
    </w:p>
    <w:p w14:paraId="1C8A040D">
      <w:pPr>
        <w:adjustRightInd w:val="0"/>
        <w:spacing w:line="360" w:lineRule="auto"/>
        <w:ind w:firstLine="420" w:firstLineChars="200"/>
        <w:rPr>
          <w:rFonts w:ascii="宋体" w:hAnsi="宋体"/>
          <w:color w:val="000000"/>
          <w:szCs w:val="21"/>
        </w:rPr>
      </w:pPr>
      <w:r>
        <w:rPr>
          <w:rFonts w:ascii="宋体" w:hAnsi="宋体"/>
          <w:color w:val="000000"/>
          <w:szCs w:val="21"/>
        </w:rPr>
        <w:t>（2</w:t>
      </w:r>
      <w:r>
        <w:rPr>
          <w:rFonts w:hint="eastAsia" w:ascii="宋体" w:hAnsi="宋体"/>
          <w:color w:val="000000"/>
          <w:szCs w:val="21"/>
        </w:rPr>
        <w:t>） 发包人</w:t>
      </w:r>
      <w:r>
        <w:rPr>
          <w:rFonts w:ascii="宋体" w:hAnsi="宋体"/>
          <w:color w:val="000000"/>
          <w:szCs w:val="21"/>
        </w:rPr>
        <w:t>工作人员不得参加</w:t>
      </w:r>
      <w:r>
        <w:rPr>
          <w:rFonts w:hint="eastAsia" w:ascii="宋体" w:hAnsi="宋体"/>
          <w:color w:val="000000"/>
          <w:szCs w:val="21"/>
        </w:rPr>
        <w:t>承包人</w:t>
      </w:r>
      <w:r>
        <w:rPr>
          <w:rFonts w:ascii="宋体" w:hAnsi="宋体"/>
          <w:color w:val="000000"/>
          <w:szCs w:val="21"/>
        </w:rPr>
        <w:t>安排的超标准宴请和娱乐活动；不得接受</w:t>
      </w:r>
      <w:r>
        <w:rPr>
          <w:rFonts w:hint="eastAsia" w:ascii="宋体" w:hAnsi="宋体"/>
          <w:color w:val="000000"/>
          <w:szCs w:val="21"/>
        </w:rPr>
        <w:t>承包人</w:t>
      </w:r>
      <w:r>
        <w:rPr>
          <w:rFonts w:ascii="宋体" w:hAnsi="宋体"/>
          <w:color w:val="000000"/>
          <w:szCs w:val="21"/>
        </w:rPr>
        <w:t>提供的通讯工具、交通工具和高档办公用品等。</w:t>
      </w:r>
    </w:p>
    <w:p w14:paraId="1035559D">
      <w:pPr>
        <w:adjustRightInd w:val="0"/>
        <w:spacing w:line="360" w:lineRule="auto"/>
        <w:ind w:firstLine="420" w:firstLineChars="200"/>
        <w:rPr>
          <w:rFonts w:ascii="宋体" w:hAnsi="宋体"/>
          <w:color w:val="000000"/>
          <w:szCs w:val="21"/>
        </w:rPr>
      </w:pPr>
      <w:r>
        <w:rPr>
          <w:rFonts w:ascii="宋体" w:hAnsi="宋体"/>
          <w:color w:val="000000"/>
          <w:szCs w:val="21"/>
        </w:rPr>
        <w:t>（3</w:t>
      </w:r>
      <w:r>
        <w:rPr>
          <w:rFonts w:hint="eastAsia" w:ascii="宋体" w:hAnsi="宋体"/>
          <w:color w:val="000000"/>
          <w:szCs w:val="21"/>
        </w:rPr>
        <w:t>） 发包人</w:t>
      </w:r>
      <w:r>
        <w:rPr>
          <w:rFonts w:ascii="宋体" w:hAnsi="宋体"/>
          <w:color w:val="000000"/>
          <w:szCs w:val="21"/>
        </w:rPr>
        <w:t>及其工作人员不得要求或者接受</w:t>
      </w:r>
      <w:r>
        <w:rPr>
          <w:rFonts w:hint="eastAsia" w:ascii="宋体" w:hAnsi="宋体"/>
          <w:color w:val="000000"/>
          <w:szCs w:val="21"/>
        </w:rPr>
        <w:t>承包人</w:t>
      </w:r>
      <w:r>
        <w:rPr>
          <w:rFonts w:ascii="宋体" w:hAnsi="宋体"/>
          <w:color w:val="000000"/>
          <w:szCs w:val="21"/>
        </w:rPr>
        <w:t>为其住房装修、婚丧嫁娶活动、配偶子女的工作安排以及出国出境、旅游等提供方便等。</w:t>
      </w:r>
    </w:p>
    <w:p w14:paraId="0414C113">
      <w:pPr>
        <w:adjustRightInd w:val="0"/>
        <w:spacing w:line="360" w:lineRule="auto"/>
        <w:ind w:firstLine="420" w:firstLineChars="200"/>
        <w:rPr>
          <w:rFonts w:ascii="宋体" w:hAnsi="宋体"/>
          <w:color w:val="000000"/>
          <w:szCs w:val="21"/>
        </w:rPr>
      </w:pPr>
      <w:r>
        <w:rPr>
          <w:rFonts w:ascii="宋体" w:hAnsi="宋体"/>
          <w:color w:val="000000"/>
          <w:szCs w:val="21"/>
        </w:rPr>
        <w:t>（4）</w:t>
      </w:r>
      <w:r>
        <w:rPr>
          <w:rFonts w:hint="eastAsia" w:ascii="宋体" w:hAnsi="宋体"/>
          <w:color w:val="000000"/>
          <w:szCs w:val="21"/>
        </w:rPr>
        <w:t xml:space="preserve"> 发包人</w:t>
      </w:r>
      <w:r>
        <w:rPr>
          <w:rFonts w:ascii="宋体" w:hAnsi="宋体"/>
          <w:color w:val="000000"/>
          <w:szCs w:val="21"/>
        </w:rPr>
        <w:t>工作人员及其配偶、子女不得从事与</w:t>
      </w:r>
      <w:r>
        <w:rPr>
          <w:rFonts w:hint="eastAsia" w:ascii="宋体" w:hAnsi="宋体"/>
          <w:color w:val="000000"/>
          <w:szCs w:val="21"/>
        </w:rPr>
        <w:t>发包人</w:t>
      </w:r>
      <w:r>
        <w:rPr>
          <w:rFonts w:ascii="宋体" w:hAnsi="宋体"/>
          <w:color w:val="000000"/>
          <w:szCs w:val="21"/>
        </w:rPr>
        <w:t>工程有关的材料设备供应、工程分包、劳务等经济活动等。</w:t>
      </w:r>
    </w:p>
    <w:p w14:paraId="7D4C0597">
      <w:pPr>
        <w:adjustRightInd w:val="0"/>
        <w:spacing w:line="360" w:lineRule="auto"/>
        <w:ind w:firstLine="420" w:firstLineChars="200"/>
        <w:rPr>
          <w:rFonts w:ascii="宋体" w:hAnsi="宋体"/>
          <w:color w:val="000000"/>
          <w:szCs w:val="21"/>
        </w:rPr>
      </w:pPr>
      <w:r>
        <w:rPr>
          <w:rFonts w:ascii="宋体" w:hAnsi="宋体"/>
          <w:color w:val="000000"/>
          <w:szCs w:val="21"/>
        </w:rPr>
        <w:t>（5）</w:t>
      </w:r>
      <w:r>
        <w:rPr>
          <w:rFonts w:hint="eastAsia" w:ascii="宋体" w:hAnsi="宋体"/>
          <w:color w:val="000000"/>
          <w:szCs w:val="21"/>
        </w:rPr>
        <w:t xml:space="preserve"> 发包人</w:t>
      </w:r>
      <w:r>
        <w:rPr>
          <w:rFonts w:ascii="宋体" w:hAnsi="宋体"/>
          <w:color w:val="000000"/>
          <w:szCs w:val="21"/>
        </w:rPr>
        <w:t>及其工作人员不得以任何理由向</w:t>
      </w:r>
      <w:r>
        <w:rPr>
          <w:rFonts w:hint="eastAsia" w:ascii="宋体" w:hAnsi="宋体"/>
          <w:color w:val="000000"/>
          <w:szCs w:val="21"/>
        </w:rPr>
        <w:t>承包人</w:t>
      </w:r>
      <w:r>
        <w:rPr>
          <w:rFonts w:ascii="宋体" w:hAnsi="宋体"/>
          <w:color w:val="000000"/>
          <w:szCs w:val="21"/>
        </w:rPr>
        <w:t>推荐分包单位或推销材料，不得要求</w:t>
      </w:r>
      <w:r>
        <w:rPr>
          <w:rFonts w:hint="eastAsia" w:ascii="宋体" w:hAnsi="宋体"/>
          <w:color w:val="000000"/>
          <w:szCs w:val="21"/>
        </w:rPr>
        <w:t>承包人</w:t>
      </w:r>
      <w:r>
        <w:rPr>
          <w:rFonts w:ascii="宋体" w:hAnsi="宋体"/>
          <w:color w:val="000000"/>
          <w:szCs w:val="21"/>
        </w:rPr>
        <w:t>购买合同规定外的材料和设备。</w:t>
      </w:r>
    </w:p>
    <w:p w14:paraId="33B47DD2">
      <w:pPr>
        <w:adjustRightInd w:val="0"/>
        <w:spacing w:line="360" w:lineRule="auto"/>
        <w:ind w:firstLine="420" w:firstLineChars="200"/>
        <w:rPr>
          <w:rFonts w:ascii="宋体" w:hAnsi="宋体"/>
          <w:color w:val="000000"/>
          <w:szCs w:val="21"/>
        </w:rPr>
      </w:pPr>
      <w:r>
        <w:rPr>
          <w:rFonts w:ascii="宋体" w:hAnsi="宋体"/>
          <w:color w:val="000000"/>
          <w:szCs w:val="21"/>
        </w:rPr>
        <w:t>（6）</w:t>
      </w:r>
      <w:r>
        <w:rPr>
          <w:rFonts w:hint="eastAsia" w:ascii="宋体" w:hAnsi="宋体"/>
          <w:color w:val="000000"/>
          <w:szCs w:val="21"/>
        </w:rPr>
        <w:t xml:space="preserve"> 发包人</w:t>
      </w:r>
      <w:r>
        <w:rPr>
          <w:rFonts w:ascii="宋体" w:hAnsi="宋体"/>
          <w:color w:val="000000"/>
          <w:szCs w:val="21"/>
        </w:rPr>
        <w:t>工作人员要秉公办事，不准营私舞弊，不准利用职权从事各种个人有偿中介活动和安排个人施工队伍。</w:t>
      </w:r>
    </w:p>
    <w:p w14:paraId="6B4D984D">
      <w:pPr>
        <w:adjustRightInd w:val="0"/>
        <w:spacing w:line="360" w:lineRule="auto"/>
        <w:ind w:firstLine="420" w:firstLineChars="200"/>
        <w:rPr>
          <w:rFonts w:ascii="宋体" w:hAnsi="宋体"/>
          <w:color w:val="000000"/>
          <w:szCs w:val="21"/>
        </w:rPr>
      </w:pPr>
      <w:r>
        <w:rPr>
          <w:rFonts w:ascii="宋体" w:hAnsi="宋体"/>
          <w:color w:val="000000"/>
          <w:szCs w:val="21"/>
        </w:rPr>
        <w:t>3．</w:t>
      </w:r>
      <w:r>
        <w:rPr>
          <w:rFonts w:hint="eastAsia" w:ascii="宋体" w:hAnsi="宋体"/>
          <w:color w:val="000000"/>
          <w:szCs w:val="21"/>
        </w:rPr>
        <w:t>承包人</w:t>
      </w:r>
      <w:r>
        <w:rPr>
          <w:rFonts w:ascii="宋体" w:hAnsi="宋体"/>
          <w:color w:val="000000"/>
          <w:szCs w:val="21"/>
        </w:rPr>
        <w:t>的义务</w:t>
      </w:r>
    </w:p>
    <w:p w14:paraId="7A2F73B8">
      <w:pPr>
        <w:adjustRightInd w:val="0"/>
        <w:spacing w:line="360" w:lineRule="auto"/>
        <w:ind w:firstLine="420" w:firstLineChars="200"/>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）承包人</w:t>
      </w:r>
      <w:r>
        <w:rPr>
          <w:rFonts w:ascii="宋体" w:hAnsi="宋体"/>
          <w:color w:val="000000"/>
          <w:szCs w:val="21"/>
        </w:rPr>
        <w:t>不得以任何理由向甲方及其工作人员行贿或馈赠礼金、有价证券、贵重礼品。</w:t>
      </w:r>
    </w:p>
    <w:p w14:paraId="3D535F1B">
      <w:pPr>
        <w:adjustRightInd w:val="0"/>
        <w:spacing w:line="360" w:lineRule="auto"/>
        <w:ind w:firstLine="420" w:firstLineChars="200"/>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承包人</w:t>
      </w:r>
      <w:r>
        <w:rPr>
          <w:rFonts w:ascii="宋体" w:hAnsi="宋体"/>
          <w:color w:val="000000"/>
          <w:szCs w:val="21"/>
        </w:rPr>
        <w:t>不得以任何名义为甲方及其工作人员报销应由甲方单位或个人支付的任何费用。</w:t>
      </w:r>
    </w:p>
    <w:p w14:paraId="1DDF0A03">
      <w:pPr>
        <w:adjustRightInd w:val="0"/>
        <w:spacing w:line="360" w:lineRule="auto"/>
        <w:ind w:firstLine="420" w:firstLineChars="200"/>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承包人</w:t>
      </w:r>
      <w:r>
        <w:rPr>
          <w:rFonts w:ascii="宋体" w:hAnsi="宋体"/>
          <w:color w:val="000000"/>
          <w:szCs w:val="21"/>
        </w:rPr>
        <w:t>不得以任何理由安排甲方工作人员参加超标准宴请及娱乐活动。</w:t>
      </w:r>
    </w:p>
    <w:p w14:paraId="4D81E0B4">
      <w:pPr>
        <w:adjustRightInd w:val="0"/>
        <w:spacing w:line="360" w:lineRule="auto"/>
        <w:ind w:firstLine="420" w:firstLineChars="200"/>
        <w:rPr>
          <w:rFonts w:ascii="宋体" w:hAns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承包人</w:t>
      </w:r>
      <w:r>
        <w:rPr>
          <w:rFonts w:ascii="宋体" w:hAnsi="宋体"/>
          <w:color w:val="000000"/>
          <w:szCs w:val="21"/>
        </w:rPr>
        <w:t>不得为甲方单位和个人购置或提供通讯工具、交通工具和高档办公用品等。</w:t>
      </w:r>
    </w:p>
    <w:p w14:paraId="40ECDFD7">
      <w:pPr>
        <w:adjustRightInd w:val="0"/>
        <w:spacing w:line="360" w:lineRule="auto"/>
        <w:ind w:firstLine="420" w:firstLineChars="200"/>
        <w:rPr>
          <w:rFonts w:ascii="宋体" w:hAnsi="宋体"/>
          <w:color w:val="000000"/>
          <w:szCs w:val="21"/>
        </w:rPr>
      </w:pPr>
      <w:r>
        <w:rPr>
          <w:rFonts w:ascii="宋体" w:hAnsi="宋体"/>
          <w:color w:val="000000"/>
          <w:szCs w:val="21"/>
        </w:rPr>
        <w:t>4．违约责任</w:t>
      </w:r>
    </w:p>
    <w:p w14:paraId="4DD3C5A4">
      <w:pPr>
        <w:adjustRightInd w:val="0"/>
        <w:spacing w:line="360" w:lineRule="auto"/>
        <w:ind w:firstLine="420" w:firstLineChars="200"/>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发包人</w:t>
      </w:r>
      <w:r>
        <w:rPr>
          <w:rFonts w:ascii="宋体" w:hAnsi="宋体"/>
          <w:color w:val="000000"/>
          <w:szCs w:val="21"/>
        </w:rPr>
        <w:t>及其工作人员违反本合同第一、二条，按管理权限，依据有关规定给予党纪、政纪或组织处理；涉嫌犯罪的，移交司法机关追究刑事责任；给</w:t>
      </w:r>
      <w:r>
        <w:rPr>
          <w:rFonts w:hint="eastAsia" w:ascii="宋体" w:hAnsi="宋体"/>
          <w:color w:val="000000"/>
          <w:szCs w:val="21"/>
        </w:rPr>
        <w:t>承包人</w:t>
      </w:r>
      <w:r>
        <w:rPr>
          <w:rFonts w:ascii="宋体" w:hAnsi="宋体"/>
          <w:color w:val="000000"/>
          <w:szCs w:val="21"/>
        </w:rPr>
        <w:t>单位造成经济损失的，应予以赔偿。</w:t>
      </w:r>
    </w:p>
    <w:p w14:paraId="58A42D5B">
      <w:pPr>
        <w:adjustRightInd w:val="0"/>
        <w:spacing w:line="360" w:lineRule="auto"/>
        <w:ind w:firstLine="420" w:firstLineChars="200"/>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）承包人</w:t>
      </w:r>
      <w:r>
        <w:rPr>
          <w:rFonts w:ascii="宋体" w:hAnsi="宋体"/>
          <w:color w:val="000000"/>
          <w:szCs w:val="21"/>
        </w:rPr>
        <w:t>及其工作人员违反本合同第一、三条，按管理权限，依据有关规定给予党纪、政纪或组织处理；给</w:t>
      </w:r>
      <w:r>
        <w:rPr>
          <w:rFonts w:hint="eastAsia" w:ascii="宋体" w:hAnsi="宋体"/>
          <w:color w:val="000000"/>
          <w:szCs w:val="21"/>
        </w:rPr>
        <w:t>发包人单位</w:t>
      </w:r>
      <w:r>
        <w:rPr>
          <w:rFonts w:ascii="宋体" w:hAnsi="宋体"/>
          <w:color w:val="000000"/>
          <w:szCs w:val="21"/>
        </w:rPr>
        <w:t>造成经济损失的，应予以赔偿；情节严重的，</w:t>
      </w:r>
      <w:r>
        <w:rPr>
          <w:rFonts w:hint="eastAsia" w:ascii="宋体" w:hAnsi="宋体"/>
          <w:color w:val="000000"/>
          <w:szCs w:val="21"/>
        </w:rPr>
        <w:t>发包人</w:t>
      </w:r>
      <w:r>
        <w:rPr>
          <w:rFonts w:ascii="宋体" w:hAnsi="宋体"/>
          <w:color w:val="000000"/>
          <w:szCs w:val="21"/>
        </w:rPr>
        <w:t>建议交通工程建设主管部门给予</w:t>
      </w:r>
      <w:r>
        <w:rPr>
          <w:rFonts w:hint="eastAsia" w:ascii="宋体" w:hAnsi="宋体"/>
          <w:color w:val="000000"/>
          <w:szCs w:val="21"/>
        </w:rPr>
        <w:t>承包人</w:t>
      </w:r>
      <w:r>
        <w:rPr>
          <w:rFonts w:ascii="宋体" w:hAnsi="宋体"/>
          <w:color w:val="000000"/>
          <w:szCs w:val="21"/>
        </w:rPr>
        <w:t>一至三年内不得进入其主管的交通工程建设市场的处罚。</w:t>
      </w:r>
    </w:p>
    <w:p w14:paraId="78A579BD">
      <w:pPr>
        <w:adjustRightInd w:val="0"/>
        <w:spacing w:line="360" w:lineRule="auto"/>
        <w:ind w:firstLine="420" w:firstLineChars="200"/>
        <w:rPr>
          <w:rFonts w:ascii="宋体" w:hAnsi="宋体"/>
          <w:color w:val="000000"/>
          <w:szCs w:val="21"/>
        </w:rPr>
      </w:pPr>
      <w:r>
        <w:rPr>
          <w:rFonts w:ascii="宋体" w:hAnsi="宋体"/>
          <w:color w:val="000000"/>
          <w:szCs w:val="21"/>
        </w:rPr>
        <w:t>5</w:t>
      </w:r>
      <w:r>
        <w:rPr>
          <w:rFonts w:hint="eastAsia" w:ascii="宋体" w:hAnsi="宋体"/>
          <w:color w:val="000000"/>
          <w:szCs w:val="21"/>
        </w:rPr>
        <w:t>．</w:t>
      </w:r>
      <w:r>
        <w:rPr>
          <w:rFonts w:ascii="宋体" w:hAnsi="宋体"/>
          <w:color w:val="000000"/>
          <w:szCs w:val="21"/>
        </w:rPr>
        <w:t>双方约定：本合同由双方或双方上级单位的纪检监察机关负责监督执行。由</w:t>
      </w:r>
      <w:r>
        <w:rPr>
          <w:rFonts w:hint="eastAsia" w:ascii="宋体" w:hAnsi="宋体"/>
          <w:color w:val="000000"/>
          <w:szCs w:val="21"/>
        </w:rPr>
        <w:t>发包人</w:t>
      </w:r>
      <w:r>
        <w:rPr>
          <w:rFonts w:ascii="宋体" w:hAnsi="宋体"/>
          <w:color w:val="000000"/>
          <w:szCs w:val="21"/>
        </w:rPr>
        <w:t>或</w:t>
      </w:r>
      <w:r>
        <w:rPr>
          <w:rFonts w:hint="eastAsia" w:ascii="宋体" w:hAnsi="宋体"/>
          <w:color w:val="000000"/>
          <w:szCs w:val="21"/>
        </w:rPr>
        <w:t>发包人</w:t>
      </w:r>
      <w:r>
        <w:rPr>
          <w:rFonts w:ascii="宋体" w:hAnsi="宋体"/>
          <w:color w:val="000000"/>
          <w:szCs w:val="21"/>
        </w:rPr>
        <w:t>上级单位的纪检监察机关约请</w:t>
      </w:r>
      <w:r>
        <w:rPr>
          <w:rFonts w:hint="eastAsia" w:ascii="宋体" w:hAnsi="宋体"/>
          <w:color w:val="000000"/>
          <w:szCs w:val="21"/>
        </w:rPr>
        <w:t>承包人</w:t>
      </w:r>
      <w:r>
        <w:rPr>
          <w:rFonts w:ascii="宋体" w:hAnsi="宋体"/>
          <w:color w:val="000000"/>
          <w:szCs w:val="21"/>
        </w:rPr>
        <w:t>或</w:t>
      </w:r>
      <w:r>
        <w:rPr>
          <w:rFonts w:hint="eastAsia" w:ascii="宋体" w:hAnsi="宋体"/>
          <w:color w:val="000000"/>
          <w:szCs w:val="21"/>
        </w:rPr>
        <w:t>承包人</w:t>
      </w:r>
      <w:r>
        <w:rPr>
          <w:rFonts w:ascii="宋体" w:hAnsi="宋体"/>
          <w:color w:val="000000"/>
          <w:szCs w:val="21"/>
        </w:rPr>
        <w:t>上级单位纪检监察机关对本合同执行情况进行检查，提出在本合同规定范围内的裁定意见。</w:t>
      </w:r>
    </w:p>
    <w:p w14:paraId="51B6832E">
      <w:pPr>
        <w:adjustRightInd w:val="0"/>
        <w:spacing w:line="360" w:lineRule="auto"/>
        <w:ind w:firstLine="420" w:firstLineChars="200"/>
        <w:rPr>
          <w:rFonts w:ascii="宋体" w:hAnsi="宋体"/>
          <w:color w:val="000000"/>
          <w:szCs w:val="21"/>
        </w:rPr>
      </w:pPr>
      <w:r>
        <w:rPr>
          <w:rFonts w:ascii="宋体" w:hAnsi="宋体"/>
          <w:color w:val="000000"/>
          <w:szCs w:val="21"/>
        </w:rPr>
        <w:t>6</w:t>
      </w:r>
      <w:r>
        <w:rPr>
          <w:rFonts w:hint="eastAsia" w:ascii="宋体" w:hAnsi="宋体"/>
          <w:color w:val="000000"/>
          <w:szCs w:val="21"/>
        </w:rPr>
        <w:t>．</w:t>
      </w:r>
      <w:r>
        <w:rPr>
          <w:rFonts w:ascii="宋体" w:hAnsi="宋体"/>
          <w:color w:val="000000"/>
          <w:szCs w:val="21"/>
        </w:rPr>
        <w:t>本合同有效期为</w:t>
      </w:r>
      <w:r>
        <w:rPr>
          <w:rFonts w:hint="eastAsia" w:ascii="宋体" w:hAnsi="宋体"/>
          <w:color w:val="000000"/>
          <w:szCs w:val="21"/>
        </w:rPr>
        <w:t>发包人和承包人</w:t>
      </w:r>
      <w:r>
        <w:rPr>
          <w:rFonts w:ascii="宋体" w:hAnsi="宋体"/>
          <w:color w:val="000000"/>
          <w:szCs w:val="21"/>
        </w:rPr>
        <w:t>双方签署之日起至该工程项目竣工验收后止。</w:t>
      </w:r>
    </w:p>
    <w:p w14:paraId="16E4C071">
      <w:pPr>
        <w:adjustRightInd w:val="0"/>
        <w:spacing w:line="360" w:lineRule="auto"/>
        <w:ind w:firstLine="420" w:firstLineChars="200"/>
        <w:rPr>
          <w:rFonts w:ascii="宋体" w:hAnsi="宋体"/>
          <w:color w:val="000000"/>
          <w:szCs w:val="21"/>
        </w:rPr>
      </w:pPr>
      <w:r>
        <w:rPr>
          <w:rFonts w:ascii="宋体" w:hAnsi="宋体"/>
          <w:color w:val="000000"/>
          <w:szCs w:val="21"/>
        </w:rPr>
        <w:t>7</w:t>
      </w:r>
      <w:r>
        <w:rPr>
          <w:rFonts w:hint="eastAsia" w:ascii="宋体" w:hAnsi="宋体"/>
          <w:color w:val="000000"/>
          <w:szCs w:val="21"/>
        </w:rPr>
        <w:t>．</w:t>
      </w:r>
      <w:r>
        <w:rPr>
          <w:rFonts w:ascii="宋体" w:hAnsi="宋体"/>
          <w:color w:val="000000"/>
          <w:szCs w:val="21"/>
        </w:rPr>
        <w:t>本合同作为</w:t>
      </w:r>
      <w:r>
        <w:rPr>
          <w:rFonts w:hint="eastAsia" w:ascii="宋体" w:hAnsi="宋体"/>
          <w:color w:val="000000"/>
          <w:szCs w:val="21"/>
          <w:u w:val="single"/>
        </w:rPr>
        <w:t xml:space="preserve"> </w:t>
      </w:r>
      <w:r>
        <w:rPr>
          <w:rFonts w:hint="eastAsia" w:ascii="宋体" w:hAnsi="宋体" w:cs="宋体"/>
          <w:szCs w:val="21"/>
          <w:u w:val="single"/>
          <w:shd w:val="clear" w:color="auto" w:fill="FFFFFF"/>
        </w:rPr>
        <w:t xml:space="preserve">           </w:t>
      </w:r>
      <w:r>
        <w:rPr>
          <w:rFonts w:hint="eastAsia" w:ascii="宋体" w:hAnsi="宋体" w:cs="宋体"/>
          <w:color w:val="000000"/>
          <w:szCs w:val="21"/>
          <w:shd w:val="clear" w:color="auto" w:fill="FFFFFF"/>
        </w:rPr>
        <w:t>工程</w:t>
      </w:r>
      <w:r>
        <w:rPr>
          <w:rFonts w:ascii="宋体" w:hAnsi="宋体"/>
          <w:color w:val="000000"/>
          <w:szCs w:val="21"/>
        </w:rPr>
        <w:t>施工合同的附件，与工程施工合同具有同等的法律效力，经合同双方签署立即生效。</w:t>
      </w:r>
    </w:p>
    <w:p w14:paraId="46FF6248">
      <w:pPr>
        <w:adjustRightInd w:val="0"/>
        <w:spacing w:line="360" w:lineRule="auto"/>
        <w:ind w:firstLine="420" w:firstLineChars="200"/>
        <w:rPr>
          <w:rFonts w:ascii="宋体" w:hAnsi="宋体"/>
          <w:color w:val="000000"/>
          <w:szCs w:val="21"/>
        </w:rPr>
      </w:pPr>
      <w:r>
        <w:rPr>
          <w:rFonts w:ascii="宋体" w:hAnsi="宋体"/>
          <w:color w:val="000000"/>
          <w:szCs w:val="21"/>
        </w:rPr>
        <w:t>8</w:t>
      </w:r>
      <w:r>
        <w:rPr>
          <w:rFonts w:hint="eastAsia" w:ascii="宋体" w:hAnsi="宋体"/>
          <w:color w:val="000000"/>
          <w:szCs w:val="21"/>
        </w:rPr>
        <w:t>．</w:t>
      </w:r>
      <w:r>
        <w:rPr>
          <w:rFonts w:ascii="宋体" w:hAnsi="宋体"/>
          <w:color w:val="000000"/>
          <w:szCs w:val="21"/>
        </w:rPr>
        <w:t>本合同一式四份，由</w:t>
      </w:r>
      <w:r>
        <w:rPr>
          <w:rFonts w:hint="eastAsia" w:ascii="宋体" w:hAnsi="宋体"/>
          <w:color w:val="000000"/>
          <w:szCs w:val="21"/>
        </w:rPr>
        <w:t>发包人和承包人</w:t>
      </w:r>
      <w:r>
        <w:rPr>
          <w:rFonts w:ascii="宋体" w:hAnsi="宋体"/>
          <w:color w:val="000000"/>
          <w:szCs w:val="21"/>
        </w:rPr>
        <w:t>各执</w:t>
      </w:r>
      <w:r>
        <w:rPr>
          <w:rFonts w:hint="eastAsia" w:ascii="宋体" w:hAnsi="宋体"/>
          <w:color w:val="000000"/>
          <w:szCs w:val="21"/>
        </w:rPr>
        <w:t>一</w:t>
      </w:r>
      <w:r>
        <w:rPr>
          <w:rFonts w:ascii="宋体" w:hAnsi="宋体"/>
          <w:color w:val="000000"/>
          <w:szCs w:val="21"/>
        </w:rPr>
        <w:t>份</w:t>
      </w:r>
      <w:r>
        <w:rPr>
          <w:rFonts w:hint="eastAsia" w:ascii="宋体" w:hAnsi="宋体"/>
          <w:color w:val="000000"/>
          <w:szCs w:val="21"/>
        </w:rPr>
        <w:t>，送交发包人和承包人的监督单位各一份。</w:t>
      </w:r>
    </w:p>
    <w:p w14:paraId="014E867E">
      <w:pPr>
        <w:pStyle w:val="11"/>
        <w:spacing w:line="360" w:lineRule="auto"/>
        <w:ind w:firstLine="480"/>
      </w:pPr>
    </w:p>
    <w:p w14:paraId="249C334C">
      <w:pPr>
        <w:adjustRightInd w:val="0"/>
        <w:snapToGrid w:val="0"/>
        <w:spacing w:line="360" w:lineRule="auto"/>
        <w:ind w:firstLine="420" w:firstLineChars="200"/>
        <w:rPr>
          <w:rFonts w:ascii="宋体" w:hAnsi="宋体"/>
          <w:color w:val="000000"/>
          <w:szCs w:val="21"/>
        </w:rPr>
      </w:pPr>
      <w:r>
        <w:rPr>
          <w:rFonts w:ascii="宋体" w:hAnsi="宋体"/>
          <w:color w:val="000000"/>
          <w:szCs w:val="21"/>
        </w:rPr>
        <w:t>发包人：</w:t>
      </w:r>
      <w:r>
        <w:rPr>
          <w:rFonts w:hint="eastAsia" w:ascii="宋体" w:hAnsi="宋体" w:cs="宋体"/>
          <w:color w:val="000000"/>
          <w:szCs w:val="21"/>
          <w:u w:val="single"/>
          <w:shd w:val="clear" w:color="auto" w:fill="FFFFFF" w:themeFill="background1"/>
        </w:rPr>
        <w:t xml:space="preserve">                              </w:t>
      </w:r>
      <w:r>
        <w:rPr>
          <w:rFonts w:hint="eastAsia" w:ascii="宋体" w:hAnsi="宋体"/>
          <w:color w:val="000000"/>
          <w:szCs w:val="21"/>
        </w:rPr>
        <w:t xml:space="preserve">          </w:t>
      </w:r>
    </w:p>
    <w:p w14:paraId="7C8422AA">
      <w:pPr>
        <w:adjustRightInd w:val="0"/>
        <w:snapToGrid w:val="0"/>
        <w:spacing w:line="360" w:lineRule="auto"/>
        <w:ind w:firstLine="420" w:firstLineChars="200"/>
        <w:rPr>
          <w:rFonts w:ascii="宋体" w:hAnsi="宋体"/>
          <w:color w:val="000000"/>
          <w:szCs w:val="21"/>
        </w:rPr>
      </w:pPr>
      <w:r>
        <w:rPr>
          <w:rFonts w:ascii="宋体" w:hAnsi="宋体"/>
          <w:color w:val="000000"/>
          <w:szCs w:val="21"/>
        </w:rPr>
        <w:t>法定代表人或其委托代理人</w:t>
      </w:r>
      <w:r>
        <w:rPr>
          <w:rFonts w:hint="eastAsia" w:ascii="宋体" w:hAnsi="宋体"/>
          <w:color w:val="000000"/>
          <w:szCs w:val="21"/>
        </w:rPr>
        <w:t>：</w:t>
      </w:r>
      <w:r>
        <w:rPr>
          <w:rFonts w:hint="eastAsia" w:ascii="宋体" w:hAnsi="宋体"/>
          <w:color w:val="000000"/>
          <w:szCs w:val="21"/>
          <w:u w:val="single"/>
        </w:rPr>
        <w:t xml:space="preserve">             </w:t>
      </w:r>
    </w:p>
    <w:p w14:paraId="259D7CB7">
      <w:pPr>
        <w:adjustRightInd w:val="0"/>
        <w:snapToGrid w:val="0"/>
        <w:spacing w:line="360" w:lineRule="auto"/>
        <w:ind w:firstLine="420" w:firstLineChars="200"/>
        <w:rPr>
          <w:rFonts w:ascii="宋体" w:hAnsi="宋体"/>
          <w:color w:val="000000"/>
          <w:szCs w:val="21"/>
          <w:u w:val="single"/>
        </w:rPr>
      </w:pPr>
      <w:r>
        <w:rPr>
          <w:rFonts w:ascii="宋体" w:hAnsi="宋体"/>
          <w:color w:val="000000"/>
          <w:szCs w:val="21"/>
        </w:rPr>
        <w:t>承包人：</w:t>
      </w:r>
      <w:r>
        <w:rPr>
          <w:rStyle w:val="25"/>
          <w:rFonts w:hint="eastAsia" w:ascii="宋体" w:hAnsi="宋体" w:cs="宋体"/>
          <w:b w:val="0"/>
          <w:color w:val="000000"/>
          <w:spacing w:val="23"/>
          <w:w w:val="105"/>
          <w:szCs w:val="21"/>
          <w:u w:val="single"/>
          <w:shd w:val="clear" w:color="auto" w:fill="FFFFFF" w:themeFill="background1"/>
        </w:rPr>
        <w:t xml:space="preserve">                     </w:t>
      </w:r>
    </w:p>
    <w:p w14:paraId="1B2BA593">
      <w:pPr>
        <w:pStyle w:val="11"/>
        <w:spacing w:after="0" w:line="360" w:lineRule="auto"/>
        <w:ind w:firstLine="420" w:firstLineChars="200"/>
        <w:rPr>
          <w:rFonts w:ascii="宋体" w:hAnsi="宋体"/>
          <w:color w:val="000000"/>
          <w:szCs w:val="21"/>
        </w:rPr>
      </w:pPr>
      <w:r>
        <w:rPr>
          <w:rFonts w:ascii="宋体" w:hAnsi="宋体"/>
          <w:color w:val="000000"/>
          <w:szCs w:val="21"/>
        </w:rPr>
        <w:t>法定代表人或其委托代理人</w:t>
      </w:r>
      <w:r>
        <w:rPr>
          <w:rFonts w:hint="eastAsia" w:ascii="宋体" w:hAnsi="宋体"/>
          <w:color w:val="000000"/>
          <w:szCs w:val="21"/>
        </w:rPr>
        <w:t>：</w:t>
      </w:r>
      <w:r>
        <w:rPr>
          <w:rFonts w:hint="eastAsia" w:ascii="宋体" w:hAnsi="宋体"/>
          <w:color w:val="000000"/>
          <w:szCs w:val="21"/>
          <w:u w:val="single"/>
        </w:rPr>
        <w:t xml:space="preserve">             </w:t>
      </w:r>
      <w:r>
        <w:rPr>
          <w:rFonts w:hint="eastAsia" w:ascii="宋体" w:hAnsi="宋体"/>
          <w:color w:val="000000"/>
          <w:szCs w:val="21"/>
        </w:rPr>
        <w:t xml:space="preserve">    </w:t>
      </w:r>
    </w:p>
    <w:p w14:paraId="48782EF0">
      <w:pPr>
        <w:pStyle w:val="11"/>
        <w:spacing w:line="360" w:lineRule="auto"/>
        <w:ind w:firstLine="480"/>
        <w:rPr>
          <w:szCs w:val="21"/>
        </w:rPr>
      </w:pPr>
    </w:p>
    <w:p w14:paraId="19F30F7F">
      <w:pPr>
        <w:pStyle w:val="26"/>
        <w:spacing w:line="360" w:lineRule="auto"/>
        <w:ind w:firstLine="420" w:firstLineChars="200"/>
        <w:jc w:val="right"/>
        <w:rPr>
          <w:rFonts w:ascii="宋体" w:hAnsi="宋体" w:cs="宋体"/>
          <w:sz w:val="21"/>
          <w:szCs w:val="21"/>
        </w:rPr>
      </w:pPr>
      <w:r>
        <w:rPr>
          <w:rFonts w:hint="eastAsia" w:ascii="宋体" w:hAnsi="宋体"/>
          <w:color w:val="000000"/>
          <w:sz w:val="21"/>
          <w:szCs w:val="21"/>
        </w:rPr>
        <w:t xml:space="preserve">    </w:t>
      </w:r>
      <w:r>
        <w:rPr>
          <w:rFonts w:hint="eastAsia" w:ascii="宋体" w:hAnsi="宋体"/>
          <w:color w:val="000000"/>
          <w:sz w:val="21"/>
          <w:szCs w:val="21"/>
          <w:u w:val="single"/>
        </w:rPr>
        <w:t xml:space="preserve">         </w:t>
      </w:r>
      <w:r>
        <w:rPr>
          <w:rFonts w:ascii="宋体" w:hAnsi="宋体"/>
          <w:color w:val="000000"/>
          <w:sz w:val="21"/>
          <w:szCs w:val="21"/>
        </w:rPr>
        <w:t>年</w:t>
      </w:r>
      <w:r>
        <w:rPr>
          <w:rFonts w:hint="eastAsia" w:ascii="宋体" w:hAnsi="宋体"/>
          <w:color w:val="000000"/>
          <w:sz w:val="21"/>
          <w:szCs w:val="21"/>
          <w:u w:val="single"/>
        </w:rPr>
        <w:t xml:space="preserve">       </w:t>
      </w:r>
      <w:r>
        <w:rPr>
          <w:rFonts w:ascii="宋体" w:hAnsi="宋体"/>
          <w:color w:val="000000"/>
          <w:sz w:val="21"/>
          <w:szCs w:val="21"/>
        </w:rPr>
        <w:t>月</w:t>
      </w:r>
      <w:r>
        <w:rPr>
          <w:rFonts w:hint="eastAsia" w:ascii="宋体" w:hAnsi="宋体"/>
          <w:color w:val="000000"/>
          <w:sz w:val="21"/>
          <w:szCs w:val="21"/>
          <w:u w:val="single"/>
        </w:rPr>
        <w:t xml:space="preserve">       </w:t>
      </w:r>
      <w:r>
        <w:rPr>
          <w:rFonts w:ascii="宋体" w:hAnsi="宋体"/>
          <w:color w:val="000000"/>
          <w:sz w:val="21"/>
          <w:szCs w:val="21"/>
        </w:rPr>
        <w:t>日</w:t>
      </w:r>
    </w:p>
    <w:p w14:paraId="03B276DB">
      <w:pPr>
        <w:spacing w:line="360" w:lineRule="auto"/>
        <w:ind w:firstLine="480"/>
        <w:rPr>
          <w:rFonts w:ascii="宋体" w:hAnsi="宋体" w:cs="宋体"/>
          <w:kern w:val="0"/>
          <w:szCs w:val="21"/>
        </w:rPr>
      </w:pPr>
    </w:p>
    <w:p w14:paraId="78FAECDE">
      <w:pPr>
        <w:pStyle w:val="11"/>
        <w:ind w:firstLine="480"/>
        <w:rPr>
          <w:rFonts w:ascii="宋体" w:hAnsi="宋体" w:cs="宋体"/>
          <w:kern w:val="0"/>
          <w:szCs w:val="21"/>
        </w:rPr>
      </w:pPr>
    </w:p>
    <w:p w14:paraId="13D76DE0">
      <w:pPr>
        <w:pStyle w:val="11"/>
        <w:ind w:firstLine="480"/>
        <w:rPr>
          <w:rFonts w:ascii="宋体" w:hAnsi="宋体" w:cs="宋体"/>
          <w:kern w:val="0"/>
          <w:szCs w:val="21"/>
        </w:rPr>
      </w:pPr>
    </w:p>
    <w:p w14:paraId="5D8ADEB3">
      <w:pPr>
        <w:pStyle w:val="28"/>
      </w:pPr>
    </w:p>
    <w:p w14:paraId="4EA87C48">
      <w:pPr>
        <w:pStyle w:val="26"/>
        <w:ind w:firstLine="480"/>
        <w:rPr>
          <w:rFonts w:ascii="宋体" w:hAnsi="宋体" w:cs="宋体"/>
          <w:kern w:val="0"/>
          <w:szCs w:val="21"/>
        </w:rPr>
      </w:pPr>
    </w:p>
    <w:p w14:paraId="7EF42D81">
      <w:pPr>
        <w:pStyle w:val="27"/>
      </w:pPr>
    </w:p>
    <w:p w14:paraId="62B43A55">
      <w:pPr>
        <w:pStyle w:val="26"/>
        <w:ind w:firstLine="420" w:firstLineChars="200"/>
        <w:rPr>
          <w:rFonts w:ascii="宋体" w:hAnsi="宋体"/>
          <w:color w:val="000000"/>
          <w:sz w:val="21"/>
          <w:szCs w:val="21"/>
        </w:rPr>
      </w:pPr>
      <w:r>
        <w:rPr>
          <w:rFonts w:hint="eastAsia" w:ascii="宋体" w:hAnsi="宋体"/>
          <w:color w:val="000000"/>
          <w:sz w:val="21"/>
          <w:szCs w:val="21"/>
        </w:rPr>
        <w:t>附件11：安全生产合同格式</w:t>
      </w:r>
    </w:p>
    <w:p w14:paraId="727E8CC1">
      <w:pPr>
        <w:pStyle w:val="26"/>
        <w:ind w:firstLine="420" w:firstLineChars="200"/>
        <w:rPr>
          <w:rFonts w:ascii="宋体" w:hAnsi="宋体"/>
          <w:color w:val="000000"/>
          <w:sz w:val="21"/>
          <w:szCs w:val="21"/>
        </w:rPr>
      </w:pPr>
    </w:p>
    <w:p w14:paraId="0ECE0B38">
      <w:pPr>
        <w:pStyle w:val="26"/>
        <w:ind w:firstLine="420" w:firstLineChars="200"/>
        <w:rPr>
          <w:rFonts w:ascii="宋体" w:hAnsi="宋体"/>
          <w:color w:val="000000"/>
          <w:sz w:val="21"/>
          <w:szCs w:val="21"/>
        </w:rPr>
      </w:pPr>
      <w:r>
        <w:rPr>
          <w:rFonts w:hint="eastAsia" w:ascii="宋体" w:hAnsi="宋体"/>
          <w:color w:val="000000"/>
          <w:sz w:val="21"/>
          <w:szCs w:val="21"/>
        </w:rPr>
        <w:t>为在</w:t>
      </w:r>
      <w:r>
        <w:rPr>
          <w:rFonts w:hint="eastAsia" w:ascii="宋体" w:hAnsi="宋体"/>
          <w:color w:val="000000"/>
          <w:sz w:val="21"/>
          <w:szCs w:val="21"/>
          <w:u w:val="single"/>
        </w:rPr>
        <w:t xml:space="preserve">                  </w:t>
      </w:r>
      <w:r>
        <w:rPr>
          <w:rFonts w:hint="eastAsia" w:ascii="宋体" w:hAnsi="宋体"/>
          <w:color w:val="000000"/>
          <w:sz w:val="21"/>
          <w:szCs w:val="21"/>
        </w:rPr>
        <w:t>工程施工合同的实施过程中创造安全、高效的施工环境，切实搞好本项目的安全管理工作，本项目发包人</w:t>
      </w:r>
      <w:r>
        <w:rPr>
          <w:rFonts w:hint="eastAsia" w:ascii="宋体" w:hAnsi="宋体"/>
          <w:color w:val="000000"/>
          <w:sz w:val="21"/>
          <w:szCs w:val="21"/>
          <w:u w:val="single"/>
        </w:rPr>
        <w:t xml:space="preserve">                  </w:t>
      </w:r>
      <w:r>
        <w:rPr>
          <w:rFonts w:hint="eastAsia" w:ascii="宋体" w:hAnsi="宋体"/>
          <w:color w:val="000000"/>
          <w:sz w:val="21"/>
          <w:szCs w:val="21"/>
        </w:rPr>
        <w:t>（以下简称“发包人” ）与承包人</w:t>
      </w:r>
      <w:r>
        <w:rPr>
          <w:rFonts w:hint="eastAsia" w:ascii="宋体" w:hAnsi="宋体"/>
          <w:color w:val="000000"/>
          <w:sz w:val="21"/>
          <w:szCs w:val="21"/>
          <w:u w:val="single"/>
        </w:rPr>
        <w:t xml:space="preserve">                 </w:t>
      </w:r>
      <w:r>
        <w:rPr>
          <w:rFonts w:hint="eastAsia" w:ascii="宋体" w:hAnsi="宋体"/>
          <w:color w:val="000000"/>
          <w:sz w:val="21"/>
          <w:szCs w:val="21"/>
        </w:rPr>
        <w:t>（以下简称“承包人” ）特此签订安全生产合同：</w:t>
      </w:r>
    </w:p>
    <w:p w14:paraId="23AFEE40">
      <w:pPr>
        <w:pStyle w:val="26"/>
        <w:ind w:firstLine="420" w:firstLineChars="200"/>
        <w:rPr>
          <w:rFonts w:ascii="宋体" w:hAnsi="宋体"/>
          <w:color w:val="000000"/>
          <w:sz w:val="21"/>
          <w:szCs w:val="21"/>
        </w:rPr>
      </w:pPr>
      <w:r>
        <w:rPr>
          <w:rFonts w:hint="eastAsia" w:ascii="宋体" w:hAnsi="宋体"/>
          <w:color w:val="000000"/>
          <w:sz w:val="21"/>
          <w:szCs w:val="21"/>
        </w:rPr>
        <w:t>1、发包人职责</w:t>
      </w:r>
    </w:p>
    <w:p w14:paraId="5E30D0DB">
      <w:pPr>
        <w:pStyle w:val="26"/>
        <w:numPr>
          <w:ilvl w:val="0"/>
          <w:numId w:val="6"/>
        </w:numPr>
        <w:ind w:firstLine="420"/>
        <w:rPr>
          <w:rFonts w:ascii="宋体" w:hAnsi="宋体"/>
          <w:color w:val="000000"/>
          <w:sz w:val="21"/>
          <w:szCs w:val="21"/>
        </w:rPr>
      </w:pPr>
      <w:r>
        <w:rPr>
          <w:rFonts w:hint="eastAsia" w:ascii="宋体" w:hAnsi="宋体"/>
          <w:color w:val="000000"/>
          <w:sz w:val="21"/>
          <w:szCs w:val="21"/>
        </w:rPr>
        <w:t>、严格遵守国家有关安全生产的法律法规，认真执行工程承包合同中的有关安全要求。</w:t>
      </w:r>
    </w:p>
    <w:p w14:paraId="72F50E52">
      <w:pPr>
        <w:pStyle w:val="26"/>
        <w:numPr>
          <w:ilvl w:val="0"/>
          <w:numId w:val="6"/>
        </w:numPr>
        <w:ind w:firstLine="420"/>
        <w:rPr>
          <w:rFonts w:ascii="宋体" w:hAnsi="宋体"/>
          <w:color w:val="000000"/>
          <w:sz w:val="21"/>
          <w:szCs w:val="21"/>
        </w:rPr>
      </w:pPr>
      <w:r>
        <w:rPr>
          <w:rFonts w:hint="eastAsia" w:ascii="宋体" w:hAnsi="宋体"/>
          <w:color w:val="000000"/>
          <w:sz w:val="21"/>
          <w:szCs w:val="21"/>
        </w:rPr>
        <w:t>、按照“安全第一、预防为主”和坚持“管生产必须管安全”的原则进行安全生产管理，做到生产与安全工作同时计划、布置、检查、总结和评比。</w:t>
      </w:r>
    </w:p>
    <w:p w14:paraId="4818E52E">
      <w:pPr>
        <w:pStyle w:val="26"/>
        <w:numPr>
          <w:ilvl w:val="0"/>
          <w:numId w:val="6"/>
        </w:numPr>
        <w:ind w:firstLine="420"/>
        <w:rPr>
          <w:rFonts w:ascii="宋体" w:hAnsi="宋体"/>
          <w:color w:val="000000"/>
          <w:sz w:val="21"/>
          <w:szCs w:val="21"/>
        </w:rPr>
      </w:pPr>
      <w:r>
        <w:rPr>
          <w:rFonts w:hint="eastAsia" w:ascii="宋体" w:hAnsi="宋体"/>
          <w:color w:val="000000"/>
          <w:sz w:val="21"/>
          <w:szCs w:val="21"/>
        </w:rPr>
        <w:t>、重要的安全设施必须坚持与主体工程“三同时”的原则，即：同时设计、审批，同时施工，一同时验收，投入使用。</w:t>
      </w:r>
    </w:p>
    <w:p w14:paraId="6202FC6D">
      <w:pPr>
        <w:pStyle w:val="26"/>
        <w:numPr>
          <w:ilvl w:val="0"/>
          <w:numId w:val="6"/>
        </w:numPr>
        <w:ind w:firstLine="420"/>
        <w:rPr>
          <w:rFonts w:ascii="宋体" w:hAnsi="宋体"/>
          <w:color w:val="000000"/>
          <w:sz w:val="21"/>
          <w:szCs w:val="21"/>
        </w:rPr>
      </w:pPr>
      <w:r>
        <w:rPr>
          <w:rFonts w:hint="eastAsia" w:ascii="宋体" w:hAnsi="宋体"/>
          <w:color w:val="000000"/>
          <w:sz w:val="21"/>
          <w:szCs w:val="21"/>
        </w:rPr>
        <w:t>、定期召开安全生产调度会，及时传达中央及地方有关安全生产的精神。</w:t>
      </w:r>
    </w:p>
    <w:p w14:paraId="0F1D8F12">
      <w:pPr>
        <w:pStyle w:val="26"/>
        <w:numPr>
          <w:ilvl w:val="0"/>
          <w:numId w:val="6"/>
        </w:numPr>
        <w:ind w:firstLine="420"/>
        <w:rPr>
          <w:rFonts w:ascii="宋体" w:hAnsi="宋体"/>
          <w:color w:val="000000"/>
          <w:sz w:val="21"/>
          <w:szCs w:val="21"/>
        </w:rPr>
      </w:pPr>
      <w:r>
        <w:rPr>
          <w:rFonts w:hint="eastAsia" w:ascii="宋体" w:hAnsi="宋体"/>
          <w:color w:val="000000"/>
          <w:sz w:val="21"/>
          <w:szCs w:val="21"/>
        </w:rPr>
        <w:t>、组织对承包人施工现场安全生产检查，监督乙方及时处理发现的各种安全隐患。</w:t>
      </w:r>
    </w:p>
    <w:p w14:paraId="3AC3257D">
      <w:pPr>
        <w:pStyle w:val="26"/>
        <w:ind w:firstLine="420" w:firstLineChars="200"/>
        <w:rPr>
          <w:rFonts w:ascii="宋体" w:hAnsi="宋体"/>
          <w:color w:val="000000"/>
          <w:sz w:val="21"/>
          <w:szCs w:val="21"/>
        </w:rPr>
      </w:pPr>
      <w:r>
        <w:rPr>
          <w:rFonts w:hint="eastAsia" w:ascii="宋体" w:hAnsi="宋体"/>
          <w:color w:val="000000"/>
          <w:sz w:val="21"/>
          <w:szCs w:val="21"/>
        </w:rPr>
        <w:t>2、承包人职责</w:t>
      </w:r>
    </w:p>
    <w:p w14:paraId="008089E0">
      <w:pPr>
        <w:pStyle w:val="26"/>
        <w:ind w:firstLine="420" w:firstLineChars="200"/>
        <w:rPr>
          <w:rFonts w:ascii="宋体" w:hAnsi="宋体"/>
          <w:color w:val="000000"/>
          <w:sz w:val="21"/>
          <w:szCs w:val="21"/>
        </w:rPr>
      </w:pPr>
      <w:r>
        <w:rPr>
          <w:rFonts w:hint="eastAsia" w:ascii="宋体" w:hAnsi="宋体"/>
          <w:color w:val="000000"/>
          <w:sz w:val="21"/>
          <w:szCs w:val="21"/>
        </w:rPr>
        <w:t>（1）、严格遵守《中华人民共和国安全生产法》《建设工程安全生产管理条例》等国家有关安全生产的法律法规。认真执行工程承包合同中的有关安全要求。</w:t>
      </w:r>
    </w:p>
    <w:p w14:paraId="7A0517B1">
      <w:pPr>
        <w:pStyle w:val="26"/>
        <w:ind w:firstLine="420" w:firstLineChars="200"/>
        <w:rPr>
          <w:rFonts w:ascii="宋体" w:hAnsi="宋体"/>
          <w:color w:val="000000"/>
          <w:sz w:val="21"/>
          <w:szCs w:val="21"/>
        </w:rPr>
      </w:pPr>
      <w:r>
        <w:rPr>
          <w:rFonts w:hint="eastAsia" w:ascii="宋体" w:hAnsi="宋体"/>
          <w:color w:val="000000"/>
          <w:sz w:val="21"/>
          <w:szCs w:val="21"/>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35C1E3FA">
      <w:pPr>
        <w:pStyle w:val="26"/>
        <w:ind w:firstLine="420" w:firstLineChars="200"/>
        <w:rPr>
          <w:rFonts w:ascii="宋体" w:hAnsi="宋体"/>
          <w:color w:val="000000"/>
          <w:sz w:val="21"/>
          <w:szCs w:val="21"/>
        </w:rPr>
      </w:pPr>
      <w:r>
        <w:rPr>
          <w:rFonts w:hint="eastAsia" w:ascii="宋体" w:hAnsi="宋体"/>
          <w:color w:val="000000"/>
          <w:sz w:val="21"/>
          <w:szCs w:val="21"/>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相关规定的最低数量和资质条件配备专职安全生产管理人员，专职负责所有员工的安全和治安保卫工作及预防事故的发生。安全机构人员、有权按有关规定发布指令，并采取保护性措施防止事故发生。</w:t>
      </w:r>
    </w:p>
    <w:p w14:paraId="18451643">
      <w:pPr>
        <w:pStyle w:val="26"/>
        <w:ind w:firstLine="420" w:firstLineChars="200"/>
        <w:rPr>
          <w:rFonts w:ascii="宋体" w:hAnsi="宋体"/>
          <w:color w:val="000000"/>
          <w:sz w:val="21"/>
          <w:szCs w:val="21"/>
        </w:rPr>
      </w:pPr>
      <w:r>
        <w:rPr>
          <w:rFonts w:hint="eastAsia" w:ascii="宋体" w:hAnsi="宋体"/>
          <w:color w:val="000000"/>
          <w:sz w:val="21"/>
          <w:szCs w:val="21"/>
        </w:rPr>
        <w:t>（4）、承包人在任何时候都应采取各种合理的预防措施，防止其员工发生任何违法、违禁、暴力或妨碍治安的行为。</w:t>
      </w:r>
    </w:p>
    <w:p w14:paraId="4FF939BE">
      <w:pPr>
        <w:pStyle w:val="26"/>
        <w:ind w:firstLine="420" w:firstLineChars="200"/>
        <w:rPr>
          <w:rFonts w:ascii="宋体" w:hAnsi="宋体"/>
          <w:color w:val="000000"/>
          <w:sz w:val="21"/>
          <w:szCs w:val="21"/>
        </w:rPr>
      </w:pPr>
      <w:r>
        <w:rPr>
          <w:rFonts w:hint="eastAsia" w:ascii="宋体" w:hAnsi="宋体"/>
          <w:color w:val="000000"/>
          <w:sz w:val="21"/>
          <w:szCs w:val="21"/>
        </w:rPr>
        <w:t>（5）、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2FB52B4E">
      <w:pPr>
        <w:pStyle w:val="26"/>
        <w:ind w:firstLine="420" w:firstLineChars="200"/>
        <w:rPr>
          <w:rFonts w:ascii="宋体" w:hAnsi="宋体"/>
          <w:color w:val="000000"/>
          <w:sz w:val="21"/>
          <w:szCs w:val="21"/>
        </w:rPr>
      </w:pPr>
      <w:r>
        <w:rPr>
          <w:rFonts w:hint="eastAsia" w:ascii="宋体" w:hAnsi="宋体"/>
          <w:color w:val="000000"/>
          <w:sz w:val="21"/>
          <w:szCs w:val="21"/>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355D9749">
      <w:pPr>
        <w:pStyle w:val="26"/>
        <w:ind w:firstLine="420" w:firstLineChars="200"/>
        <w:rPr>
          <w:rFonts w:ascii="宋体" w:hAnsi="宋体"/>
          <w:color w:val="000000"/>
          <w:sz w:val="21"/>
          <w:szCs w:val="21"/>
        </w:rPr>
      </w:pPr>
      <w:r>
        <w:rPr>
          <w:rFonts w:hint="eastAsia" w:ascii="宋体" w:hAnsi="宋体"/>
          <w:color w:val="000000"/>
          <w:sz w:val="21"/>
          <w:szCs w:val="21"/>
        </w:rPr>
        <w:t>（7）、操作人员上岗，必须按规定穿戴防护用品。施工负责人和安全检查员应随时检查劳动防护用品的穿戴情况，不按规定穿戴防护用品的人员不得上岗。</w:t>
      </w:r>
    </w:p>
    <w:p w14:paraId="4E5475E6">
      <w:pPr>
        <w:pStyle w:val="26"/>
        <w:ind w:firstLine="420" w:firstLineChars="200"/>
        <w:rPr>
          <w:rFonts w:ascii="宋体" w:hAnsi="宋体"/>
          <w:color w:val="000000"/>
          <w:sz w:val="21"/>
          <w:szCs w:val="21"/>
        </w:rPr>
      </w:pPr>
      <w:r>
        <w:rPr>
          <w:rFonts w:hint="eastAsia" w:ascii="宋体" w:hAnsi="宋体"/>
          <w:color w:val="000000"/>
          <w:sz w:val="21"/>
          <w:szCs w:val="21"/>
        </w:rPr>
        <w:t>（8）、所有施工机具设备和高空作业的设备均应定期检查，并有安全员的签字记录，保证其经常处于完好状态；不合格的机具、设备和劳动保护用品严禁使用。</w:t>
      </w:r>
    </w:p>
    <w:p w14:paraId="7D9322F3">
      <w:pPr>
        <w:pStyle w:val="26"/>
        <w:ind w:firstLine="420" w:firstLineChars="200"/>
        <w:rPr>
          <w:rFonts w:ascii="宋体" w:hAnsi="宋体"/>
          <w:color w:val="000000"/>
          <w:sz w:val="21"/>
          <w:szCs w:val="21"/>
        </w:rPr>
      </w:pPr>
      <w:r>
        <w:rPr>
          <w:rFonts w:hint="eastAsia" w:ascii="宋体" w:hAnsi="宋体"/>
          <w:color w:val="000000"/>
          <w:sz w:val="21"/>
          <w:szCs w:val="21"/>
        </w:rPr>
        <w:t>（9）、施工中采用新技术、新工艺、新设备、新材料时，必须制定相应的安全技术措施，施工现场必须具有相关的安全标志牌。</w:t>
      </w:r>
    </w:p>
    <w:p w14:paraId="29DB2823">
      <w:pPr>
        <w:pStyle w:val="26"/>
        <w:ind w:firstLine="420" w:firstLineChars="200"/>
        <w:rPr>
          <w:rFonts w:ascii="宋体" w:hAnsi="宋体"/>
          <w:color w:val="000000"/>
          <w:sz w:val="21"/>
          <w:szCs w:val="21"/>
        </w:rPr>
      </w:pPr>
      <w:r>
        <w:rPr>
          <w:rFonts w:hint="eastAsia" w:ascii="宋体" w:hAnsi="宋体"/>
          <w:color w:val="000000"/>
          <w:sz w:val="21"/>
          <w:szCs w:val="21"/>
        </w:rPr>
        <w:t>（10）、承包人必须按照本工程项目特点，组织制定本工程实施中的生产安全事故应急救援预案；如果发生安全事故，应按照《国务院关于特大安全事故行政责任追究的规定》以及其它有关规定，及时上报有关部门，并坚持“四不放过”的原则，严肃处理相关责任人。</w:t>
      </w:r>
    </w:p>
    <w:p w14:paraId="5B1F8411">
      <w:pPr>
        <w:pStyle w:val="26"/>
        <w:ind w:firstLine="420" w:firstLineChars="200"/>
        <w:rPr>
          <w:rFonts w:ascii="宋体" w:hAnsi="宋体"/>
          <w:color w:val="000000"/>
          <w:sz w:val="21"/>
          <w:szCs w:val="21"/>
        </w:rPr>
      </w:pPr>
      <w:r>
        <w:rPr>
          <w:rFonts w:hint="eastAsia" w:ascii="宋体" w:hAnsi="宋体"/>
          <w:color w:val="000000"/>
          <w:sz w:val="21"/>
          <w:szCs w:val="21"/>
        </w:rPr>
        <w:t>（11）、安全生产费用按照相关规定使用和管理。</w:t>
      </w:r>
    </w:p>
    <w:p w14:paraId="703FEF4C">
      <w:pPr>
        <w:pStyle w:val="26"/>
        <w:ind w:firstLine="420" w:firstLineChars="200"/>
        <w:rPr>
          <w:rFonts w:ascii="宋体" w:hAnsi="宋体"/>
          <w:color w:val="000000"/>
          <w:sz w:val="21"/>
          <w:szCs w:val="21"/>
        </w:rPr>
      </w:pPr>
      <w:r>
        <w:rPr>
          <w:rFonts w:hint="eastAsia" w:ascii="宋体" w:hAnsi="宋体"/>
          <w:color w:val="000000"/>
          <w:sz w:val="21"/>
          <w:szCs w:val="21"/>
        </w:rPr>
        <w:t>3、违约责任</w:t>
      </w:r>
    </w:p>
    <w:p w14:paraId="7B194B63">
      <w:pPr>
        <w:pStyle w:val="26"/>
        <w:ind w:firstLine="420" w:firstLineChars="200"/>
        <w:rPr>
          <w:rFonts w:ascii="宋体" w:hAnsi="宋体"/>
          <w:color w:val="000000"/>
          <w:sz w:val="21"/>
          <w:szCs w:val="21"/>
        </w:rPr>
      </w:pPr>
      <w:r>
        <w:rPr>
          <w:rFonts w:hint="eastAsia" w:ascii="宋体" w:hAnsi="宋体"/>
          <w:color w:val="000000"/>
          <w:sz w:val="21"/>
          <w:szCs w:val="21"/>
        </w:rPr>
        <w:t>如因发包人或承包人违约造成安全事故，将依法追究责任。</w:t>
      </w:r>
    </w:p>
    <w:p w14:paraId="5345956E">
      <w:pPr>
        <w:pStyle w:val="26"/>
        <w:ind w:firstLine="420" w:firstLineChars="200"/>
        <w:rPr>
          <w:rFonts w:ascii="宋体" w:hAnsi="宋体"/>
          <w:color w:val="000000"/>
          <w:sz w:val="21"/>
          <w:szCs w:val="21"/>
        </w:rPr>
      </w:pPr>
      <w:r>
        <w:rPr>
          <w:rFonts w:hint="eastAsia" w:ascii="宋体" w:hAnsi="宋体"/>
          <w:color w:val="000000"/>
          <w:sz w:val="21"/>
          <w:szCs w:val="21"/>
        </w:rPr>
        <w:t>4、本合同由双方法定代表人或其授权的代理人签署并加盖公章后生效，全部工程竣工验收后失效。</w:t>
      </w:r>
    </w:p>
    <w:p w14:paraId="760EE0F2">
      <w:pPr>
        <w:pStyle w:val="26"/>
        <w:ind w:firstLine="420" w:firstLineChars="200"/>
        <w:rPr>
          <w:rFonts w:ascii="宋体" w:hAnsi="宋体"/>
          <w:color w:val="000000"/>
          <w:sz w:val="21"/>
          <w:szCs w:val="21"/>
        </w:rPr>
      </w:pPr>
      <w:r>
        <w:rPr>
          <w:rFonts w:hint="eastAsia" w:ascii="宋体" w:hAnsi="宋体"/>
          <w:color w:val="000000"/>
          <w:sz w:val="21"/>
          <w:szCs w:val="21"/>
        </w:rPr>
        <w:t>5、本合同正本二份，副本四份，合同双方各执正本一份，副本二份，当正本与副本的内容不一致时，以正本为准。</w:t>
      </w:r>
    </w:p>
    <w:p w14:paraId="78FE4B16">
      <w:pPr>
        <w:pStyle w:val="26"/>
        <w:ind w:firstLine="420"/>
        <w:rPr>
          <w:rFonts w:ascii="宋体" w:hAnsi="宋体"/>
          <w:color w:val="000000"/>
          <w:sz w:val="21"/>
          <w:szCs w:val="21"/>
        </w:rPr>
      </w:pPr>
    </w:p>
    <w:p w14:paraId="232501FE">
      <w:pPr>
        <w:pStyle w:val="26"/>
        <w:ind w:firstLine="420"/>
        <w:rPr>
          <w:rFonts w:ascii="宋体" w:hAnsi="宋体"/>
          <w:color w:val="000000"/>
          <w:sz w:val="21"/>
          <w:szCs w:val="21"/>
        </w:rPr>
      </w:pPr>
    </w:p>
    <w:p w14:paraId="3F492A22">
      <w:pPr>
        <w:pStyle w:val="26"/>
        <w:ind w:firstLine="420"/>
        <w:jc w:val="left"/>
        <w:rPr>
          <w:rFonts w:ascii="宋体" w:hAnsi="宋体"/>
          <w:color w:val="000000"/>
          <w:sz w:val="21"/>
          <w:szCs w:val="21"/>
        </w:rPr>
      </w:pPr>
    </w:p>
    <w:p w14:paraId="7B9B2738">
      <w:pPr>
        <w:pStyle w:val="26"/>
        <w:ind w:firstLine="420" w:firstLineChars="200"/>
        <w:jc w:val="left"/>
        <w:rPr>
          <w:rFonts w:ascii="宋体" w:hAnsi="宋体"/>
          <w:color w:val="000000"/>
          <w:sz w:val="21"/>
          <w:szCs w:val="21"/>
        </w:rPr>
      </w:pPr>
      <w:r>
        <w:rPr>
          <w:rFonts w:hint="eastAsia" w:ascii="宋体" w:hAnsi="宋体"/>
          <w:color w:val="000000"/>
          <w:sz w:val="21"/>
          <w:szCs w:val="21"/>
        </w:rPr>
        <w:t>发        包          人：                承        包          人</w:t>
      </w:r>
    </w:p>
    <w:p w14:paraId="25F261F7">
      <w:pPr>
        <w:pStyle w:val="26"/>
        <w:ind w:firstLine="420" w:firstLineChars="200"/>
        <w:jc w:val="left"/>
        <w:rPr>
          <w:rFonts w:ascii="宋体" w:hAnsi="宋体"/>
          <w:color w:val="000000"/>
          <w:sz w:val="21"/>
          <w:szCs w:val="21"/>
        </w:rPr>
      </w:pPr>
      <w:r>
        <w:rPr>
          <w:rFonts w:hint="eastAsia" w:ascii="宋体" w:hAnsi="宋体"/>
          <w:color w:val="000000"/>
          <w:sz w:val="21"/>
          <w:szCs w:val="21"/>
        </w:rPr>
        <w:t>法定代表人或其委托代理人：               法定代表人或其委托代理人：</w:t>
      </w:r>
    </w:p>
    <w:p w14:paraId="51A09EB5">
      <w:pPr>
        <w:pStyle w:val="26"/>
        <w:ind w:firstLine="420"/>
        <w:jc w:val="left"/>
        <w:rPr>
          <w:rFonts w:ascii="宋体" w:hAnsi="宋体"/>
          <w:color w:val="000000"/>
          <w:sz w:val="21"/>
          <w:szCs w:val="21"/>
        </w:rPr>
      </w:pPr>
    </w:p>
    <w:p w14:paraId="5E866862">
      <w:pPr>
        <w:pStyle w:val="26"/>
        <w:ind w:firstLine="420"/>
        <w:jc w:val="left"/>
        <w:rPr>
          <w:rFonts w:ascii="宋体" w:hAnsi="宋体"/>
          <w:color w:val="000000"/>
          <w:sz w:val="21"/>
          <w:szCs w:val="21"/>
        </w:rPr>
      </w:pPr>
    </w:p>
    <w:p w14:paraId="2A0A7795">
      <w:pPr>
        <w:pStyle w:val="26"/>
        <w:ind w:firstLine="480"/>
        <w:rPr>
          <w:rFonts w:ascii="宋体" w:hAnsi="宋体" w:cs="宋体"/>
          <w:kern w:val="0"/>
          <w:szCs w:val="21"/>
        </w:rPr>
      </w:pPr>
    </w:p>
    <w:p w14:paraId="2BBFD02A">
      <w:pPr>
        <w:pStyle w:val="27"/>
        <w:rPr>
          <w:rFonts w:ascii="宋体" w:hAnsi="宋体" w:cs="宋体"/>
          <w:szCs w:val="21"/>
        </w:rPr>
      </w:pPr>
    </w:p>
    <w:p w14:paraId="12D86CDE">
      <w:pPr>
        <w:ind w:firstLine="480"/>
        <w:rPr>
          <w:rFonts w:ascii="宋体" w:hAnsi="宋体" w:cs="宋体"/>
          <w:kern w:val="0"/>
          <w:szCs w:val="21"/>
        </w:rPr>
      </w:pPr>
    </w:p>
    <w:p w14:paraId="16C5935B">
      <w:pPr>
        <w:pStyle w:val="11"/>
        <w:ind w:firstLine="480"/>
        <w:rPr>
          <w:rFonts w:ascii="宋体" w:hAnsi="宋体" w:cs="宋体"/>
          <w:kern w:val="0"/>
          <w:szCs w:val="21"/>
        </w:rPr>
      </w:pPr>
    </w:p>
    <w:p w14:paraId="32049409">
      <w:pPr>
        <w:pStyle w:val="28"/>
        <w:rPr>
          <w:rFonts w:hAnsi="宋体"/>
          <w:szCs w:val="21"/>
        </w:rPr>
      </w:pPr>
    </w:p>
    <w:p w14:paraId="61EF2ADD">
      <w:pPr>
        <w:pStyle w:val="28"/>
        <w:rPr>
          <w:rFonts w:hAnsi="宋体"/>
          <w:szCs w:val="21"/>
        </w:rPr>
      </w:pPr>
    </w:p>
    <w:p w14:paraId="1C6215FF">
      <w:pPr>
        <w:ind w:firstLine="643"/>
        <w:rPr>
          <w:rFonts w:ascii="宋体" w:hAnsi="宋体" w:cs="宋体"/>
          <w:b/>
          <w:bCs/>
          <w:sz w:val="32"/>
          <w:szCs w:val="32"/>
        </w:rPr>
      </w:pPr>
      <w:bookmarkStart w:id="246" w:name="_Toc17465"/>
      <w:bookmarkStart w:id="247" w:name="_Toc25419_WPSOffice_Level1"/>
    </w:p>
    <w:p w14:paraId="4873912E">
      <w:pPr>
        <w:pStyle w:val="2"/>
        <w:rPr>
          <w:rFonts w:ascii="宋体" w:hAnsi="宋体" w:cs="宋体"/>
          <w:b/>
          <w:bCs/>
          <w:sz w:val="32"/>
          <w:szCs w:val="32"/>
        </w:rPr>
      </w:pPr>
    </w:p>
    <w:p w14:paraId="68CE6DEB">
      <w:pPr>
        <w:rPr>
          <w:rFonts w:ascii="宋体" w:hAnsi="宋体" w:cs="宋体"/>
          <w:b/>
          <w:bCs/>
          <w:sz w:val="32"/>
          <w:szCs w:val="32"/>
        </w:rPr>
      </w:pPr>
    </w:p>
    <w:p w14:paraId="27494AEE">
      <w:pPr>
        <w:pStyle w:val="2"/>
      </w:pPr>
    </w:p>
    <w:p w14:paraId="59B3EC65">
      <w:pPr>
        <w:widowControl/>
        <w:tabs>
          <w:tab w:val="left" w:pos="840"/>
          <w:tab w:val="center" w:pos="4723"/>
        </w:tabs>
        <w:spacing w:line="360" w:lineRule="auto"/>
        <w:ind w:firstLine="640" w:firstLineChars="200"/>
        <w:jc w:val="center"/>
        <w:outlineLvl w:val="0"/>
        <w:rPr>
          <w:rFonts w:ascii="宋体" w:hAnsi="宋体" w:cs="宋体"/>
          <w:b/>
          <w:bCs/>
          <w:sz w:val="32"/>
          <w:szCs w:val="32"/>
        </w:rPr>
      </w:pPr>
      <w:bookmarkStart w:id="248" w:name="_Toc13393"/>
      <w:r>
        <w:rPr>
          <w:rFonts w:hint="eastAsia" w:ascii="宋体" w:hAnsi="宋体" w:cs="宋体"/>
          <w:b/>
          <w:bCs/>
          <w:sz w:val="32"/>
          <w:szCs w:val="32"/>
        </w:rPr>
        <w:t>第五章  技术标准和要求</w:t>
      </w:r>
      <w:bookmarkEnd w:id="246"/>
      <w:bookmarkEnd w:id="247"/>
      <w:bookmarkEnd w:id="248"/>
    </w:p>
    <w:p w14:paraId="223DAE57">
      <w:pPr>
        <w:ind w:firstLine="420" w:firstLineChars="200"/>
        <w:jc w:val="center"/>
        <w:rPr>
          <w:rFonts w:ascii="宋体" w:hAnsi="宋体" w:cs="宋体"/>
          <w:sz w:val="24"/>
          <w:szCs w:val="24"/>
        </w:rPr>
      </w:pPr>
      <w:r>
        <w:rPr>
          <w:rFonts w:hint="eastAsia" w:ascii="宋体" w:hAnsi="宋体" w:cs="宋体"/>
          <w:szCs w:val="21"/>
        </w:rPr>
        <w:t>按照中华人民共和国及省、市、行业的一切相关法规、规范的要求执行。</w:t>
      </w:r>
    </w:p>
    <w:p w14:paraId="25BE48B6">
      <w:pPr>
        <w:ind w:firstLine="420" w:firstLineChars="200"/>
        <w:rPr>
          <w:rFonts w:ascii="宋体" w:hAnsi="宋体" w:cs="宋体"/>
          <w:kern w:val="0"/>
          <w:szCs w:val="21"/>
        </w:rPr>
      </w:pPr>
      <w:r>
        <w:rPr>
          <w:rFonts w:hint="eastAsia" w:ascii="宋体" w:hAnsi="宋体" w:cs="宋体"/>
          <w:kern w:val="0"/>
          <w:szCs w:val="21"/>
        </w:rPr>
        <w:br w:type="page"/>
      </w:r>
    </w:p>
    <w:bookmarkEnd w:id="111"/>
    <w:bookmarkEnd w:id="112"/>
    <w:bookmarkEnd w:id="136"/>
    <w:p w14:paraId="0917DE76">
      <w:pPr>
        <w:widowControl/>
        <w:tabs>
          <w:tab w:val="left" w:pos="840"/>
          <w:tab w:val="center" w:pos="4723"/>
        </w:tabs>
        <w:spacing w:line="360" w:lineRule="auto"/>
        <w:ind w:firstLine="640" w:firstLineChars="200"/>
        <w:jc w:val="center"/>
        <w:outlineLvl w:val="0"/>
        <w:rPr>
          <w:rFonts w:ascii="宋体" w:hAnsi="宋体" w:cs="宋体"/>
          <w:b/>
          <w:bCs/>
          <w:sz w:val="32"/>
          <w:szCs w:val="32"/>
        </w:rPr>
      </w:pPr>
      <w:bookmarkStart w:id="249" w:name="_Toc374512420"/>
      <w:bookmarkStart w:id="250" w:name="_Toc373230032"/>
      <w:bookmarkStart w:id="251" w:name="_Toc16256"/>
      <w:bookmarkStart w:id="252" w:name="_Toc4426"/>
      <w:r>
        <w:rPr>
          <w:rFonts w:hint="eastAsia" w:ascii="宋体" w:hAnsi="宋体" w:cs="宋体"/>
          <w:b/>
          <w:bCs/>
          <w:sz w:val="32"/>
          <w:szCs w:val="32"/>
        </w:rPr>
        <w:t>第六章  响应文件格式</w:t>
      </w:r>
      <w:bookmarkEnd w:id="249"/>
      <w:bookmarkEnd w:id="250"/>
      <w:bookmarkEnd w:id="251"/>
      <w:bookmarkEnd w:id="252"/>
    </w:p>
    <w:p w14:paraId="345D9ABC">
      <w:pPr>
        <w:ind w:firstLine="560" w:firstLineChars="200"/>
        <w:jc w:val="center"/>
        <w:rPr>
          <w:rFonts w:ascii="宋体" w:hAnsi="宋体" w:cs="宋体"/>
          <w:b/>
          <w:bCs/>
          <w:sz w:val="28"/>
        </w:rPr>
      </w:pPr>
      <w:r>
        <w:rPr>
          <w:rFonts w:hint="eastAsia" w:ascii="宋体" w:hAnsi="宋体" w:cs="宋体"/>
          <w:b/>
          <w:bCs/>
          <w:sz w:val="28"/>
        </w:rPr>
        <w:t xml:space="preserve">                                                    </w:t>
      </w:r>
    </w:p>
    <w:p w14:paraId="358CBEF3">
      <w:pPr>
        <w:ind w:firstLine="562"/>
        <w:jc w:val="center"/>
        <w:rPr>
          <w:rFonts w:ascii="宋体" w:hAnsi="宋体" w:cs="宋体"/>
          <w:b/>
          <w:bCs/>
          <w:sz w:val="28"/>
        </w:rPr>
      </w:pPr>
    </w:p>
    <w:p w14:paraId="75C0B6E6">
      <w:pPr>
        <w:ind w:firstLine="562"/>
        <w:jc w:val="center"/>
        <w:rPr>
          <w:rFonts w:ascii="宋体" w:hAnsi="宋体" w:cs="宋体"/>
          <w:b/>
          <w:bCs/>
          <w:sz w:val="28"/>
        </w:rPr>
      </w:pPr>
    </w:p>
    <w:p w14:paraId="217AC8A8">
      <w:pPr>
        <w:ind w:firstLine="562"/>
        <w:jc w:val="center"/>
        <w:rPr>
          <w:rFonts w:ascii="宋体" w:hAnsi="宋体" w:cs="宋体"/>
          <w:b/>
          <w:bCs/>
          <w:sz w:val="28"/>
        </w:rPr>
      </w:pPr>
    </w:p>
    <w:p w14:paraId="3AFCD886">
      <w:pPr>
        <w:ind w:firstLine="562"/>
        <w:jc w:val="center"/>
        <w:rPr>
          <w:rFonts w:ascii="宋体" w:hAnsi="宋体" w:cs="宋体"/>
          <w:b/>
          <w:bCs/>
          <w:sz w:val="28"/>
        </w:rPr>
      </w:pPr>
    </w:p>
    <w:p w14:paraId="39749132">
      <w:pPr>
        <w:ind w:firstLine="562"/>
        <w:jc w:val="center"/>
        <w:rPr>
          <w:rFonts w:ascii="宋体" w:hAnsi="宋体" w:cs="宋体"/>
          <w:b/>
          <w:bCs/>
          <w:sz w:val="28"/>
        </w:rPr>
      </w:pPr>
    </w:p>
    <w:p w14:paraId="22BC5DE3">
      <w:pPr>
        <w:ind w:firstLine="562"/>
        <w:jc w:val="center"/>
        <w:rPr>
          <w:rFonts w:ascii="宋体" w:hAnsi="宋体" w:cs="宋体"/>
          <w:b/>
          <w:bCs/>
          <w:sz w:val="28"/>
        </w:rPr>
      </w:pPr>
    </w:p>
    <w:p w14:paraId="5E47431A">
      <w:pPr>
        <w:ind w:firstLine="562"/>
        <w:jc w:val="center"/>
        <w:rPr>
          <w:rFonts w:ascii="宋体" w:hAnsi="宋体" w:cs="宋体"/>
          <w:b/>
          <w:bCs/>
          <w:sz w:val="28"/>
        </w:rPr>
      </w:pPr>
    </w:p>
    <w:p w14:paraId="6135C547">
      <w:pPr>
        <w:ind w:firstLine="562"/>
        <w:jc w:val="center"/>
        <w:rPr>
          <w:rFonts w:ascii="宋体" w:hAnsi="宋体" w:cs="宋体"/>
          <w:b/>
          <w:bCs/>
          <w:sz w:val="28"/>
        </w:rPr>
      </w:pPr>
    </w:p>
    <w:p w14:paraId="1F2910F5">
      <w:pPr>
        <w:ind w:firstLine="562"/>
        <w:jc w:val="center"/>
        <w:rPr>
          <w:rFonts w:ascii="宋体" w:hAnsi="宋体" w:cs="宋体"/>
          <w:b/>
          <w:bCs/>
          <w:sz w:val="28"/>
        </w:rPr>
      </w:pPr>
    </w:p>
    <w:p w14:paraId="3563A43E">
      <w:pPr>
        <w:ind w:firstLine="562"/>
        <w:jc w:val="center"/>
        <w:rPr>
          <w:rFonts w:ascii="宋体" w:hAnsi="宋体" w:cs="宋体"/>
          <w:b/>
          <w:bCs/>
          <w:sz w:val="28"/>
        </w:rPr>
      </w:pPr>
    </w:p>
    <w:p w14:paraId="08AC764F">
      <w:pPr>
        <w:ind w:firstLine="562"/>
        <w:jc w:val="center"/>
        <w:rPr>
          <w:rFonts w:ascii="宋体" w:hAnsi="宋体" w:cs="宋体"/>
          <w:b/>
          <w:bCs/>
          <w:sz w:val="28"/>
        </w:rPr>
      </w:pPr>
    </w:p>
    <w:p w14:paraId="6D709359">
      <w:pPr>
        <w:ind w:firstLine="562"/>
        <w:jc w:val="center"/>
        <w:rPr>
          <w:rFonts w:ascii="宋体" w:hAnsi="宋体" w:cs="宋体"/>
          <w:b/>
          <w:bCs/>
          <w:sz w:val="28"/>
        </w:rPr>
      </w:pPr>
    </w:p>
    <w:p w14:paraId="4B6DC7EF">
      <w:pPr>
        <w:ind w:firstLine="562"/>
        <w:jc w:val="center"/>
        <w:rPr>
          <w:rFonts w:ascii="宋体" w:hAnsi="宋体" w:cs="宋体"/>
          <w:b/>
          <w:bCs/>
          <w:sz w:val="28"/>
        </w:rPr>
      </w:pPr>
    </w:p>
    <w:p w14:paraId="18E9C12B">
      <w:pPr>
        <w:pStyle w:val="28"/>
        <w:rPr>
          <w:rFonts w:hAnsi="宋体"/>
          <w:b/>
          <w:bCs/>
          <w:sz w:val="28"/>
        </w:rPr>
      </w:pPr>
    </w:p>
    <w:p w14:paraId="0FB815D8">
      <w:pPr>
        <w:pStyle w:val="28"/>
        <w:rPr>
          <w:rFonts w:hAnsi="宋体"/>
          <w:b/>
          <w:bCs/>
          <w:sz w:val="28"/>
        </w:rPr>
      </w:pPr>
    </w:p>
    <w:p w14:paraId="1B404F38">
      <w:pPr>
        <w:ind w:firstLine="562"/>
        <w:jc w:val="center"/>
        <w:rPr>
          <w:rFonts w:ascii="宋体" w:hAnsi="宋体" w:cs="宋体"/>
          <w:b/>
          <w:bCs/>
          <w:sz w:val="28"/>
        </w:rPr>
      </w:pPr>
    </w:p>
    <w:p w14:paraId="67413509">
      <w:pPr>
        <w:ind w:firstLine="562"/>
        <w:jc w:val="center"/>
        <w:rPr>
          <w:rFonts w:ascii="宋体" w:hAnsi="宋体" w:cs="宋体"/>
          <w:b/>
          <w:bCs/>
          <w:sz w:val="28"/>
        </w:rPr>
      </w:pPr>
    </w:p>
    <w:p w14:paraId="239B6B21">
      <w:pPr>
        <w:ind w:firstLine="562"/>
        <w:jc w:val="center"/>
        <w:rPr>
          <w:rFonts w:ascii="宋体" w:hAnsi="宋体" w:cs="宋体"/>
          <w:b/>
          <w:bCs/>
          <w:sz w:val="28"/>
        </w:rPr>
      </w:pPr>
    </w:p>
    <w:p w14:paraId="5894194E">
      <w:pPr>
        <w:ind w:firstLine="562"/>
        <w:jc w:val="center"/>
        <w:rPr>
          <w:rFonts w:ascii="宋体" w:hAnsi="宋体" w:cs="宋体"/>
          <w:b/>
          <w:bCs/>
          <w:sz w:val="28"/>
        </w:rPr>
      </w:pPr>
    </w:p>
    <w:p w14:paraId="0630D8D0">
      <w:pPr>
        <w:ind w:firstLine="562"/>
        <w:jc w:val="center"/>
        <w:rPr>
          <w:rFonts w:ascii="宋体" w:hAnsi="宋体" w:cs="宋体"/>
          <w:b/>
          <w:bCs/>
          <w:sz w:val="28"/>
        </w:rPr>
      </w:pPr>
    </w:p>
    <w:p w14:paraId="326127E8">
      <w:pPr>
        <w:ind w:firstLine="562"/>
        <w:rPr>
          <w:rFonts w:ascii="宋体" w:hAnsi="宋体" w:cs="宋体"/>
          <w:b/>
          <w:bCs/>
          <w:sz w:val="28"/>
        </w:rPr>
      </w:pPr>
    </w:p>
    <w:p w14:paraId="011842BA">
      <w:pPr>
        <w:ind w:firstLine="883"/>
        <w:rPr>
          <w:rFonts w:ascii="宋体" w:hAnsi="宋体" w:cs="宋体"/>
          <w:b/>
          <w:sz w:val="44"/>
          <w:szCs w:val="44"/>
        </w:rPr>
      </w:pPr>
    </w:p>
    <w:p w14:paraId="26C1DD0D">
      <w:pPr>
        <w:ind w:firstLine="880" w:firstLineChars="200"/>
        <w:rPr>
          <w:rFonts w:ascii="宋体" w:hAnsi="宋体" w:cs="宋体"/>
          <w:b/>
          <w:color w:val="000000"/>
          <w:sz w:val="44"/>
          <w:szCs w:val="44"/>
        </w:rPr>
      </w:pPr>
      <w:r>
        <w:rPr>
          <w:rFonts w:hint="eastAsia" w:ascii="宋体" w:hAnsi="宋体" w:cs="宋体"/>
          <w:b/>
          <w:color w:val="000000"/>
          <w:sz w:val="44"/>
          <w:szCs w:val="44"/>
          <w:u w:val="single"/>
        </w:rPr>
        <w:t xml:space="preserve">                     </w:t>
      </w:r>
      <w:r>
        <w:rPr>
          <w:rFonts w:hint="eastAsia" w:ascii="宋体" w:hAnsi="宋体" w:cs="宋体"/>
          <w:b/>
          <w:color w:val="000000"/>
          <w:sz w:val="44"/>
          <w:szCs w:val="44"/>
        </w:rPr>
        <w:t>（项目名称）</w:t>
      </w:r>
    </w:p>
    <w:p w14:paraId="0CC9E830">
      <w:pPr>
        <w:ind w:firstLine="640"/>
        <w:jc w:val="center"/>
        <w:rPr>
          <w:rFonts w:ascii="宋体" w:hAnsi="宋体" w:cs="宋体"/>
          <w:sz w:val="32"/>
        </w:rPr>
      </w:pPr>
    </w:p>
    <w:p w14:paraId="7625C38D">
      <w:pPr>
        <w:ind w:firstLine="537" w:firstLineChars="192"/>
        <w:rPr>
          <w:rFonts w:ascii="宋体" w:hAnsi="宋体" w:cs="宋体"/>
          <w:sz w:val="28"/>
          <w:szCs w:val="28"/>
        </w:rPr>
      </w:pPr>
    </w:p>
    <w:p w14:paraId="5673674F">
      <w:pPr>
        <w:pStyle w:val="26"/>
        <w:ind w:firstLine="560"/>
        <w:rPr>
          <w:rFonts w:ascii="宋体" w:hAnsi="宋体" w:cs="宋体"/>
          <w:sz w:val="28"/>
          <w:szCs w:val="28"/>
        </w:rPr>
      </w:pPr>
    </w:p>
    <w:p w14:paraId="37477E43">
      <w:pPr>
        <w:pStyle w:val="26"/>
        <w:ind w:firstLine="560"/>
        <w:rPr>
          <w:rFonts w:ascii="宋体" w:hAnsi="宋体" w:cs="宋体"/>
          <w:sz w:val="28"/>
          <w:szCs w:val="28"/>
        </w:rPr>
      </w:pPr>
    </w:p>
    <w:p w14:paraId="3626942A">
      <w:pPr>
        <w:pStyle w:val="26"/>
        <w:ind w:firstLine="560"/>
        <w:rPr>
          <w:rFonts w:ascii="宋体" w:hAnsi="宋体" w:cs="宋体"/>
          <w:sz w:val="28"/>
          <w:szCs w:val="28"/>
        </w:rPr>
      </w:pPr>
    </w:p>
    <w:p w14:paraId="10765E73">
      <w:pPr>
        <w:pStyle w:val="26"/>
        <w:ind w:firstLine="560"/>
        <w:rPr>
          <w:rFonts w:ascii="宋体" w:hAnsi="宋体" w:cs="宋体"/>
          <w:sz w:val="28"/>
          <w:szCs w:val="28"/>
        </w:rPr>
      </w:pPr>
    </w:p>
    <w:p w14:paraId="1E9BC3DA">
      <w:pPr>
        <w:pStyle w:val="2"/>
        <w:ind w:left="0" w:leftChars="0" w:firstLine="1680"/>
        <w:jc w:val="left"/>
        <w:rPr>
          <w:rFonts w:ascii="宋体" w:hAnsi="宋体" w:cs="宋体"/>
          <w:b/>
          <w:bCs/>
          <w:sz w:val="52"/>
          <w:szCs w:val="52"/>
        </w:rPr>
      </w:pPr>
      <w:r>
        <w:rPr>
          <w:rFonts w:hint="eastAsia" w:ascii="宋体" w:hAnsi="宋体" w:cs="宋体"/>
          <w:sz w:val="84"/>
          <w:szCs w:val="84"/>
        </w:rPr>
        <w:t>响  应  文  件</w:t>
      </w:r>
    </w:p>
    <w:p w14:paraId="10BE6A4E">
      <w:pPr>
        <w:spacing w:line="360" w:lineRule="auto"/>
        <w:ind w:firstLine="3000" w:firstLineChars="1000"/>
        <w:rPr>
          <w:rFonts w:ascii="宋体" w:hAnsi="宋体" w:cs="宋体"/>
          <w:sz w:val="30"/>
          <w:szCs w:val="30"/>
        </w:rPr>
      </w:pPr>
    </w:p>
    <w:p w14:paraId="70B5AD74">
      <w:pPr>
        <w:spacing w:line="360" w:lineRule="auto"/>
        <w:ind w:firstLine="1950" w:firstLineChars="650"/>
        <w:rPr>
          <w:rFonts w:ascii="宋体" w:hAnsi="宋体" w:cs="宋体"/>
          <w:sz w:val="30"/>
          <w:szCs w:val="30"/>
        </w:rPr>
      </w:pPr>
      <w:r>
        <w:rPr>
          <w:rFonts w:hint="eastAsia" w:ascii="宋体" w:hAnsi="宋体" w:cs="宋体"/>
          <w:sz w:val="30"/>
          <w:szCs w:val="30"/>
        </w:rPr>
        <w:t>采购编号：</w:t>
      </w:r>
    </w:p>
    <w:p w14:paraId="17F3B182">
      <w:pPr>
        <w:spacing w:line="360" w:lineRule="auto"/>
        <w:ind w:firstLine="1950" w:firstLineChars="650"/>
        <w:rPr>
          <w:rFonts w:hint="eastAsia" w:ascii="宋体" w:hAnsi="宋体" w:cs="宋体"/>
          <w:sz w:val="30"/>
          <w:szCs w:val="30"/>
        </w:rPr>
      </w:pPr>
      <w:r>
        <w:rPr>
          <w:rFonts w:hint="eastAsia" w:ascii="宋体" w:hAnsi="宋体" w:cs="宋体"/>
          <w:sz w:val="30"/>
          <w:szCs w:val="30"/>
        </w:rPr>
        <w:t>交易编号：</w:t>
      </w:r>
    </w:p>
    <w:p w14:paraId="5A001EFB">
      <w:pPr>
        <w:ind w:firstLine="537" w:firstLineChars="192"/>
        <w:rPr>
          <w:rFonts w:ascii="宋体" w:hAnsi="宋体" w:cs="宋体"/>
          <w:sz w:val="28"/>
          <w:szCs w:val="28"/>
        </w:rPr>
      </w:pPr>
    </w:p>
    <w:p w14:paraId="479D24A5">
      <w:pPr>
        <w:pStyle w:val="2"/>
      </w:pPr>
    </w:p>
    <w:p w14:paraId="2A5BC5C2">
      <w:pPr>
        <w:ind w:firstLine="537" w:firstLineChars="192"/>
        <w:rPr>
          <w:rFonts w:ascii="宋体" w:hAnsi="宋体" w:cs="宋体"/>
          <w:sz w:val="28"/>
        </w:rPr>
      </w:pPr>
    </w:p>
    <w:p w14:paraId="4B7A3F6D">
      <w:pPr>
        <w:ind w:firstLine="537" w:firstLineChars="192"/>
        <w:rPr>
          <w:rFonts w:ascii="宋体" w:hAnsi="宋体" w:cs="宋体"/>
          <w:sz w:val="28"/>
        </w:rPr>
      </w:pPr>
    </w:p>
    <w:p w14:paraId="1394CE45">
      <w:pPr>
        <w:pStyle w:val="26"/>
        <w:ind w:firstLine="480"/>
      </w:pPr>
    </w:p>
    <w:p w14:paraId="683024CC">
      <w:pPr>
        <w:spacing w:line="480" w:lineRule="auto"/>
        <w:ind w:firstLine="640"/>
        <w:rPr>
          <w:rFonts w:ascii="宋体" w:hAnsi="宋体" w:cs="宋体"/>
          <w:sz w:val="32"/>
        </w:rPr>
      </w:pPr>
    </w:p>
    <w:p w14:paraId="6746CF67">
      <w:pPr>
        <w:spacing w:line="480" w:lineRule="auto"/>
        <w:ind w:left="735" w:leftChars="350" w:firstLine="560" w:firstLineChars="200"/>
        <w:rPr>
          <w:rFonts w:ascii="宋体" w:hAnsi="宋体" w:cs="宋体"/>
          <w:sz w:val="28"/>
          <w:szCs w:val="28"/>
        </w:rPr>
      </w:pPr>
      <w:r>
        <w:rPr>
          <w:rFonts w:hint="eastAsia" w:ascii="宋体" w:hAnsi="宋体" w:cs="宋体"/>
          <w:sz w:val="28"/>
          <w:szCs w:val="28"/>
        </w:rPr>
        <w:t>供应商：</w:t>
      </w:r>
      <w:r>
        <w:rPr>
          <w:rFonts w:hint="eastAsia" w:ascii="宋体" w:hAnsi="宋体" w:cs="宋体"/>
          <w:sz w:val="28"/>
          <w:szCs w:val="28"/>
          <w:u w:val="single"/>
        </w:rPr>
        <w:t xml:space="preserve">                               </w:t>
      </w:r>
      <w:r>
        <w:rPr>
          <w:rFonts w:hint="eastAsia" w:ascii="宋体" w:hAnsi="宋体" w:cs="宋体"/>
          <w:sz w:val="28"/>
          <w:szCs w:val="28"/>
        </w:rPr>
        <w:t>（盖单位公章）</w:t>
      </w:r>
    </w:p>
    <w:p w14:paraId="6F787188">
      <w:pPr>
        <w:spacing w:line="480" w:lineRule="auto"/>
        <w:ind w:left="735" w:leftChars="350" w:firstLine="560" w:firstLineChars="200"/>
        <w:rPr>
          <w:rFonts w:ascii="宋体" w:hAnsi="宋体" w:cs="宋体"/>
          <w:sz w:val="28"/>
          <w:szCs w:val="28"/>
        </w:rPr>
      </w:pPr>
      <w:r>
        <w:rPr>
          <w:rFonts w:hint="eastAsia" w:ascii="宋体" w:hAnsi="宋体" w:cs="宋体"/>
          <w:sz w:val="28"/>
          <w:szCs w:val="28"/>
        </w:rPr>
        <w:t>法定代表人或其委托代理人：</w:t>
      </w:r>
      <w:r>
        <w:rPr>
          <w:rFonts w:hint="eastAsia" w:ascii="宋体" w:hAnsi="宋体" w:cs="宋体"/>
          <w:sz w:val="28"/>
          <w:szCs w:val="28"/>
          <w:u w:val="single"/>
        </w:rPr>
        <w:t xml:space="preserve">             </w:t>
      </w:r>
      <w:r>
        <w:rPr>
          <w:rFonts w:hint="eastAsia" w:ascii="宋体" w:hAnsi="宋体" w:cs="宋体"/>
          <w:sz w:val="28"/>
          <w:szCs w:val="28"/>
        </w:rPr>
        <w:t>（签字或盖章）</w:t>
      </w:r>
    </w:p>
    <w:p w14:paraId="18E620B1">
      <w:pPr>
        <w:pStyle w:val="14"/>
        <w:spacing w:beforeLines="50" w:afterLines="50" w:line="440" w:lineRule="exact"/>
        <w:ind w:firstLine="1400" w:firstLineChars="500"/>
        <w:rPr>
          <w:rFonts w:hAnsi="宋体" w:eastAsia="宋体" w:cs="宋体"/>
          <w:sz w:val="28"/>
          <w:szCs w:val="28"/>
        </w:rPr>
      </w:pPr>
      <w:r>
        <w:rPr>
          <w:rFonts w:hint="eastAsia" w:hAnsi="宋体" w:eastAsia="宋体" w:cs="宋体"/>
          <w:sz w:val="28"/>
          <w:szCs w:val="28"/>
        </w:rPr>
        <w:t>日     期：</w:t>
      </w:r>
      <w:bookmarkStart w:id="253" w:name="_Toc11974"/>
      <w:bookmarkStart w:id="254" w:name="_Toc2280"/>
      <w:bookmarkStart w:id="255" w:name="_Toc421695643"/>
      <w:bookmarkStart w:id="256" w:name="_Toc420513737"/>
      <w:bookmarkStart w:id="257" w:name="_Toc420513689"/>
      <w:bookmarkStart w:id="258" w:name="_Toc420513710"/>
      <w:r>
        <w:rPr>
          <w:rFonts w:hint="eastAsia" w:hAnsi="宋体" w:eastAsia="宋体" w:cs="宋体"/>
          <w:sz w:val="28"/>
          <w:szCs w:val="28"/>
          <w:u w:val="single"/>
        </w:rPr>
        <w:t xml:space="preserve">       </w:t>
      </w:r>
      <w:r>
        <w:rPr>
          <w:rFonts w:hint="eastAsia" w:hAnsi="宋体" w:eastAsia="宋体" w:cs="宋体"/>
          <w:sz w:val="28"/>
          <w:szCs w:val="28"/>
        </w:rPr>
        <w:t>年</w:t>
      </w:r>
      <w:r>
        <w:rPr>
          <w:rFonts w:hint="eastAsia" w:hAnsi="宋体" w:eastAsia="宋体" w:cs="宋体"/>
          <w:sz w:val="28"/>
          <w:szCs w:val="28"/>
          <w:u w:val="single"/>
        </w:rPr>
        <w:t xml:space="preserve">    </w:t>
      </w:r>
      <w:r>
        <w:rPr>
          <w:rFonts w:hint="eastAsia" w:hAnsi="宋体" w:eastAsia="宋体" w:cs="宋体"/>
          <w:sz w:val="28"/>
          <w:szCs w:val="28"/>
        </w:rPr>
        <w:t>月</w:t>
      </w:r>
      <w:r>
        <w:rPr>
          <w:rFonts w:hint="eastAsia" w:hAnsi="宋体" w:eastAsia="宋体" w:cs="宋体"/>
          <w:sz w:val="28"/>
          <w:szCs w:val="28"/>
          <w:u w:val="single"/>
        </w:rPr>
        <w:t xml:space="preserve">     </w:t>
      </w:r>
      <w:r>
        <w:rPr>
          <w:rFonts w:hint="eastAsia" w:hAnsi="宋体" w:eastAsia="宋体" w:cs="宋体"/>
          <w:sz w:val="28"/>
          <w:szCs w:val="28"/>
        </w:rPr>
        <w:t>日</w:t>
      </w:r>
    </w:p>
    <w:p w14:paraId="03C6559A">
      <w:pPr>
        <w:ind w:firstLine="640"/>
        <w:rPr>
          <w:rFonts w:hAnsi="宋体" w:cs="宋体"/>
          <w:sz w:val="32"/>
          <w:szCs w:val="32"/>
        </w:rPr>
      </w:pPr>
    </w:p>
    <w:p w14:paraId="69574C34">
      <w:pPr>
        <w:pStyle w:val="26"/>
      </w:pPr>
    </w:p>
    <w:p w14:paraId="30E44E99">
      <w:pPr>
        <w:pStyle w:val="27"/>
      </w:pPr>
    </w:p>
    <w:p w14:paraId="3442711B">
      <w:pPr>
        <w:pStyle w:val="14"/>
        <w:spacing w:beforeLines="50" w:afterLines="50" w:line="440" w:lineRule="exact"/>
        <w:ind w:firstLine="640" w:firstLineChars="200"/>
        <w:jc w:val="center"/>
        <w:rPr>
          <w:rFonts w:hAnsi="宋体" w:eastAsia="宋体" w:cs="宋体"/>
          <w:sz w:val="28"/>
          <w:szCs w:val="28"/>
        </w:rPr>
      </w:pPr>
      <w:r>
        <w:rPr>
          <w:rFonts w:hint="eastAsia" w:hAnsi="宋体" w:eastAsia="宋体" w:cs="宋体"/>
          <w:sz w:val="32"/>
          <w:szCs w:val="32"/>
        </w:rPr>
        <w:t xml:space="preserve">目     录  </w:t>
      </w:r>
      <w:r>
        <w:rPr>
          <w:rFonts w:hint="eastAsia" w:hAnsi="宋体" w:eastAsia="宋体" w:cs="宋体"/>
          <w:sz w:val="28"/>
          <w:szCs w:val="28"/>
        </w:rPr>
        <w:t xml:space="preserve"> </w:t>
      </w:r>
    </w:p>
    <w:p w14:paraId="1B2F5425">
      <w:pPr>
        <w:pStyle w:val="14"/>
        <w:spacing w:beforeLines="50" w:afterLines="50" w:line="440" w:lineRule="exact"/>
        <w:ind w:firstLine="480" w:firstLineChars="200"/>
        <w:jc w:val="left"/>
        <w:rPr>
          <w:rFonts w:hAnsi="宋体" w:eastAsia="宋体" w:cs="宋体"/>
          <w:sz w:val="24"/>
          <w:szCs w:val="24"/>
        </w:rPr>
      </w:pPr>
      <w:r>
        <w:rPr>
          <w:rFonts w:hint="eastAsia" w:hAnsi="宋体" w:eastAsia="宋体" w:cs="宋体"/>
          <w:sz w:val="24"/>
          <w:szCs w:val="24"/>
        </w:rPr>
        <w:t>一、谈判函及谈判报价表</w:t>
      </w:r>
    </w:p>
    <w:p w14:paraId="5B0BDF8A">
      <w:pPr>
        <w:pStyle w:val="14"/>
        <w:spacing w:beforeLines="50" w:afterLines="50" w:line="440" w:lineRule="exact"/>
        <w:ind w:firstLine="480" w:firstLineChars="200"/>
        <w:jc w:val="left"/>
        <w:rPr>
          <w:rFonts w:hAnsi="宋体" w:eastAsia="宋体" w:cs="宋体"/>
          <w:sz w:val="24"/>
          <w:szCs w:val="24"/>
        </w:rPr>
      </w:pPr>
      <w:r>
        <w:rPr>
          <w:rFonts w:hint="eastAsia" w:hAnsi="宋体" w:eastAsia="宋体" w:cs="宋体"/>
          <w:sz w:val="24"/>
          <w:szCs w:val="24"/>
        </w:rPr>
        <w:t>二、法定代表人身份证明</w:t>
      </w:r>
    </w:p>
    <w:p w14:paraId="2138AA54">
      <w:pPr>
        <w:pStyle w:val="14"/>
        <w:spacing w:beforeLines="50" w:afterLines="50" w:line="440" w:lineRule="exact"/>
        <w:ind w:firstLine="480" w:firstLineChars="200"/>
        <w:jc w:val="left"/>
        <w:rPr>
          <w:rFonts w:hAnsi="宋体" w:eastAsia="宋体" w:cs="宋体"/>
          <w:sz w:val="24"/>
          <w:szCs w:val="24"/>
        </w:rPr>
      </w:pPr>
      <w:r>
        <w:rPr>
          <w:rFonts w:hint="eastAsia" w:hAnsi="宋体" w:eastAsia="宋体" w:cs="宋体"/>
          <w:sz w:val="24"/>
          <w:szCs w:val="24"/>
        </w:rPr>
        <w:t>三、授权委托书</w:t>
      </w:r>
    </w:p>
    <w:p w14:paraId="04A5DCBF">
      <w:pPr>
        <w:pStyle w:val="14"/>
        <w:spacing w:beforeLines="50" w:afterLines="50" w:line="440" w:lineRule="exact"/>
        <w:ind w:firstLine="480" w:firstLineChars="200"/>
        <w:jc w:val="left"/>
        <w:rPr>
          <w:rFonts w:hAnsi="宋体" w:eastAsia="宋体" w:cs="宋体"/>
          <w:sz w:val="24"/>
          <w:szCs w:val="24"/>
        </w:rPr>
      </w:pPr>
      <w:r>
        <w:rPr>
          <w:rFonts w:hint="eastAsia" w:hAnsi="宋体" w:eastAsia="宋体" w:cs="宋体"/>
          <w:sz w:val="24"/>
          <w:szCs w:val="24"/>
        </w:rPr>
        <w:t>四、已标价工程量清单</w:t>
      </w:r>
    </w:p>
    <w:p w14:paraId="550DDBAE">
      <w:pPr>
        <w:pStyle w:val="14"/>
        <w:spacing w:beforeLines="50" w:afterLines="50" w:line="440" w:lineRule="exact"/>
        <w:ind w:firstLine="480" w:firstLineChars="200"/>
        <w:jc w:val="left"/>
        <w:rPr>
          <w:rFonts w:hAnsi="宋体" w:eastAsia="宋体" w:cs="宋体"/>
          <w:sz w:val="24"/>
          <w:szCs w:val="24"/>
        </w:rPr>
      </w:pPr>
      <w:r>
        <w:rPr>
          <w:rFonts w:hint="eastAsia" w:hAnsi="宋体" w:eastAsia="宋体" w:cs="宋体"/>
          <w:sz w:val="24"/>
          <w:szCs w:val="24"/>
        </w:rPr>
        <w:t>五、项目管理机构</w:t>
      </w:r>
    </w:p>
    <w:p w14:paraId="5E6DAB18">
      <w:pPr>
        <w:pStyle w:val="14"/>
        <w:spacing w:beforeLines="50" w:afterLines="50" w:line="440" w:lineRule="exact"/>
        <w:ind w:firstLine="480" w:firstLineChars="200"/>
        <w:jc w:val="left"/>
        <w:rPr>
          <w:rFonts w:hAnsi="宋体" w:eastAsia="宋体" w:cs="宋体"/>
          <w:sz w:val="24"/>
          <w:szCs w:val="24"/>
        </w:rPr>
      </w:pPr>
      <w:r>
        <w:rPr>
          <w:rFonts w:hint="eastAsia" w:hAnsi="宋体" w:eastAsia="宋体" w:cs="宋体"/>
          <w:sz w:val="24"/>
          <w:szCs w:val="24"/>
        </w:rPr>
        <w:t>六、资格审查资料</w:t>
      </w:r>
    </w:p>
    <w:p w14:paraId="7CD07DE4">
      <w:pPr>
        <w:pStyle w:val="14"/>
        <w:spacing w:beforeLines="50" w:afterLines="50" w:line="440" w:lineRule="exact"/>
        <w:ind w:firstLine="480" w:firstLineChars="200"/>
        <w:jc w:val="left"/>
        <w:rPr>
          <w:rFonts w:hAnsi="宋体" w:eastAsia="宋体" w:cs="宋体"/>
          <w:sz w:val="24"/>
          <w:szCs w:val="24"/>
        </w:rPr>
      </w:pPr>
      <w:r>
        <w:rPr>
          <w:rFonts w:hint="eastAsia" w:hAnsi="宋体" w:eastAsia="宋体" w:cs="宋体"/>
          <w:sz w:val="24"/>
          <w:szCs w:val="24"/>
        </w:rPr>
        <w:t>七、无行贿犯罪记录承诺书</w:t>
      </w:r>
    </w:p>
    <w:p w14:paraId="622706F4">
      <w:pPr>
        <w:pStyle w:val="14"/>
        <w:spacing w:beforeLines="50" w:afterLines="50" w:line="440" w:lineRule="exact"/>
        <w:ind w:firstLine="480" w:firstLineChars="200"/>
        <w:jc w:val="left"/>
        <w:rPr>
          <w:rFonts w:hAnsi="宋体" w:eastAsia="宋体" w:cs="宋体"/>
          <w:sz w:val="24"/>
          <w:szCs w:val="24"/>
        </w:rPr>
      </w:pPr>
      <w:r>
        <w:rPr>
          <w:rFonts w:hint="eastAsia" w:hAnsi="宋体" w:eastAsia="宋体" w:cs="宋体"/>
          <w:sz w:val="24"/>
          <w:szCs w:val="24"/>
        </w:rPr>
        <w:t>八、谈判保证金承诺书</w:t>
      </w:r>
    </w:p>
    <w:p w14:paraId="7914A957">
      <w:pPr>
        <w:pStyle w:val="14"/>
        <w:spacing w:beforeLines="50" w:afterLines="50" w:line="440" w:lineRule="exact"/>
        <w:ind w:firstLine="480" w:firstLineChars="200"/>
        <w:jc w:val="left"/>
        <w:rPr>
          <w:rFonts w:hAnsi="宋体" w:eastAsia="宋体" w:cs="宋体"/>
          <w:sz w:val="24"/>
          <w:szCs w:val="24"/>
        </w:rPr>
      </w:pPr>
      <w:r>
        <w:rPr>
          <w:rFonts w:hint="eastAsia" w:hAnsi="宋体" w:eastAsia="宋体" w:cs="宋体"/>
          <w:sz w:val="24"/>
          <w:szCs w:val="24"/>
        </w:rPr>
        <w:t>九、其他资料</w:t>
      </w:r>
    </w:p>
    <w:p w14:paraId="0B729D3D">
      <w:pPr>
        <w:pStyle w:val="14"/>
        <w:spacing w:beforeLines="50" w:afterLines="50" w:line="440" w:lineRule="exact"/>
        <w:ind w:firstLine="560"/>
        <w:jc w:val="center"/>
        <w:rPr>
          <w:rFonts w:hAnsi="宋体" w:eastAsia="宋体" w:cs="宋体"/>
          <w:sz w:val="28"/>
          <w:szCs w:val="28"/>
        </w:rPr>
      </w:pPr>
    </w:p>
    <w:p w14:paraId="704B5293">
      <w:pPr>
        <w:pStyle w:val="14"/>
        <w:spacing w:beforeLines="50" w:afterLines="50" w:line="440" w:lineRule="exact"/>
        <w:ind w:firstLine="560"/>
        <w:jc w:val="center"/>
        <w:rPr>
          <w:rFonts w:hAnsi="宋体" w:eastAsia="宋体" w:cs="宋体"/>
          <w:sz w:val="28"/>
          <w:szCs w:val="28"/>
        </w:rPr>
      </w:pPr>
    </w:p>
    <w:p w14:paraId="66260420">
      <w:pPr>
        <w:pStyle w:val="14"/>
        <w:spacing w:beforeLines="50" w:afterLines="50" w:line="440" w:lineRule="exact"/>
        <w:ind w:firstLine="560"/>
        <w:jc w:val="center"/>
        <w:rPr>
          <w:rFonts w:hAnsi="宋体" w:eastAsia="宋体" w:cs="宋体"/>
          <w:sz w:val="28"/>
          <w:szCs w:val="28"/>
        </w:rPr>
      </w:pPr>
    </w:p>
    <w:p w14:paraId="3CE9155E">
      <w:pPr>
        <w:pStyle w:val="14"/>
        <w:spacing w:beforeLines="50" w:afterLines="50" w:line="440" w:lineRule="exact"/>
        <w:ind w:firstLine="560"/>
        <w:jc w:val="center"/>
        <w:rPr>
          <w:rFonts w:hAnsi="宋体" w:eastAsia="宋体" w:cs="宋体"/>
          <w:sz w:val="28"/>
          <w:szCs w:val="28"/>
        </w:rPr>
      </w:pPr>
    </w:p>
    <w:p w14:paraId="3BA124FA">
      <w:pPr>
        <w:pStyle w:val="14"/>
        <w:spacing w:beforeLines="50" w:afterLines="50" w:line="440" w:lineRule="exact"/>
        <w:ind w:firstLine="560"/>
        <w:jc w:val="center"/>
        <w:rPr>
          <w:rFonts w:hAnsi="宋体" w:eastAsia="宋体" w:cs="宋体"/>
          <w:sz w:val="28"/>
          <w:szCs w:val="28"/>
        </w:rPr>
      </w:pPr>
    </w:p>
    <w:p w14:paraId="08C5E2BC">
      <w:pPr>
        <w:pStyle w:val="14"/>
        <w:spacing w:beforeLines="50" w:afterLines="50" w:line="440" w:lineRule="exact"/>
        <w:ind w:firstLine="560"/>
        <w:jc w:val="center"/>
        <w:rPr>
          <w:rFonts w:hAnsi="宋体" w:eastAsia="宋体" w:cs="宋体"/>
          <w:sz w:val="28"/>
          <w:szCs w:val="28"/>
        </w:rPr>
      </w:pPr>
    </w:p>
    <w:p w14:paraId="4CE404A2">
      <w:pPr>
        <w:pStyle w:val="14"/>
        <w:spacing w:beforeLines="50" w:afterLines="50" w:line="440" w:lineRule="exact"/>
        <w:ind w:firstLine="560"/>
        <w:jc w:val="center"/>
        <w:rPr>
          <w:rFonts w:hAnsi="宋体" w:eastAsia="宋体" w:cs="宋体"/>
          <w:sz w:val="28"/>
          <w:szCs w:val="28"/>
        </w:rPr>
      </w:pPr>
    </w:p>
    <w:p w14:paraId="660ABEF3">
      <w:pPr>
        <w:pStyle w:val="14"/>
        <w:spacing w:beforeLines="50" w:afterLines="50" w:line="440" w:lineRule="exact"/>
        <w:ind w:firstLine="560"/>
        <w:jc w:val="center"/>
        <w:rPr>
          <w:rFonts w:hAnsi="宋体" w:eastAsia="宋体" w:cs="宋体"/>
          <w:sz w:val="28"/>
          <w:szCs w:val="28"/>
        </w:rPr>
      </w:pPr>
    </w:p>
    <w:p w14:paraId="3566B5B2">
      <w:pPr>
        <w:pStyle w:val="14"/>
        <w:spacing w:beforeLines="50" w:afterLines="50" w:line="440" w:lineRule="exact"/>
        <w:ind w:firstLine="560"/>
        <w:jc w:val="center"/>
        <w:rPr>
          <w:rFonts w:hAnsi="宋体" w:eastAsia="宋体" w:cs="宋体"/>
          <w:sz w:val="28"/>
          <w:szCs w:val="28"/>
        </w:rPr>
      </w:pPr>
    </w:p>
    <w:p w14:paraId="535BD3BE">
      <w:pPr>
        <w:pStyle w:val="14"/>
        <w:spacing w:beforeLines="50" w:afterLines="50" w:line="440" w:lineRule="exact"/>
        <w:ind w:firstLine="560"/>
        <w:jc w:val="center"/>
        <w:rPr>
          <w:rFonts w:hAnsi="宋体" w:eastAsia="宋体" w:cs="宋体"/>
          <w:sz w:val="28"/>
          <w:szCs w:val="28"/>
        </w:rPr>
      </w:pPr>
    </w:p>
    <w:p w14:paraId="34B7DC26">
      <w:pPr>
        <w:pStyle w:val="14"/>
        <w:spacing w:beforeLines="50" w:afterLines="50" w:line="440" w:lineRule="exact"/>
        <w:ind w:firstLine="560"/>
        <w:jc w:val="center"/>
        <w:rPr>
          <w:rFonts w:hAnsi="宋体" w:eastAsia="宋体" w:cs="宋体"/>
          <w:sz w:val="28"/>
          <w:szCs w:val="28"/>
        </w:rPr>
      </w:pPr>
    </w:p>
    <w:p w14:paraId="1720C03F">
      <w:pPr>
        <w:pStyle w:val="14"/>
        <w:spacing w:beforeLines="50" w:afterLines="50" w:line="440" w:lineRule="exact"/>
        <w:ind w:firstLine="560"/>
        <w:jc w:val="center"/>
        <w:rPr>
          <w:rFonts w:hAnsi="宋体" w:eastAsia="宋体" w:cs="宋体"/>
          <w:sz w:val="28"/>
          <w:szCs w:val="28"/>
        </w:rPr>
      </w:pPr>
    </w:p>
    <w:p w14:paraId="290B8EBD">
      <w:pPr>
        <w:ind w:firstLine="602"/>
        <w:rPr>
          <w:rFonts w:ascii="宋体" w:hAnsi="宋体" w:cs="宋体"/>
          <w:b/>
          <w:bCs/>
          <w:kern w:val="0"/>
          <w:sz w:val="30"/>
          <w:szCs w:val="30"/>
        </w:rPr>
      </w:pPr>
      <w:bookmarkStart w:id="259" w:name="_Toc30148"/>
      <w:bookmarkStart w:id="260" w:name="_Toc22625"/>
    </w:p>
    <w:p w14:paraId="2B57E4D8">
      <w:pPr>
        <w:widowControl/>
        <w:spacing w:line="360" w:lineRule="auto"/>
        <w:ind w:firstLine="600" w:firstLineChars="200"/>
        <w:jc w:val="center"/>
        <w:outlineLvl w:val="1"/>
        <w:rPr>
          <w:rFonts w:ascii="宋体" w:hAnsi="宋体" w:cs="宋体"/>
          <w:b/>
          <w:bCs/>
          <w:kern w:val="0"/>
          <w:sz w:val="30"/>
          <w:szCs w:val="30"/>
        </w:rPr>
      </w:pPr>
      <w:bookmarkStart w:id="261" w:name="_Toc14218"/>
      <w:r>
        <w:rPr>
          <w:rFonts w:hint="eastAsia" w:ascii="宋体" w:hAnsi="宋体" w:cs="宋体"/>
          <w:b/>
          <w:bCs/>
          <w:kern w:val="0"/>
          <w:sz w:val="30"/>
          <w:szCs w:val="30"/>
        </w:rPr>
        <w:t>一、谈判函</w:t>
      </w:r>
      <w:bookmarkEnd w:id="253"/>
      <w:bookmarkEnd w:id="259"/>
      <w:bookmarkEnd w:id="260"/>
      <w:r>
        <w:rPr>
          <w:rFonts w:hint="eastAsia" w:ascii="宋体" w:hAnsi="宋体" w:cs="宋体"/>
          <w:b/>
          <w:bCs/>
          <w:kern w:val="0"/>
          <w:sz w:val="30"/>
          <w:szCs w:val="30"/>
        </w:rPr>
        <w:t>及谈判报价表</w:t>
      </w:r>
      <w:bookmarkEnd w:id="261"/>
    </w:p>
    <w:p w14:paraId="3EB27C17">
      <w:pPr>
        <w:pStyle w:val="26"/>
        <w:spacing w:line="360" w:lineRule="auto"/>
        <w:ind w:firstLine="480" w:firstLineChars="200"/>
        <w:jc w:val="center"/>
        <w:rPr>
          <w:rFonts w:ascii="宋体" w:hAnsi="宋体" w:cs="宋体"/>
          <w:b/>
          <w:szCs w:val="24"/>
        </w:rPr>
      </w:pPr>
      <w:r>
        <w:rPr>
          <w:rFonts w:hint="eastAsia" w:ascii="宋体" w:hAnsi="宋体" w:cs="宋体"/>
          <w:b/>
          <w:szCs w:val="24"/>
        </w:rPr>
        <w:t>（一）谈判函</w:t>
      </w:r>
    </w:p>
    <w:p w14:paraId="08FDEE41">
      <w:pPr>
        <w:spacing w:line="360" w:lineRule="auto"/>
        <w:ind w:firstLine="420" w:firstLineChars="200"/>
        <w:rPr>
          <w:rFonts w:ascii="宋体" w:hAnsi="宋体" w:cs="宋体"/>
          <w:szCs w:val="21"/>
        </w:rPr>
      </w:pPr>
      <w:r>
        <w:rPr>
          <w:rFonts w:hint="eastAsia" w:ascii="宋体" w:hAnsi="宋体" w:cs="宋体"/>
          <w:szCs w:val="21"/>
        </w:rPr>
        <w:t>致：</w:t>
      </w:r>
      <w:r>
        <w:rPr>
          <w:rFonts w:hint="eastAsia" w:ascii="宋体" w:hAnsi="宋体" w:cs="宋体"/>
          <w:szCs w:val="21"/>
          <w:u w:val="single"/>
        </w:rPr>
        <w:t xml:space="preserve">                </w:t>
      </w:r>
      <w:r>
        <w:rPr>
          <w:rFonts w:hint="eastAsia" w:ascii="宋体" w:hAnsi="宋体" w:cs="宋体"/>
          <w:szCs w:val="21"/>
        </w:rPr>
        <w:t>（采购人名称）</w:t>
      </w:r>
    </w:p>
    <w:p w14:paraId="7933ABD7">
      <w:pPr>
        <w:spacing w:line="360" w:lineRule="auto"/>
        <w:ind w:firstLine="420" w:firstLineChars="200"/>
        <w:rPr>
          <w:rFonts w:ascii="宋体" w:hAnsi="宋体" w:cs="宋体"/>
          <w:szCs w:val="21"/>
        </w:rPr>
      </w:pPr>
      <w:r>
        <w:rPr>
          <w:rFonts w:hint="eastAsia" w:ascii="宋体" w:hAnsi="宋体" w:cs="宋体"/>
          <w:szCs w:val="21"/>
        </w:rPr>
        <w:t>在考察现场并充分研究</w:t>
      </w:r>
      <w:r>
        <w:rPr>
          <w:rFonts w:hint="eastAsia" w:ascii="宋体" w:hAnsi="宋体" w:cs="宋体"/>
          <w:szCs w:val="21"/>
          <w:u w:val="single"/>
        </w:rPr>
        <w:t xml:space="preserve">              </w:t>
      </w:r>
      <w:r>
        <w:rPr>
          <w:rFonts w:hint="eastAsia" w:ascii="宋体" w:hAnsi="宋体" w:cs="宋体"/>
          <w:szCs w:val="21"/>
        </w:rPr>
        <w:t>（项目名称）（以下简称“本项目”）谈判文件的全部内容后，我方兹以：人民币（大写）：</w:t>
      </w:r>
      <w:r>
        <w:rPr>
          <w:rFonts w:hint="eastAsia" w:ascii="宋体" w:hAnsi="宋体" w:cs="宋体"/>
          <w:szCs w:val="21"/>
          <w:u w:val="single"/>
        </w:rPr>
        <w:t xml:space="preserve">         </w:t>
      </w:r>
      <w:r>
        <w:rPr>
          <w:rFonts w:hint="eastAsia" w:ascii="宋体" w:hAnsi="宋体" w:cs="宋体"/>
          <w:szCs w:val="21"/>
        </w:rPr>
        <w:t>，小写：</w:t>
      </w:r>
      <w:r>
        <w:rPr>
          <w:rFonts w:hint="eastAsia" w:ascii="宋体" w:hAnsi="宋体" w:cs="宋体"/>
          <w:szCs w:val="21"/>
          <w:u w:val="single"/>
        </w:rPr>
        <w:t xml:space="preserve">      </w:t>
      </w:r>
      <w:r>
        <w:rPr>
          <w:rFonts w:hint="eastAsia" w:ascii="宋体" w:hAnsi="宋体" w:cs="宋体"/>
          <w:szCs w:val="21"/>
        </w:rPr>
        <w:t>元的谈判总报价和按合同约定有权得到的其它金额，并严格按照合同约定，施工、竣工和交付本工程并维修其中的任何缺陷。</w:t>
      </w:r>
    </w:p>
    <w:p w14:paraId="63CE7A3A">
      <w:pPr>
        <w:spacing w:line="360" w:lineRule="auto"/>
        <w:ind w:firstLine="420" w:firstLineChars="200"/>
        <w:jc w:val="left"/>
        <w:rPr>
          <w:rFonts w:ascii="宋体" w:hAnsi="宋体" w:cs="宋体"/>
          <w:szCs w:val="21"/>
        </w:rPr>
      </w:pPr>
      <w:r>
        <w:rPr>
          <w:rFonts w:hint="eastAsia" w:ascii="宋体" w:hAnsi="宋体" w:cs="宋体"/>
          <w:szCs w:val="21"/>
        </w:rPr>
        <w:t>如果我方成交，我方保证按照合同约定的开工日期开始本项目的施工，</w:t>
      </w:r>
      <w:r>
        <w:rPr>
          <w:rFonts w:hint="eastAsia" w:ascii="宋体" w:hAnsi="宋体" w:cs="宋体"/>
          <w:szCs w:val="21"/>
          <w:u w:val="single"/>
        </w:rPr>
        <w:t xml:space="preserve">     </w:t>
      </w:r>
      <w:r>
        <w:rPr>
          <w:rFonts w:hint="eastAsia" w:ascii="宋体" w:hAnsi="宋体" w:cs="宋体"/>
          <w:szCs w:val="21"/>
        </w:rPr>
        <w:t>天（日历天）内竣工，并确保质量达到合格。我方同意本谈判函在谈判文件规定的提交响应文件截止时间后，在谈判文件规定的谈判有效期（</w:t>
      </w:r>
      <w:r>
        <w:rPr>
          <w:rFonts w:hint="eastAsia" w:ascii="宋体" w:hAnsi="宋体" w:cs="宋体"/>
          <w:szCs w:val="21"/>
          <w:u w:val="single"/>
        </w:rPr>
        <w:t xml:space="preserve">    </w:t>
      </w:r>
      <w:r>
        <w:rPr>
          <w:rFonts w:hint="eastAsia" w:ascii="宋体" w:hAnsi="宋体" w:cs="宋体"/>
          <w:szCs w:val="21"/>
        </w:rPr>
        <w:t>日历天）前对我方具有约束力，且随时准备接受你方发出的成交通知书。</w:t>
      </w:r>
    </w:p>
    <w:p w14:paraId="566E0626">
      <w:pPr>
        <w:spacing w:line="360" w:lineRule="auto"/>
        <w:ind w:firstLine="420" w:firstLineChars="200"/>
        <w:rPr>
          <w:rFonts w:ascii="宋体" w:hAnsi="宋体" w:cs="宋体"/>
          <w:szCs w:val="21"/>
        </w:rPr>
      </w:pPr>
      <w:r>
        <w:rPr>
          <w:rFonts w:hint="eastAsia" w:ascii="宋体" w:hAnsi="宋体" w:cs="宋体"/>
          <w:szCs w:val="21"/>
        </w:rPr>
        <w:t>随本谈判函递交的谈判报价表是本谈判函的组成部分，对我方构成约束力。</w:t>
      </w:r>
    </w:p>
    <w:p w14:paraId="30B722E2">
      <w:pPr>
        <w:spacing w:line="360" w:lineRule="auto"/>
        <w:ind w:firstLine="420" w:firstLineChars="200"/>
        <w:rPr>
          <w:rFonts w:ascii="宋体" w:hAnsi="宋体" w:cs="宋体"/>
          <w:szCs w:val="21"/>
        </w:rPr>
      </w:pPr>
      <w:r>
        <w:rPr>
          <w:rFonts w:hint="eastAsia" w:ascii="宋体" w:hAnsi="宋体" w:cs="宋体"/>
          <w:szCs w:val="21"/>
        </w:rPr>
        <w:t>在签署协议书之前，你方的成交通知书连同本谈判函，包括谈判报价表，对双方具有约束力。</w:t>
      </w:r>
    </w:p>
    <w:p w14:paraId="6041CC87">
      <w:pPr>
        <w:spacing w:line="360" w:lineRule="auto"/>
        <w:ind w:firstLine="420" w:firstLineChars="200"/>
        <w:rPr>
          <w:rFonts w:ascii="宋体" w:hAnsi="宋体" w:cs="宋体"/>
          <w:szCs w:val="21"/>
        </w:rPr>
      </w:pPr>
    </w:p>
    <w:p w14:paraId="5E3B9824">
      <w:pPr>
        <w:pStyle w:val="14"/>
        <w:spacing w:beforeLines="50" w:afterLines="50" w:line="360" w:lineRule="auto"/>
        <w:ind w:firstLine="420" w:firstLineChars="200"/>
        <w:jc w:val="right"/>
        <w:rPr>
          <w:rFonts w:hAnsi="宋体" w:eastAsia="宋体" w:cs="宋体"/>
          <w:szCs w:val="21"/>
        </w:rPr>
      </w:pPr>
      <w:r>
        <w:rPr>
          <w:rFonts w:hint="eastAsia" w:hAnsi="宋体" w:eastAsia="宋体" w:cs="宋体"/>
          <w:szCs w:val="21"/>
        </w:rPr>
        <w:t>供应商：</w:t>
      </w:r>
      <w:r>
        <w:rPr>
          <w:rFonts w:hint="eastAsia" w:hAnsi="宋体" w:eastAsia="宋体" w:cs="宋体"/>
          <w:szCs w:val="21"/>
          <w:u w:val="single"/>
        </w:rPr>
        <w:t xml:space="preserve">                           </w:t>
      </w:r>
      <w:r>
        <w:rPr>
          <w:rFonts w:hint="eastAsia" w:hAnsi="宋体" w:eastAsia="宋体" w:cs="宋体"/>
          <w:szCs w:val="21"/>
        </w:rPr>
        <w:t>（盖单位公章）</w:t>
      </w:r>
    </w:p>
    <w:p w14:paraId="72F4AF81">
      <w:pPr>
        <w:pStyle w:val="14"/>
        <w:spacing w:beforeLines="50" w:afterLines="50" w:line="360" w:lineRule="auto"/>
        <w:ind w:firstLine="420" w:firstLineChars="200"/>
        <w:jc w:val="right"/>
        <w:rPr>
          <w:rFonts w:hAnsi="宋体" w:eastAsia="宋体" w:cs="宋体"/>
          <w:szCs w:val="21"/>
        </w:rPr>
      </w:pPr>
      <w:r>
        <w:rPr>
          <w:rFonts w:hint="eastAsia" w:hAnsi="宋体" w:eastAsia="宋体" w:cs="宋体"/>
          <w:szCs w:val="21"/>
        </w:rPr>
        <w:t xml:space="preserve">    法定代表人或其委托代理人：</w:t>
      </w:r>
      <w:r>
        <w:rPr>
          <w:rFonts w:hint="eastAsia" w:hAnsi="宋体" w:eastAsia="宋体" w:cs="宋体"/>
          <w:szCs w:val="21"/>
          <w:u w:val="single"/>
        </w:rPr>
        <w:t xml:space="preserve">             </w:t>
      </w:r>
      <w:r>
        <w:rPr>
          <w:rFonts w:hint="eastAsia" w:hAnsi="宋体" w:eastAsia="宋体" w:cs="宋体"/>
          <w:szCs w:val="21"/>
        </w:rPr>
        <w:t>（签字或盖章）</w:t>
      </w:r>
    </w:p>
    <w:p w14:paraId="2D15DDF4">
      <w:pPr>
        <w:spacing w:line="360" w:lineRule="auto"/>
        <w:ind w:firstLine="420" w:firstLineChars="200"/>
        <w:jc w:val="right"/>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4B7A1E80">
      <w:pPr>
        <w:widowControl/>
        <w:spacing w:line="400" w:lineRule="atLeast"/>
        <w:ind w:firstLine="480"/>
        <w:jc w:val="left"/>
        <w:rPr>
          <w:rFonts w:ascii="宋体" w:hAnsi="宋体" w:cs="宋体"/>
          <w:kern w:val="0"/>
          <w:szCs w:val="21"/>
        </w:rPr>
      </w:pPr>
    </w:p>
    <w:p w14:paraId="42163F23">
      <w:pPr>
        <w:widowControl/>
        <w:spacing w:line="400" w:lineRule="atLeast"/>
        <w:ind w:firstLine="480"/>
        <w:jc w:val="left"/>
        <w:rPr>
          <w:rFonts w:ascii="宋体" w:hAnsi="宋体" w:cs="宋体"/>
          <w:kern w:val="0"/>
          <w:sz w:val="24"/>
          <w:szCs w:val="24"/>
        </w:rPr>
      </w:pPr>
    </w:p>
    <w:p w14:paraId="4B133E37">
      <w:pPr>
        <w:widowControl/>
        <w:spacing w:line="400" w:lineRule="atLeast"/>
        <w:ind w:firstLine="480"/>
        <w:jc w:val="left"/>
        <w:rPr>
          <w:rFonts w:ascii="宋体" w:hAnsi="宋体" w:cs="宋体"/>
          <w:kern w:val="0"/>
          <w:sz w:val="24"/>
          <w:szCs w:val="24"/>
        </w:rPr>
      </w:pPr>
    </w:p>
    <w:p w14:paraId="6FF6BA44">
      <w:pPr>
        <w:widowControl/>
        <w:spacing w:line="400" w:lineRule="atLeast"/>
        <w:ind w:firstLine="480"/>
        <w:jc w:val="left"/>
        <w:rPr>
          <w:rFonts w:ascii="宋体" w:hAnsi="宋体" w:cs="宋体"/>
          <w:kern w:val="0"/>
          <w:sz w:val="24"/>
          <w:szCs w:val="24"/>
        </w:rPr>
      </w:pPr>
    </w:p>
    <w:p w14:paraId="0F4196F9">
      <w:pPr>
        <w:ind w:firstLine="560"/>
        <w:jc w:val="center"/>
        <w:rPr>
          <w:rFonts w:ascii="宋体" w:hAnsi="宋体" w:cs="宋体"/>
          <w:sz w:val="28"/>
          <w:szCs w:val="28"/>
        </w:rPr>
      </w:pPr>
    </w:p>
    <w:p w14:paraId="106573A9">
      <w:pPr>
        <w:pStyle w:val="28"/>
      </w:pPr>
    </w:p>
    <w:p w14:paraId="45BCFA56">
      <w:pPr>
        <w:pStyle w:val="28"/>
      </w:pPr>
    </w:p>
    <w:p w14:paraId="345933D8">
      <w:pPr>
        <w:pStyle w:val="28"/>
      </w:pPr>
    </w:p>
    <w:p w14:paraId="22A25245">
      <w:pPr>
        <w:pStyle w:val="28"/>
      </w:pPr>
    </w:p>
    <w:p w14:paraId="531E00B9">
      <w:pPr>
        <w:pStyle w:val="28"/>
      </w:pPr>
    </w:p>
    <w:p w14:paraId="3AC17FC6">
      <w:pPr>
        <w:pStyle w:val="28"/>
      </w:pPr>
    </w:p>
    <w:p w14:paraId="724D28C8">
      <w:pPr>
        <w:pStyle w:val="28"/>
      </w:pPr>
    </w:p>
    <w:p w14:paraId="2869F4D7">
      <w:pPr>
        <w:pStyle w:val="28"/>
      </w:pPr>
    </w:p>
    <w:p w14:paraId="500DF88A">
      <w:pPr>
        <w:rPr>
          <w:rFonts w:ascii="宋体" w:hAnsi="宋体" w:cs="宋体"/>
          <w:szCs w:val="21"/>
        </w:rPr>
      </w:pPr>
    </w:p>
    <w:p w14:paraId="222A9583">
      <w:pPr>
        <w:ind w:firstLine="480" w:firstLineChars="200"/>
        <w:jc w:val="center"/>
        <w:rPr>
          <w:rFonts w:ascii="宋体" w:hAnsi="宋体" w:cs="宋体"/>
          <w:b/>
          <w:sz w:val="24"/>
          <w:szCs w:val="24"/>
        </w:rPr>
      </w:pPr>
      <w:r>
        <w:rPr>
          <w:rFonts w:hint="eastAsia" w:ascii="宋体" w:hAnsi="宋体" w:cs="宋体"/>
          <w:b/>
          <w:sz w:val="24"/>
          <w:szCs w:val="24"/>
        </w:rPr>
        <w:t>（二）谈判报价表（一次）</w:t>
      </w:r>
    </w:p>
    <w:tbl>
      <w:tblPr>
        <w:tblStyle w:val="23"/>
        <w:tblpPr w:leftFromText="180" w:rightFromText="180" w:vertAnchor="text" w:horzAnchor="page" w:tblpX="1252" w:tblpY="290"/>
        <w:tblOverlap w:val="never"/>
        <w:tblW w:w="9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8"/>
        <w:gridCol w:w="1878"/>
        <w:gridCol w:w="1276"/>
        <w:gridCol w:w="1998"/>
        <w:gridCol w:w="1271"/>
        <w:gridCol w:w="1779"/>
      </w:tblGrid>
      <w:tr w14:paraId="252FF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exact"/>
        </w:trPr>
        <w:tc>
          <w:tcPr>
            <w:tcW w:w="1498" w:type="dxa"/>
            <w:vAlign w:val="center"/>
          </w:tcPr>
          <w:p w14:paraId="70E50148">
            <w:pPr>
              <w:spacing w:line="460" w:lineRule="exact"/>
              <w:ind w:firstLine="105" w:firstLineChars="50"/>
              <w:rPr>
                <w:rFonts w:ascii="宋体" w:hAnsi="宋体" w:cs="宋体"/>
                <w:szCs w:val="21"/>
              </w:rPr>
            </w:pPr>
            <w:r>
              <w:rPr>
                <w:rFonts w:hint="eastAsia" w:ascii="宋体" w:hAnsi="宋体" w:cs="宋体"/>
                <w:szCs w:val="21"/>
              </w:rPr>
              <w:t>项目名称</w:t>
            </w:r>
          </w:p>
        </w:tc>
        <w:tc>
          <w:tcPr>
            <w:tcW w:w="8202" w:type="dxa"/>
            <w:gridSpan w:val="5"/>
            <w:vAlign w:val="center"/>
          </w:tcPr>
          <w:p w14:paraId="14BE7C9C">
            <w:pPr>
              <w:spacing w:line="460" w:lineRule="exact"/>
              <w:ind w:firstLine="480"/>
              <w:jc w:val="left"/>
              <w:rPr>
                <w:rFonts w:ascii="宋体" w:hAnsi="宋体" w:cs="宋体"/>
                <w:szCs w:val="21"/>
              </w:rPr>
            </w:pPr>
          </w:p>
        </w:tc>
      </w:tr>
      <w:tr w14:paraId="4A8C0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exact"/>
        </w:trPr>
        <w:tc>
          <w:tcPr>
            <w:tcW w:w="1498" w:type="dxa"/>
            <w:vAlign w:val="center"/>
          </w:tcPr>
          <w:p w14:paraId="4189372C">
            <w:pPr>
              <w:spacing w:line="460" w:lineRule="exact"/>
              <w:ind w:firstLine="105" w:firstLineChars="50"/>
              <w:jc w:val="left"/>
              <w:rPr>
                <w:rFonts w:ascii="宋体" w:hAnsi="宋体" w:cs="宋体"/>
                <w:szCs w:val="21"/>
              </w:rPr>
            </w:pPr>
            <w:r>
              <w:rPr>
                <w:rFonts w:hint="eastAsia" w:ascii="宋体" w:hAnsi="宋体" w:cs="宋体"/>
                <w:szCs w:val="21"/>
              </w:rPr>
              <w:t>供应商名称</w:t>
            </w:r>
          </w:p>
        </w:tc>
        <w:tc>
          <w:tcPr>
            <w:tcW w:w="8202" w:type="dxa"/>
            <w:gridSpan w:val="5"/>
            <w:vAlign w:val="center"/>
          </w:tcPr>
          <w:p w14:paraId="4283FEBD">
            <w:pPr>
              <w:spacing w:line="460" w:lineRule="exact"/>
              <w:ind w:firstLine="480"/>
              <w:jc w:val="left"/>
              <w:rPr>
                <w:rFonts w:ascii="宋体" w:hAnsi="宋体" w:cs="宋体"/>
                <w:szCs w:val="21"/>
              </w:rPr>
            </w:pPr>
          </w:p>
        </w:tc>
      </w:tr>
      <w:tr w14:paraId="544B7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exact"/>
        </w:trPr>
        <w:tc>
          <w:tcPr>
            <w:tcW w:w="1498" w:type="dxa"/>
            <w:vAlign w:val="center"/>
          </w:tcPr>
          <w:p w14:paraId="0D95B05F">
            <w:pPr>
              <w:spacing w:line="460" w:lineRule="exact"/>
              <w:ind w:firstLine="105" w:firstLineChars="50"/>
              <w:jc w:val="left"/>
              <w:rPr>
                <w:rFonts w:ascii="宋体" w:hAnsi="宋体" w:cs="宋体"/>
                <w:szCs w:val="21"/>
              </w:rPr>
            </w:pPr>
            <w:r>
              <w:rPr>
                <w:rFonts w:hint="eastAsia" w:ascii="宋体" w:hAnsi="宋体" w:cs="宋体"/>
                <w:szCs w:val="21"/>
              </w:rPr>
              <w:t>项目经理</w:t>
            </w:r>
          </w:p>
        </w:tc>
        <w:tc>
          <w:tcPr>
            <w:tcW w:w="1878" w:type="dxa"/>
            <w:vAlign w:val="center"/>
          </w:tcPr>
          <w:p w14:paraId="6B3A8744">
            <w:pPr>
              <w:spacing w:line="460" w:lineRule="exact"/>
              <w:ind w:firstLine="480"/>
              <w:jc w:val="left"/>
              <w:rPr>
                <w:rFonts w:ascii="宋体" w:hAnsi="宋体" w:cs="宋体"/>
                <w:szCs w:val="21"/>
              </w:rPr>
            </w:pPr>
          </w:p>
        </w:tc>
        <w:tc>
          <w:tcPr>
            <w:tcW w:w="1276" w:type="dxa"/>
            <w:vAlign w:val="center"/>
          </w:tcPr>
          <w:p w14:paraId="72373321">
            <w:pPr>
              <w:spacing w:line="460" w:lineRule="exact"/>
              <w:ind w:firstLine="315" w:firstLineChars="150"/>
              <w:jc w:val="left"/>
              <w:rPr>
                <w:rFonts w:ascii="宋体" w:hAnsi="宋体" w:cs="宋体"/>
                <w:szCs w:val="21"/>
              </w:rPr>
            </w:pPr>
            <w:r>
              <w:rPr>
                <w:rFonts w:hint="eastAsia" w:ascii="宋体" w:hAnsi="宋体" w:cs="宋体"/>
                <w:szCs w:val="21"/>
              </w:rPr>
              <w:t>级别</w:t>
            </w:r>
          </w:p>
        </w:tc>
        <w:tc>
          <w:tcPr>
            <w:tcW w:w="1998" w:type="dxa"/>
            <w:vAlign w:val="center"/>
          </w:tcPr>
          <w:p w14:paraId="2A3B4051">
            <w:pPr>
              <w:spacing w:line="460" w:lineRule="exact"/>
              <w:ind w:firstLine="210" w:firstLineChars="100"/>
              <w:jc w:val="left"/>
              <w:rPr>
                <w:rFonts w:ascii="宋体" w:hAnsi="宋体" w:cs="宋体"/>
                <w:szCs w:val="21"/>
              </w:rPr>
            </w:pPr>
          </w:p>
        </w:tc>
        <w:tc>
          <w:tcPr>
            <w:tcW w:w="1271" w:type="dxa"/>
            <w:vAlign w:val="center"/>
          </w:tcPr>
          <w:p w14:paraId="4E0BBDEC">
            <w:pPr>
              <w:spacing w:line="460" w:lineRule="exact"/>
              <w:ind w:firstLine="105" w:firstLineChars="50"/>
              <w:jc w:val="left"/>
              <w:rPr>
                <w:rFonts w:ascii="宋体" w:hAnsi="宋体" w:cs="宋体"/>
                <w:szCs w:val="21"/>
              </w:rPr>
            </w:pPr>
            <w:r>
              <w:rPr>
                <w:rFonts w:hint="eastAsia" w:ascii="宋体" w:hAnsi="宋体" w:cs="宋体"/>
                <w:szCs w:val="21"/>
              </w:rPr>
              <w:t>注册证号</w:t>
            </w:r>
          </w:p>
        </w:tc>
        <w:tc>
          <w:tcPr>
            <w:tcW w:w="1779" w:type="dxa"/>
            <w:vAlign w:val="center"/>
          </w:tcPr>
          <w:p w14:paraId="584EA3BD">
            <w:pPr>
              <w:spacing w:line="460" w:lineRule="exact"/>
              <w:ind w:firstLine="480"/>
              <w:jc w:val="center"/>
              <w:rPr>
                <w:rFonts w:ascii="宋体" w:hAnsi="宋体" w:cs="宋体"/>
                <w:szCs w:val="21"/>
              </w:rPr>
            </w:pPr>
          </w:p>
        </w:tc>
      </w:tr>
      <w:tr w14:paraId="49D10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exact"/>
        </w:trPr>
        <w:tc>
          <w:tcPr>
            <w:tcW w:w="3376" w:type="dxa"/>
            <w:gridSpan w:val="2"/>
            <w:vAlign w:val="center"/>
          </w:tcPr>
          <w:p w14:paraId="11F8C49B">
            <w:pPr>
              <w:spacing w:line="460" w:lineRule="exact"/>
              <w:rPr>
                <w:rFonts w:ascii="宋体" w:hAnsi="宋体" w:cs="宋体"/>
                <w:szCs w:val="21"/>
              </w:rPr>
            </w:pPr>
            <w:r>
              <w:rPr>
                <w:rFonts w:hint="eastAsia" w:ascii="宋体" w:hAnsi="宋体" w:cs="宋体"/>
                <w:szCs w:val="21"/>
              </w:rPr>
              <w:t>项目经理是否有在建项目变更</w:t>
            </w:r>
          </w:p>
          <w:p w14:paraId="13A1742A">
            <w:pPr>
              <w:spacing w:line="460" w:lineRule="exact"/>
              <w:ind w:firstLine="480"/>
              <w:rPr>
                <w:rFonts w:ascii="宋体" w:hAnsi="宋体" w:cs="宋体"/>
                <w:color w:val="FF0000"/>
                <w:szCs w:val="21"/>
              </w:rPr>
            </w:pPr>
            <w:r>
              <w:rPr>
                <w:rFonts w:hint="eastAsia" w:ascii="宋体" w:hAnsi="宋体" w:cs="宋体"/>
                <w:szCs w:val="21"/>
              </w:rPr>
              <w:t>（填“是”或“否”）</w:t>
            </w:r>
          </w:p>
        </w:tc>
        <w:tc>
          <w:tcPr>
            <w:tcW w:w="6324" w:type="dxa"/>
            <w:gridSpan w:val="4"/>
            <w:vAlign w:val="center"/>
          </w:tcPr>
          <w:p w14:paraId="52337D40">
            <w:pPr>
              <w:spacing w:line="460" w:lineRule="exact"/>
              <w:ind w:firstLine="480"/>
              <w:jc w:val="center"/>
              <w:rPr>
                <w:rFonts w:ascii="宋体" w:hAnsi="宋体" w:cs="宋体"/>
                <w:color w:val="FF0000"/>
                <w:szCs w:val="21"/>
              </w:rPr>
            </w:pPr>
          </w:p>
        </w:tc>
      </w:tr>
      <w:tr w14:paraId="22BA5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exact"/>
        </w:trPr>
        <w:tc>
          <w:tcPr>
            <w:tcW w:w="3376" w:type="dxa"/>
            <w:gridSpan w:val="2"/>
            <w:vAlign w:val="center"/>
          </w:tcPr>
          <w:p w14:paraId="011D8E5D">
            <w:pPr>
              <w:spacing w:line="460" w:lineRule="exact"/>
              <w:ind w:firstLine="210" w:firstLineChars="100"/>
              <w:jc w:val="center"/>
              <w:rPr>
                <w:rFonts w:ascii="宋体" w:hAnsi="宋体" w:cs="宋体"/>
                <w:szCs w:val="21"/>
              </w:rPr>
            </w:pPr>
            <w:r>
              <w:rPr>
                <w:rFonts w:hint="eastAsia" w:ascii="宋体" w:hAnsi="宋体" w:cs="宋体"/>
                <w:szCs w:val="21"/>
              </w:rPr>
              <w:t>谈判范围</w:t>
            </w:r>
          </w:p>
        </w:tc>
        <w:tc>
          <w:tcPr>
            <w:tcW w:w="6324" w:type="dxa"/>
            <w:gridSpan w:val="4"/>
            <w:vAlign w:val="center"/>
          </w:tcPr>
          <w:p w14:paraId="4B17FD5A">
            <w:pPr>
              <w:spacing w:line="460" w:lineRule="exact"/>
              <w:ind w:firstLine="480"/>
              <w:rPr>
                <w:rFonts w:ascii="宋体" w:hAnsi="宋体" w:cs="宋体"/>
                <w:szCs w:val="21"/>
              </w:rPr>
            </w:pPr>
          </w:p>
        </w:tc>
      </w:tr>
      <w:tr w14:paraId="7191C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6" w:hRule="atLeast"/>
        </w:trPr>
        <w:tc>
          <w:tcPr>
            <w:tcW w:w="3376" w:type="dxa"/>
            <w:gridSpan w:val="2"/>
            <w:vAlign w:val="center"/>
          </w:tcPr>
          <w:p w14:paraId="749098D1">
            <w:pPr>
              <w:spacing w:line="460" w:lineRule="exact"/>
              <w:ind w:firstLine="480"/>
              <w:jc w:val="center"/>
              <w:rPr>
                <w:rFonts w:ascii="宋体" w:hAnsi="宋体" w:cs="宋体"/>
                <w:szCs w:val="21"/>
              </w:rPr>
            </w:pPr>
            <w:r>
              <w:rPr>
                <w:rFonts w:hint="eastAsia" w:ascii="宋体" w:hAnsi="宋体" w:cs="宋体"/>
                <w:szCs w:val="21"/>
              </w:rPr>
              <w:t>谈判总报价（元）</w:t>
            </w:r>
          </w:p>
        </w:tc>
        <w:tc>
          <w:tcPr>
            <w:tcW w:w="6324" w:type="dxa"/>
            <w:gridSpan w:val="4"/>
            <w:vAlign w:val="center"/>
          </w:tcPr>
          <w:p w14:paraId="36EA09C0">
            <w:pPr>
              <w:spacing w:line="460" w:lineRule="exact"/>
              <w:ind w:firstLine="420" w:firstLineChars="200"/>
              <w:rPr>
                <w:rFonts w:ascii="宋体" w:hAnsi="宋体" w:cs="宋体"/>
                <w:szCs w:val="21"/>
              </w:rPr>
            </w:pPr>
            <w:r>
              <w:rPr>
                <w:rFonts w:hint="eastAsia" w:ascii="宋体" w:hAnsi="宋体" w:cs="宋体"/>
                <w:szCs w:val="21"/>
              </w:rPr>
              <w:t xml:space="preserve">大写： </w:t>
            </w:r>
          </w:p>
          <w:p w14:paraId="1DC6C3AF">
            <w:pPr>
              <w:spacing w:line="460" w:lineRule="exact"/>
              <w:ind w:firstLine="420" w:firstLineChars="200"/>
              <w:rPr>
                <w:rFonts w:ascii="宋体" w:hAnsi="宋体" w:cs="宋体"/>
                <w:szCs w:val="21"/>
              </w:rPr>
            </w:pPr>
            <w:r>
              <w:rPr>
                <w:rFonts w:hint="eastAsia" w:ascii="宋体" w:hAnsi="宋体" w:cs="宋体"/>
                <w:szCs w:val="21"/>
              </w:rPr>
              <w:t xml:space="preserve">小写： </w:t>
            </w:r>
          </w:p>
          <w:p w14:paraId="725C9A74">
            <w:pPr>
              <w:spacing w:line="460" w:lineRule="exact"/>
              <w:ind w:firstLine="420" w:firstLineChars="200"/>
            </w:pPr>
            <w:r>
              <w:rPr>
                <w:rFonts w:hint="eastAsia" w:ascii="宋体" w:hAnsi="宋体" w:cs="宋体"/>
                <w:szCs w:val="21"/>
              </w:rPr>
              <w:t>其中暂定金额：（大写：      小写：      ）</w:t>
            </w:r>
          </w:p>
        </w:tc>
      </w:tr>
      <w:tr w14:paraId="633A8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3" w:hRule="exact"/>
        </w:trPr>
        <w:tc>
          <w:tcPr>
            <w:tcW w:w="3376" w:type="dxa"/>
            <w:gridSpan w:val="2"/>
            <w:vAlign w:val="center"/>
          </w:tcPr>
          <w:p w14:paraId="46251C15">
            <w:pPr>
              <w:spacing w:line="460" w:lineRule="exact"/>
              <w:ind w:firstLine="480"/>
              <w:jc w:val="center"/>
              <w:rPr>
                <w:rFonts w:ascii="宋体" w:hAnsi="宋体" w:cs="宋体"/>
                <w:szCs w:val="21"/>
              </w:rPr>
            </w:pPr>
            <w:r>
              <w:rPr>
                <w:rFonts w:hint="eastAsia" w:ascii="宋体" w:hAnsi="宋体" w:cs="宋体"/>
                <w:szCs w:val="21"/>
              </w:rPr>
              <w:t>质量要求</w:t>
            </w:r>
          </w:p>
        </w:tc>
        <w:tc>
          <w:tcPr>
            <w:tcW w:w="6324" w:type="dxa"/>
            <w:gridSpan w:val="4"/>
            <w:vAlign w:val="center"/>
          </w:tcPr>
          <w:p w14:paraId="6996875F">
            <w:pPr>
              <w:spacing w:line="460" w:lineRule="exact"/>
              <w:ind w:firstLine="480"/>
              <w:jc w:val="center"/>
              <w:rPr>
                <w:rFonts w:ascii="宋体" w:hAnsi="宋体" w:cs="宋体"/>
                <w:szCs w:val="21"/>
              </w:rPr>
            </w:pPr>
          </w:p>
        </w:tc>
      </w:tr>
      <w:tr w14:paraId="2E638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8" w:hRule="exact"/>
        </w:trPr>
        <w:tc>
          <w:tcPr>
            <w:tcW w:w="3376" w:type="dxa"/>
            <w:gridSpan w:val="2"/>
            <w:tcBorders>
              <w:bottom w:val="single" w:color="auto" w:sz="4" w:space="0"/>
            </w:tcBorders>
            <w:vAlign w:val="center"/>
          </w:tcPr>
          <w:p w14:paraId="7DED49B2">
            <w:pPr>
              <w:spacing w:line="460" w:lineRule="exact"/>
              <w:ind w:firstLine="480"/>
              <w:jc w:val="center"/>
              <w:rPr>
                <w:rFonts w:ascii="宋体" w:hAnsi="宋体" w:cs="宋体"/>
                <w:szCs w:val="21"/>
              </w:rPr>
            </w:pPr>
            <w:r>
              <w:rPr>
                <w:rFonts w:hint="eastAsia" w:ascii="宋体" w:hAnsi="宋体" w:cs="宋体"/>
                <w:szCs w:val="21"/>
              </w:rPr>
              <w:t>工期</w:t>
            </w:r>
          </w:p>
        </w:tc>
        <w:tc>
          <w:tcPr>
            <w:tcW w:w="6324" w:type="dxa"/>
            <w:gridSpan w:val="4"/>
            <w:tcBorders>
              <w:bottom w:val="single" w:color="auto" w:sz="4" w:space="0"/>
            </w:tcBorders>
            <w:vAlign w:val="center"/>
          </w:tcPr>
          <w:p w14:paraId="3700F6BE">
            <w:pPr>
              <w:spacing w:line="460" w:lineRule="exact"/>
              <w:ind w:firstLine="480"/>
              <w:jc w:val="center"/>
              <w:rPr>
                <w:rFonts w:ascii="宋体" w:hAnsi="宋体" w:cs="宋体"/>
                <w:szCs w:val="21"/>
              </w:rPr>
            </w:pPr>
          </w:p>
        </w:tc>
      </w:tr>
      <w:tr w14:paraId="73A7B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8" w:hRule="exact"/>
        </w:trPr>
        <w:tc>
          <w:tcPr>
            <w:tcW w:w="3376" w:type="dxa"/>
            <w:gridSpan w:val="2"/>
            <w:tcBorders>
              <w:bottom w:val="single" w:color="auto" w:sz="4" w:space="0"/>
            </w:tcBorders>
            <w:vAlign w:val="center"/>
          </w:tcPr>
          <w:p w14:paraId="6F06D3A6">
            <w:pPr>
              <w:spacing w:line="460" w:lineRule="exact"/>
              <w:ind w:firstLine="480"/>
              <w:jc w:val="center"/>
              <w:rPr>
                <w:rFonts w:ascii="宋体" w:hAnsi="宋体" w:cs="宋体"/>
                <w:szCs w:val="21"/>
              </w:rPr>
            </w:pPr>
            <w:r>
              <w:rPr>
                <w:rFonts w:hint="eastAsia" w:ascii="宋体" w:hAnsi="宋体" w:cs="宋体"/>
                <w:szCs w:val="21"/>
              </w:rPr>
              <w:t>谈判有效期</w:t>
            </w:r>
          </w:p>
        </w:tc>
        <w:tc>
          <w:tcPr>
            <w:tcW w:w="6324" w:type="dxa"/>
            <w:gridSpan w:val="4"/>
            <w:tcBorders>
              <w:bottom w:val="single" w:color="auto" w:sz="4" w:space="0"/>
            </w:tcBorders>
            <w:vAlign w:val="center"/>
          </w:tcPr>
          <w:p w14:paraId="4AE347F0">
            <w:pPr>
              <w:spacing w:line="460" w:lineRule="exact"/>
              <w:ind w:firstLine="480"/>
              <w:jc w:val="center"/>
              <w:rPr>
                <w:rFonts w:ascii="宋体" w:hAnsi="宋体" w:cs="宋体"/>
                <w:szCs w:val="21"/>
              </w:rPr>
            </w:pPr>
          </w:p>
        </w:tc>
      </w:tr>
      <w:tr w14:paraId="1A0F1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9" w:hRule="exact"/>
        </w:trPr>
        <w:tc>
          <w:tcPr>
            <w:tcW w:w="3376" w:type="dxa"/>
            <w:gridSpan w:val="2"/>
            <w:tcBorders>
              <w:top w:val="single" w:color="auto" w:sz="4" w:space="0"/>
              <w:left w:val="single" w:color="auto" w:sz="4" w:space="0"/>
              <w:bottom w:val="single" w:color="auto" w:sz="4" w:space="0"/>
              <w:right w:val="single" w:color="auto" w:sz="4" w:space="0"/>
            </w:tcBorders>
            <w:vAlign w:val="center"/>
          </w:tcPr>
          <w:p w14:paraId="6D39631C">
            <w:pPr>
              <w:spacing w:line="460" w:lineRule="exact"/>
              <w:ind w:firstLine="480"/>
              <w:jc w:val="center"/>
              <w:rPr>
                <w:rFonts w:ascii="宋体" w:hAnsi="宋体" w:cs="宋体"/>
                <w:szCs w:val="21"/>
              </w:rPr>
            </w:pPr>
            <w:r>
              <w:rPr>
                <w:rFonts w:hint="eastAsia" w:ascii="宋体" w:hAnsi="宋体" w:cs="宋体"/>
                <w:szCs w:val="21"/>
              </w:rPr>
              <w:t>需要说明的问题</w:t>
            </w:r>
          </w:p>
        </w:tc>
        <w:tc>
          <w:tcPr>
            <w:tcW w:w="6324" w:type="dxa"/>
            <w:gridSpan w:val="4"/>
            <w:tcBorders>
              <w:top w:val="single" w:color="auto" w:sz="4" w:space="0"/>
              <w:left w:val="single" w:color="auto" w:sz="4" w:space="0"/>
              <w:bottom w:val="single" w:color="auto" w:sz="4" w:space="0"/>
              <w:right w:val="single" w:color="auto" w:sz="4" w:space="0"/>
            </w:tcBorders>
            <w:vAlign w:val="center"/>
          </w:tcPr>
          <w:p w14:paraId="135AC70A">
            <w:pPr>
              <w:spacing w:line="460" w:lineRule="exact"/>
              <w:ind w:firstLine="480"/>
              <w:rPr>
                <w:rFonts w:ascii="宋体" w:hAnsi="宋体" w:cs="宋体"/>
                <w:szCs w:val="21"/>
              </w:rPr>
            </w:pPr>
          </w:p>
        </w:tc>
      </w:tr>
    </w:tbl>
    <w:p w14:paraId="33039B66">
      <w:pPr>
        <w:overflowPunct w:val="0"/>
        <w:topLinePunct/>
        <w:adjustRightInd w:val="0"/>
        <w:ind w:firstLine="480"/>
        <w:jc w:val="left"/>
        <w:textAlignment w:val="top"/>
        <w:rPr>
          <w:rFonts w:ascii="宋体" w:hAnsi="宋体" w:cs="宋体"/>
          <w:szCs w:val="21"/>
        </w:rPr>
      </w:pPr>
    </w:p>
    <w:p w14:paraId="7EA94114">
      <w:pPr>
        <w:pStyle w:val="14"/>
        <w:spacing w:beforeLines="50" w:afterLines="50" w:line="440" w:lineRule="exact"/>
        <w:ind w:firstLine="420" w:firstLineChars="200"/>
        <w:jc w:val="right"/>
        <w:rPr>
          <w:rFonts w:hAnsi="宋体" w:eastAsia="宋体" w:cs="宋体"/>
          <w:szCs w:val="21"/>
        </w:rPr>
      </w:pPr>
      <w:r>
        <w:rPr>
          <w:rFonts w:hint="eastAsia" w:hAnsi="宋体" w:eastAsia="宋体" w:cs="宋体"/>
          <w:szCs w:val="21"/>
        </w:rPr>
        <w:t>供应商：</w:t>
      </w:r>
      <w:r>
        <w:rPr>
          <w:rFonts w:hint="eastAsia" w:hAnsi="宋体" w:eastAsia="宋体" w:cs="宋体"/>
          <w:szCs w:val="21"/>
          <w:u w:val="single"/>
        </w:rPr>
        <w:t xml:space="preserve">                           </w:t>
      </w:r>
      <w:r>
        <w:rPr>
          <w:rFonts w:hint="eastAsia" w:hAnsi="宋体" w:eastAsia="宋体" w:cs="宋体"/>
          <w:szCs w:val="21"/>
        </w:rPr>
        <w:t>（盖单位公章）</w:t>
      </w:r>
    </w:p>
    <w:p w14:paraId="4B5B153C">
      <w:pPr>
        <w:pStyle w:val="14"/>
        <w:spacing w:beforeLines="50" w:afterLines="50" w:line="440" w:lineRule="exact"/>
        <w:ind w:firstLine="420" w:firstLineChars="200"/>
        <w:jc w:val="right"/>
        <w:rPr>
          <w:rFonts w:hAnsi="宋体" w:eastAsia="宋体" w:cs="宋体"/>
          <w:szCs w:val="21"/>
        </w:rPr>
      </w:pPr>
      <w:r>
        <w:rPr>
          <w:rFonts w:hint="eastAsia" w:hAnsi="宋体" w:eastAsia="宋体" w:cs="宋体"/>
          <w:szCs w:val="21"/>
        </w:rPr>
        <w:t xml:space="preserve">   法定代表人或其委托代理人：</w:t>
      </w:r>
      <w:r>
        <w:rPr>
          <w:rFonts w:hint="eastAsia" w:hAnsi="宋体" w:eastAsia="宋体" w:cs="宋体"/>
          <w:szCs w:val="21"/>
          <w:u w:val="single"/>
        </w:rPr>
        <w:t xml:space="preserve">             </w:t>
      </w:r>
      <w:r>
        <w:rPr>
          <w:rFonts w:hint="eastAsia" w:hAnsi="宋体" w:eastAsia="宋体" w:cs="宋体"/>
          <w:szCs w:val="21"/>
        </w:rPr>
        <w:t>（签字或盖章）</w:t>
      </w:r>
    </w:p>
    <w:p w14:paraId="6E05A97E">
      <w:pPr>
        <w:spacing w:line="480" w:lineRule="exact"/>
        <w:ind w:firstLine="420" w:firstLineChars="200"/>
        <w:jc w:val="right"/>
        <w:rPr>
          <w:rFonts w:ascii="宋体" w:hAnsi="宋体" w:cs="宋体"/>
          <w:sz w:val="24"/>
          <w:szCs w:val="24"/>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017DCA9D">
      <w:pPr>
        <w:pStyle w:val="26"/>
        <w:ind w:firstLine="482"/>
        <w:rPr>
          <w:rFonts w:ascii="宋体" w:hAnsi="宋体" w:cs="宋体"/>
          <w:b/>
          <w:bCs/>
          <w:kern w:val="0"/>
          <w:szCs w:val="24"/>
        </w:rPr>
      </w:pPr>
    </w:p>
    <w:p w14:paraId="6D5F1061">
      <w:pPr>
        <w:pStyle w:val="26"/>
        <w:ind w:firstLine="482"/>
        <w:rPr>
          <w:rFonts w:ascii="宋体" w:hAnsi="宋体" w:cs="宋体"/>
          <w:b/>
          <w:bCs/>
          <w:kern w:val="0"/>
          <w:szCs w:val="24"/>
        </w:rPr>
      </w:pPr>
    </w:p>
    <w:p w14:paraId="7C0C415F">
      <w:pPr>
        <w:pStyle w:val="26"/>
        <w:ind w:firstLine="482"/>
        <w:rPr>
          <w:rFonts w:ascii="宋体" w:hAnsi="宋体" w:cs="宋体"/>
          <w:b/>
          <w:bCs/>
          <w:kern w:val="0"/>
          <w:szCs w:val="24"/>
        </w:rPr>
      </w:pPr>
    </w:p>
    <w:bookmarkEnd w:id="254"/>
    <w:bookmarkEnd w:id="255"/>
    <w:bookmarkEnd w:id="256"/>
    <w:bookmarkEnd w:id="257"/>
    <w:bookmarkEnd w:id="258"/>
    <w:p w14:paraId="47B284A6">
      <w:pPr>
        <w:widowControl/>
        <w:spacing w:line="360" w:lineRule="auto"/>
        <w:ind w:firstLine="600" w:firstLineChars="200"/>
        <w:jc w:val="center"/>
        <w:outlineLvl w:val="1"/>
        <w:rPr>
          <w:rFonts w:ascii="宋体" w:hAnsi="宋体" w:cs="宋体"/>
          <w:b/>
          <w:bCs/>
          <w:kern w:val="0"/>
          <w:sz w:val="30"/>
          <w:szCs w:val="30"/>
        </w:rPr>
      </w:pPr>
      <w:bookmarkStart w:id="262" w:name="_Toc3841"/>
      <w:bookmarkStart w:id="263" w:name="_Toc16249"/>
      <w:bookmarkStart w:id="264" w:name="_Toc15192"/>
      <w:bookmarkStart w:id="265" w:name="_Toc374512423"/>
      <w:bookmarkStart w:id="266" w:name="_Toc408816353"/>
      <w:bookmarkStart w:id="267" w:name="_Toc373230035"/>
      <w:bookmarkStart w:id="268" w:name="_Toc26310"/>
      <w:r>
        <w:rPr>
          <w:rFonts w:hint="eastAsia" w:ascii="宋体" w:hAnsi="宋体" w:cs="宋体"/>
          <w:b/>
          <w:bCs/>
          <w:kern w:val="0"/>
          <w:sz w:val="30"/>
          <w:szCs w:val="30"/>
        </w:rPr>
        <w:t>二、法定代表人身份证明</w:t>
      </w:r>
      <w:bookmarkEnd w:id="262"/>
      <w:bookmarkEnd w:id="263"/>
      <w:bookmarkEnd w:id="264"/>
    </w:p>
    <w:p w14:paraId="0D8F5972">
      <w:pPr>
        <w:spacing w:line="360" w:lineRule="auto"/>
        <w:ind w:firstLine="480"/>
        <w:rPr>
          <w:rFonts w:ascii="宋体" w:hAnsi="宋体" w:cs="宋体"/>
          <w:sz w:val="24"/>
          <w:szCs w:val="24"/>
        </w:rPr>
      </w:pPr>
    </w:p>
    <w:p w14:paraId="543626E1">
      <w:pPr>
        <w:pStyle w:val="14"/>
        <w:spacing w:beforeLines="50" w:afterLines="50" w:line="360" w:lineRule="auto"/>
        <w:ind w:firstLine="420" w:firstLineChars="200"/>
        <w:rPr>
          <w:rFonts w:hAnsi="宋体" w:eastAsia="宋体" w:cs="宋体"/>
          <w:szCs w:val="21"/>
          <w:u w:val="single"/>
        </w:rPr>
      </w:pPr>
      <w:bookmarkStart w:id="269" w:name="_Toc152047264"/>
      <w:bookmarkStart w:id="270" w:name="_Toc144974468"/>
      <w:bookmarkStart w:id="271" w:name="_Toc179715757"/>
      <w:r>
        <w:rPr>
          <w:rFonts w:hint="eastAsia" w:hAnsi="宋体" w:eastAsia="宋体" w:cs="宋体"/>
          <w:szCs w:val="21"/>
        </w:rPr>
        <w:t>供应商名称：</w:t>
      </w:r>
      <w:r>
        <w:rPr>
          <w:rFonts w:hint="eastAsia" w:hAnsi="宋体" w:eastAsia="宋体" w:cs="宋体"/>
          <w:szCs w:val="21"/>
          <w:u w:val="single"/>
        </w:rPr>
        <w:t xml:space="preserve">                                                </w:t>
      </w:r>
    </w:p>
    <w:p w14:paraId="34B1D664">
      <w:pPr>
        <w:pStyle w:val="14"/>
        <w:spacing w:beforeLines="50" w:afterLines="50" w:line="360" w:lineRule="auto"/>
        <w:ind w:firstLine="420" w:firstLineChars="200"/>
        <w:rPr>
          <w:rFonts w:hAnsi="宋体" w:eastAsia="宋体" w:cs="宋体"/>
          <w:szCs w:val="21"/>
          <w:u w:val="single"/>
        </w:rPr>
      </w:pPr>
      <w:r>
        <w:rPr>
          <w:rFonts w:hint="eastAsia" w:hAnsi="宋体" w:eastAsia="宋体" w:cs="宋体"/>
          <w:szCs w:val="21"/>
        </w:rPr>
        <w:t>单位性质：</w:t>
      </w:r>
      <w:r>
        <w:rPr>
          <w:rFonts w:hint="eastAsia" w:hAnsi="宋体" w:eastAsia="宋体" w:cs="宋体"/>
          <w:szCs w:val="21"/>
          <w:u w:val="single"/>
        </w:rPr>
        <w:t xml:space="preserve">                                                  </w:t>
      </w:r>
    </w:p>
    <w:p w14:paraId="26AC9607">
      <w:pPr>
        <w:pStyle w:val="14"/>
        <w:spacing w:beforeLines="50" w:afterLines="50" w:line="360" w:lineRule="auto"/>
        <w:ind w:firstLine="420" w:firstLineChars="200"/>
        <w:rPr>
          <w:rFonts w:hAnsi="宋体" w:eastAsia="宋体" w:cs="宋体"/>
          <w:szCs w:val="21"/>
          <w:u w:val="single"/>
        </w:rPr>
      </w:pPr>
      <w:r>
        <w:rPr>
          <w:rFonts w:hint="eastAsia" w:hAnsi="宋体" w:eastAsia="宋体" w:cs="宋体"/>
          <w:szCs w:val="21"/>
        </w:rPr>
        <w:t>地址：</w:t>
      </w:r>
      <w:r>
        <w:rPr>
          <w:rFonts w:hint="eastAsia" w:hAnsi="宋体" w:eastAsia="宋体" w:cs="宋体"/>
          <w:szCs w:val="21"/>
          <w:u w:val="single"/>
        </w:rPr>
        <w:t xml:space="preserve">                                                      </w:t>
      </w:r>
    </w:p>
    <w:p w14:paraId="2F801E7A">
      <w:pPr>
        <w:pStyle w:val="14"/>
        <w:spacing w:beforeLines="50" w:afterLines="50" w:line="360" w:lineRule="auto"/>
        <w:ind w:firstLine="420" w:firstLineChars="200"/>
        <w:rPr>
          <w:rFonts w:hAnsi="宋体" w:eastAsia="宋体" w:cs="宋体"/>
          <w:szCs w:val="21"/>
        </w:rPr>
      </w:pPr>
      <w:r>
        <w:rPr>
          <w:rFonts w:hint="eastAsia" w:hAnsi="宋体" w:eastAsia="宋体" w:cs="宋体"/>
          <w:szCs w:val="21"/>
        </w:rPr>
        <w:t>成立时间：</w:t>
      </w:r>
      <w:r>
        <w:rPr>
          <w:rFonts w:hint="eastAsia" w:hAnsi="宋体" w:eastAsia="宋体" w:cs="宋体"/>
          <w:szCs w:val="21"/>
          <w:u w:val="single"/>
        </w:rPr>
        <w:t xml:space="preserve">       </w:t>
      </w:r>
      <w:r>
        <w:rPr>
          <w:rFonts w:hint="eastAsia" w:hAnsi="宋体" w:eastAsia="宋体" w:cs="宋体"/>
          <w:szCs w:val="21"/>
        </w:rPr>
        <w:t>年</w:t>
      </w:r>
      <w:r>
        <w:rPr>
          <w:rFonts w:hint="eastAsia" w:hAnsi="宋体" w:eastAsia="宋体" w:cs="宋体"/>
          <w:szCs w:val="21"/>
          <w:u w:val="single"/>
        </w:rPr>
        <w:t xml:space="preserve">        </w:t>
      </w:r>
      <w:r>
        <w:rPr>
          <w:rFonts w:hint="eastAsia" w:hAnsi="宋体" w:eastAsia="宋体" w:cs="宋体"/>
          <w:szCs w:val="21"/>
        </w:rPr>
        <w:t>月</w:t>
      </w:r>
      <w:r>
        <w:rPr>
          <w:rFonts w:hint="eastAsia" w:hAnsi="宋体" w:eastAsia="宋体" w:cs="宋体"/>
          <w:szCs w:val="21"/>
          <w:u w:val="single"/>
        </w:rPr>
        <w:t xml:space="preserve">        </w:t>
      </w:r>
      <w:r>
        <w:rPr>
          <w:rFonts w:hint="eastAsia" w:hAnsi="宋体" w:eastAsia="宋体" w:cs="宋体"/>
          <w:szCs w:val="21"/>
        </w:rPr>
        <w:t>日</w:t>
      </w:r>
    </w:p>
    <w:p w14:paraId="4256CB23">
      <w:pPr>
        <w:pStyle w:val="14"/>
        <w:spacing w:beforeLines="50" w:afterLines="50" w:line="360" w:lineRule="auto"/>
        <w:ind w:firstLine="420" w:firstLineChars="200"/>
        <w:rPr>
          <w:rFonts w:hAnsi="宋体" w:eastAsia="宋体" w:cs="宋体"/>
          <w:szCs w:val="21"/>
          <w:u w:val="single"/>
        </w:rPr>
      </w:pPr>
      <w:r>
        <w:rPr>
          <w:rFonts w:hint="eastAsia" w:hAnsi="宋体" w:eastAsia="宋体" w:cs="宋体"/>
          <w:szCs w:val="21"/>
        </w:rPr>
        <w:t>经营期限：</w:t>
      </w:r>
      <w:r>
        <w:rPr>
          <w:rFonts w:hint="eastAsia" w:hAnsi="宋体" w:eastAsia="宋体" w:cs="宋体"/>
          <w:szCs w:val="21"/>
          <w:u w:val="single"/>
        </w:rPr>
        <w:t xml:space="preserve">                                                  </w:t>
      </w:r>
    </w:p>
    <w:p w14:paraId="5D5556FD">
      <w:pPr>
        <w:pStyle w:val="14"/>
        <w:spacing w:beforeLines="50" w:afterLines="50" w:line="360" w:lineRule="auto"/>
        <w:ind w:firstLine="420" w:firstLineChars="200"/>
        <w:rPr>
          <w:rFonts w:hAnsi="宋体" w:eastAsia="宋体" w:cs="宋体"/>
          <w:szCs w:val="21"/>
          <w:u w:val="single"/>
        </w:rPr>
      </w:pPr>
      <w:r>
        <w:rPr>
          <w:rFonts w:hint="eastAsia" w:hAnsi="宋体" w:eastAsia="宋体" w:cs="宋体"/>
          <w:szCs w:val="21"/>
        </w:rPr>
        <w:t>姓名：</w:t>
      </w:r>
      <w:r>
        <w:rPr>
          <w:rFonts w:hint="eastAsia" w:hAnsi="宋体" w:eastAsia="宋体" w:cs="宋体"/>
          <w:szCs w:val="21"/>
          <w:u w:val="single"/>
        </w:rPr>
        <w:t xml:space="preserve">                        </w:t>
      </w:r>
      <w:r>
        <w:rPr>
          <w:rFonts w:hint="eastAsia" w:hAnsi="宋体" w:eastAsia="宋体" w:cs="宋体"/>
          <w:szCs w:val="21"/>
        </w:rPr>
        <w:t>性别：</w:t>
      </w:r>
      <w:r>
        <w:rPr>
          <w:rFonts w:hint="eastAsia" w:hAnsi="宋体" w:eastAsia="宋体" w:cs="宋体"/>
          <w:szCs w:val="21"/>
          <w:u w:val="single"/>
        </w:rPr>
        <w:t xml:space="preserve">                         </w:t>
      </w:r>
    </w:p>
    <w:p w14:paraId="1EB3525D">
      <w:pPr>
        <w:pStyle w:val="14"/>
        <w:spacing w:beforeLines="50" w:afterLines="50" w:line="360" w:lineRule="auto"/>
        <w:ind w:firstLine="420" w:firstLineChars="200"/>
        <w:rPr>
          <w:rFonts w:hAnsi="宋体" w:eastAsia="宋体" w:cs="宋体"/>
          <w:szCs w:val="21"/>
          <w:u w:val="single"/>
        </w:rPr>
      </w:pPr>
      <w:r>
        <w:rPr>
          <w:rFonts w:hint="eastAsia" w:hAnsi="宋体" w:eastAsia="宋体" w:cs="宋体"/>
          <w:szCs w:val="21"/>
        </w:rPr>
        <w:t xml:space="preserve">年龄： </w:t>
      </w:r>
      <w:r>
        <w:rPr>
          <w:rFonts w:hint="eastAsia" w:hAnsi="宋体" w:eastAsia="宋体" w:cs="宋体"/>
          <w:szCs w:val="21"/>
          <w:u w:val="single"/>
        </w:rPr>
        <w:t xml:space="preserve">                       </w:t>
      </w:r>
      <w:r>
        <w:rPr>
          <w:rFonts w:hint="eastAsia" w:hAnsi="宋体" w:eastAsia="宋体" w:cs="宋体"/>
          <w:szCs w:val="21"/>
        </w:rPr>
        <w:t>职务：</w:t>
      </w:r>
      <w:r>
        <w:rPr>
          <w:rFonts w:hint="eastAsia" w:hAnsi="宋体" w:eastAsia="宋体" w:cs="宋体"/>
          <w:szCs w:val="21"/>
          <w:u w:val="single"/>
        </w:rPr>
        <w:t xml:space="preserve">                         </w:t>
      </w:r>
    </w:p>
    <w:p w14:paraId="347B4372">
      <w:pPr>
        <w:pStyle w:val="14"/>
        <w:spacing w:beforeLines="50" w:afterLines="50" w:line="360" w:lineRule="auto"/>
        <w:ind w:firstLine="420" w:firstLineChars="200"/>
        <w:rPr>
          <w:rFonts w:hAnsi="宋体" w:eastAsia="宋体" w:cs="宋体"/>
          <w:szCs w:val="21"/>
        </w:rPr>
      </w:pPr>
      <w:r>
        <w:rPr>
          <w:rFonts w:hint="eastAsia" w:hAnsi="宋体" w:eastAsia="宋体" w:cs="宋体"/>
          <w:szCs w:val="21"/>
        </w:rPr>
        <w:t>系</w:t>
      </w:r>
      <w:r>
        <w:rPr>
          <w:rFonts w:hint="eastAsia" w:hAnsi="宋体" w:eastAsia="宋体" w:cs="宋体"/>
          <w:szCs w:val="21"/>
          <w:u w:val="single"/>
        </w:rPr>
        <w:t xml:space="preserve">                                 </w:t>
      </w:r>
      <w:r>
        <w:rPr>
          <w:rFonts w:hint="eastAsia" w:hAnsi="宋体" w:eastAsia="宋体" w:cs="宋体"/>
          <w:szCs w:val="21"/>
        </w:rPr>
        <w:t>（供应商名称）的法定代表人。</w:t>
      </w:r>
    </w:p>
    <w:p w14:paraId="6341B2C9">
      <w:pPr>
        <w:pStyle w:val="14"/>
        <w:spacing w:beforeLines="50" w:afterLines="50" w:line="360" w:lineRule="auto"/>
        <w:ind w:firstLine="480"/>
        <w:rPr>
          <w:rFonts w:hAnsi="宋体" w:eastAsia="宋体" w:cs="宋体"/>
          <w:szCs w:val="21"/>
        </w:rPr>
      </w:pPr>
    </w:p>
    <w:p w14:paraId="28A6E57E">
      <w:pPr>
        <w:pStyle w:val="14"/>
        <w:spacing w:beforeLines="50" w:afterLines="50" w:line="360" w:lineRule="auto"/>
        <w:ind w:firstLine="420" w:firstLineChars="200"/>
        <w:rPr>
          <w:rFonts w:hAnsi="宋体" w:eastAsia="宋体" w:cs="宋体"/>
          <w:szCs w:val="21"/>
        </w:rPr>
      </w:pPr>
      <w:r>
        <w:rPr>
          <w:rFonts w:hint="eastAsia" w:hAnsi="宋体" w:eastAsia="宋体" w:cs="宋体"/>
          <w:szCs w:val="21"/>
        </w:rPr>
        <w:t>特此证明。</w:t>
      </w:r>
    </w:p>
    <w:p w14:paraId="3235ADB9">
      <w:pPr>
        <w:pStyle w:val="14"/>
        <w:spacing w:beforeLines="50" w:afterLines="50" w:line="360" w:lineRule="auto"/>
        <w:ind w:firstLine="480"/>
        <w:rPr>
          <w:rFonts w:hAnsi="宋体" w:eastAsia="宋体" w:cs="宋体"/>
          <w:szCs w:val="21"/>
        </w:rPr>
      </w:pPr>
    </w:p>
    <w:p w14:paraId="48ABB487">
      <w:pPr>
        <w:pStyle w:val="14"/>
        <w:spacing w:beforeLines="50" w:afterLines="50" w:line="360" w:lineRule="auto"/>
        <w:ind w:firstLine="480"/>
        <w:rPr>
          <w:rFonts w:hAnsi="宋体" w:eastAsia="宋体" w:cs="宋体"/>
          <w:szCs w:val="21"/>
        </w:rPr>
      </w:pPr>
    </w:p>
    <w:p w14:paraId="1E88D8AD">
      <w:pPr>
        <w:pStyle w:val="14"/>
        <w:spacing w:beforeLines="50" w:afterLines="50" w:line="360" w:lineRule="auto"/>
        <w:ind w:firstLine="480"/>
        <w:rPr>
          <w:rFonts w:hAnsi="宋体" w:eastAsia="宋体" w:cs="宋体"/>
          <w:szCs w:val="21"/>
        </w:rPr>
      </w:pPr>
    </w:p>
    <w:p w14:paraId="1F32A184">
      <w:pPr>
        <w:pStyle w:val="14"/>
        <w:spacing w:beforeLines="50" w:afterLines="50" w:line="360" w:lineRule="auto"/>
        <w:ind w:firstLine="420" w:firstLineChars="200"/>
        <w:jc w:val="right"/>
        <w:rPr>
          <w:rFonts w:hAnsi="宋体" w:eastAsia="宋体" w:cs="宋体"/>
          <w:szCs w:val="21"/>
        </w:rPr>
      </w:pPr>
      <w:r>
        <w:rPr>
          <w:rFonts w:hint="eastAsia" w:hAnsi="宋体" w:eastAsia="宋体" w:cs="宋体"/>
          <w:szCs w:val="21"/>
        </w:rPr>
        <w:t>供应商：</w:t>
      </w:r>
      <w:r>
        <w:rPr>
          <w:rFonts w:hint="eastAsia" w:hAnsi="宋体" w:eastAsia="宋体" w:cs="宋体"/>
          <w:szCs w:val="21"/>
          <w:u w:val="single"/>
        </w:rPr>
        <w:t xml:space="preserve">                </w:t>
      </w:r>
      <w:r>
        <w:rPr>
          <w:rFonts w:hint="eastAsia" w:hAnsi="宋体" w:eastAsia="宋体" w:cs="宋体"/>
          <w:szCs w:val="21"/>
        </w:rPr>
        <w:t>（ 盖单位公章）</w:t>
      </w:r>
    </w:p>
    <w:p w14:paraId="6137947E">
      <w:pPr>
        <w:pStyle w:val="14"/>
        <w:spacing w:beforeLines="50" w:afterLines="50" w:line="360" w:lineRule="auto"/>
        <w:ind w:firstLine="420" w:firstLineChars="200"/>
        <w:jc w:val="right"/>
        <w:rPr>
          <w:rFonts w:hAnsi="宋体" w:eastAsia="宋体" w:cs="宋体"/>
          <w:szCs w:val="21"/>
        </w:rPr>
      </w:pPr>
      <w:r>
        <w:rPr>
          <w:rFonts w:hint="eastAsia" w:hAnsi="宋体" w:eastAsia="宋体" w:cs="宋体"/>
          <w:szCs w:val="21"/>
          <w:u w:val="single"/>
        </w:rPr>
        <w:t xml:space="preserve">           </w:t>
      </w:r>
      <w:r>
        <w:rPr>
          <w:rFonts w:hint="eastAsia" w:hAnsi="宋体" w:eastAsia="宋体" w:cs="宋体"/>
          <w:szCs w:val="21"/>
        </w:rPr>
        <w:t>年</w:t>
      </w:r>
      <w:r>
        <w:rPr>
          <w:rFonts w:hint="eastAsia" w:hAnsi="宋体" w:eastAsia="宋体" w:cs="宋体"/>
          <w:szCs w:val="21"/>
          <w:u w:val="single"/>
        </w:rPr>
        <w:t xml:space="preserve">         </w:t>
      </w:r>
      <w:r>
        <w:rPr>
          <w:rFonts w:hint="eastAsia" w:hAnsi="宋体" w:eastAsia="宋体" w:cs="宋体"/>
          <w:szCs w:val="21"/>
        </w:rPr>
        <w:t>月</w:t>
      </w:r>
      <w:r>
        <w:rPr>
          <w:rFonts w:hint="eastAsia" w:hAnsi="宋体" w:eastAsia="宋体" w:cs="宋体"/>
          <w:szCs w:val="21"/>
          <w:u w:val="single"/>
        </w:rPr>
        <w:t xml:space="preserve">          </w:t>
      </w:r>
      <w:r>
        <w:rPr>
          <w:rFonts w:hint="eastAsia" w:hAnsi="宋体" w:eastAsia="宋体" w:cs="宋体"/>
          <w:szCs w:val="21"/>
        </w:rPr>
        <w:t>日</w:t>
      </w:r>
    </w:p>
    <w:p w14:paraId="1AB107FC">
      <w:pPr>
        <w:spacing w:line="360" w:lineRule="auto"/>
        <w:ind w:firstLine="480"/>
        <w:jc w:val="center"/>
        <w:rPr>
          <w:rFonts w:ascii="宋体" w:hAnsi="宋体" w:cs="宋体"/>
          <w:sz w:val="24"/>
          <w:szCs w:val="24"/>
        </w:rPr>
      </w:pPr>
    </w:p>
    <w:p w14:paraId="1B22551F">
      <w:pPr>
        <w:spacing w:line="360" w:lineRule="auto"/>
        <w:ind w:firstLine="480"/>
        <w:jc w:val="center"/>
        <w:rPr>
          <w:rFonts w:ascii="宋体" w:hAnsi="宋体" w:cs="宋体"/>
          <w:sz w:val="24"/>
          <w:szCs w:val="24"/>
        </w:rPr>
      </w:pPr>
    </w:p>
    <w:p w14:paraId="00872A6E">
      <w:pPr>
        <w:spacing w:line="360" w:lineRule="auto"/>
        <w:ind w:firstLine="480"/>
        <w:jc w:val="center"/>
        <w:rPr>
          <w:rFonts w:ascii="宋体" w:hAnsi="宋体" w:cs="宋体"/>
          <w:sz w:val="24"/>
          <w:szCs w:val="24"/>
        </w:rPr>
      </w:pPr>
    </w:p>
    <w:p w14:paraId="6196BBF4">
      <w:pPr>
        <w:spacing w:line="360" w:lineRule="auto"/>
        <w:ind w:firstLine="480"/>
        <w:rPr>
          <w:rFonts w:ascii="宋体" w:hAnsi="宋体" w:cs="宋体"/>
          <w:sz w:val="24"/>
          <w:szCs w:val="24"/>
        </w:rPr>
      </w:pPr>
    </w:p>
    <w:p w14:paraId="4427C894">
      <w:pPr>
        <w:pStyle w:val="26"/>
        <w:ind w:firstLine="480"/>
      </w:pPr>
    </w:p>
    <w:p w14:paraId="29F7EE01">
      <w:pPr>
        <w:spacing w:line="360" w:lineRule="auto"/>
        <w:ind w:firstLine="480"/>
        <w:rPr>
          <w:rFonts w:ascii="宋体" w:hAnsi="宋体" w:cs="宋体"/>
          <w:sz w:val="24"/>
          <w:szCs w:val="24"/>
        </w:rPr>
      </w:pPr>
    </w:p>
    <w:p w14:paraId="12B3EF71">
      <w:pPr>
        <w:pStyle w:val="26"/>
        <w:ind w:firstLine="480"/>
        <w:rPr>
          <w:rFonts w:ascii="宋体" w:hAnsi="宋体" w:cs="宋体"/>
        </w:rPr>
      </w:pPr>
    </w:p>
    <w:p w14:paraId="33DAD1B9">
      <w:pPr>
        <w:widowControl/>
        <w:spacing w:line="360" w:lineRule="auto"/>
        <w:ind w:firstLine="600" w:firstLineChars="200"/>
        <w:jc w:val="center"/>
        <w:outlineLvl w:val="1"/>
        <w:rPr>
          <w:rFonts w:ascii="宋体" w:hAnsi="宋体" w:cs="宋体"/>
          <w:b/>
          <w:bCs/>
          <w:kern w:val="0"/>
          <w:sz w:val="30"/>
          <w:szCs w:val="30"/>
        </w:rPr>
      </w:pPr>
      <w:bookmarkStart w:id="272" w:name="_Toc536"/>
      <w:r>
        <w:rPr>
          <w:rFonts w:hint="eastAsia" w:ascii="宋体" w:hAnsi="宋体" w:cs="宋体"/>
          <w:b/>
          <w:bCs/>
          <w:kern w:val="0"/>
          <w:sz w:val="30"/>
          <w:szCs w:val="30"/>
        </w:rPr>
        <w:t>三、授权委托书</w:t>
      </w:r>
      <w:bookmarkEnd w:id="269"/>
      <w:bookmarkEnd w:id="270"/>
      <w:bookmarkEnd w:id="271"/>
      <w:bookmarkEnd w:id="272"/>
    </w:p>
    <w:p w14:paraId="10AE874D">
      <w:pPr>
        <w:pStyle w:val="26"/>
        <w:ind w:firstLine="480"/>
        <w:rPr>
          <w:rFonts w:ascii="宋体" w:hAnsi="宋体" w:cs="宋体"/>
        </w:rPr>
      </w:pPr>
    </w:p>
    <w:p w14:paraId="4CDF9737">
      <w:pPr>
        <w:spacing w:line="360" w:lineRule="auto"/>
        <w:ind w:firstLine="420" w:firstLineChars="200"/>
        <w:rPr>
          <w:rFonts w:ascii="宋体" w:hAnsi="宋体" w:cs="宋体"/>
          <w:szCs w:val="21"/>
        </w:rPr>
      </w:pPr>
      <w:r>
        <w:rPr>
          <w:rFonts w:hint="eastAsia" w:ascii="宋体" w:hAnsi="宋体" w:cs="宋体"/>
          <w:szCs w:val="21"/>
        </w:rPr>
        <w:t>本人</w:t>
      </w:r>
      <w:r>
        <w:rPr>
          <w:rFonts w:hint="eastAsia" w:ascii="宋体" w:hAnsi="宋体" w:cs="宋体"/>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（供应商名称）的法定代表人，现委托</w:t>
      </w:r>
      <w:r>
        <w:rPr>
          <w:rFonts w:hint="eastAsia" w:ascii="宋体" w:hAnsi="宋体" w:cs="宋体"/>
          <w:szCs w:val="21"/>
          <w:u w:val="single"/>
        </w:rPr>
        <w:t xml:space="preserve">       </w:t>
      </w:r>
      <w:r>
        <w:rPr>
          <w:rFonts w:hint="eastAsia" w:ascii="宋体" w:hAnsi="宋体" w:cs="宋体"/>
          <w:szCs w:val="21"/>
        </w:rPr>
        <w:t>（姓名）为我方代理人。代理人根据授权，以我方名义签署、澄清、说明、补正、递交、撤回、 修改</w:t>
      </w:r>
      <w:r>
        <w:rPr>
          <w:rFonts w:hint="eastAsia" w:ascii="宋体" w:hAnsi="宋体" w:cs="宋体"/>
          <w:szCs w:val="21"/>
          <w:u w:val="single"/>
        </w:rPr>
        <w:t xml:space="preserve">            </w:t>
      </w:r>
      <w:r>
        <w:rPr>
          <w:rFonts w:hint="eastAsia" w:ascii="宋体" w:hAnsi="宋体" w:cs="宋体"/>
          <w:szCs w:val="21"/>
        </w:rPr>
        <w:t>（项目名称）响应文件、签订合同和处理有关事宜，其法律后果由我方承担。</w:t>
      </w:r>
    </w:p>
    <w:p w14:paraId="49180742">
      <w:pPr>
        <w:spacing w:line="360" w:lineRule="auto"/>
        <w:ind w:firstLine="420" w:firstLineChars="200"/>
        <w:rPr>
          <w:rFonts w:ascii="宋体" w:hAnsi="宋体" w:cs="宋体"/>
          <w:szCs w:val="21"/>
        </w:rPr>
      </w:pPr>
      <w:r>
        <w:rPr>
          <w:rFonts w:hint="eastAsia" w:ascii="宋体" w:hAnsi="宋体" w:cs="宋体"/>
          <w:szCs w:val="21"/>
        </w:rPr>
        <w:t>委托期限：</w:t>
      </w:r>
      <w:r>
        <w:rPr>
          <w:rFonts w:hint="eastAsia" w:ascii="宋体" w:hAnsi="宋体" w:cs="宋体"/>
          <w:szCs w:val="21"/>
          <w:u w:val="single"/>
        </w:rPr>
        <w:t xml:space="preserve">                                  </w:t>
      </w:r>
      <w:r>
        <w:rPr>
          <w:rFonts w:hint="eastAsia" w:ascii="宋体" w:hAnsi="宋体" w:cs="宋体"/>
          <w:szCs w:val="21"/>
        </w:rPr>
        <w:t>。</w:t>
      </w:r>
    </w:p>
    <w:p w14:paraId="537E32C8">
      <w:pPr>
        <w:spacing w:line="360" w:lineRule="auto"/>
        <w:ind w:firstLine="420" w:firstLineChars="200"/>
        <w:rPr>
          <w:rFonts w:ascii="宋体" w:hAnsi="宋体" w:cs="宋体"/>
          <w:szCs w:val="21"/>
        </w:rPr>
      </w:pPr>
      <w:r>
        <w:rPr>
          <w:rFonts w:hint="eastAsia" w:ascii="宋体" w:hAnsi="宋体" w:cs="宋体"/>
          <w:szCs w:val="21"/>
        </w:rPr>
        <w:t xml:space="preserve">代理人无转委托权。 </w:t>
      </w:r>
    </w:p>
    <w:p w14:paraId="67B45048">
      <w:pPr>
        <w:spacing w:line="360" w:lineRule="auto"/>
        <w:ind w:firstLine="420" w:firstLineChars="200"/>
        <w:rPr>
          <w:rFonts w:ascii="宋体" w:hAnsi="宋体" w:cs="宋体"/>
          <w:szCs w:val="21"/>
        </w:rPr>
      </w:pPr>
      <w:r>
        <w:rPr>
          <w:rFonts w:hint="eastAsia" w:ascii="宋体" w:hAnsi="宋体" w:cs="宋体"/>
          <w:szCs w:val="21"/>
        </w:rPr>
        <w:t>附：法定代表人身份证明及委托代理人身份证明</w:t>
      </w:r>
    </w:p>
    <w:p w14:paraId="159FB9C9">
      <w:pPr>
        <w:spacing w:line="360" w:lineRule="auto"/>
        <w:ind w:firstLine="420" w:firstLineChars="200"/>
        <w:rPr>
          <w:rFonts w:ascii="宋体" w:hAnsi="宋体" w:cs="宋体"/>
          <w:szCs w:val="21"/>
        </w:rPr>
      </w:pPr>
      <w:r>
        <w:rPr>
          <w:rFonts w:ascii="宋体" w:hAnsi="宋体" w:cs="宋体"/>
          <w:szCs w:val="21"/>
        </w:rPr>
        <mc:AlternateContent>
          <mc:Choice Requires="wps">
            <w:drawing>
              <wp:inline distT="0" distB="0" distL="114300" distR="114300">
                <wp:extent cx="5495925" cy="1442720"/>
                <wp:effectExtent l="4445" t="4445" r="5080" b="19685"/>
                <wp:docPr id="4" name="Rectangle 4"/>
                <wp:cNvGraphicFramePr/>
                <a:graphic xmlns:a="http://schemas.openxmlformats.org/drawingml/2006/main">
                  <a:graphicData uri="http://schemas.microsoft.com/office/word/2010/wordprocessingShape">
                    <wps:wsp>
                      <wps:cNvSpPr/>
                      <wps:spPr>
                        <a:xfrm>
                          <a:off x="785495" y="3459480"/>
                          <a:ext cx="5495925" cy="14427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EB95CAA">
                            <w:pPr>
                              <w:rPr>
                                <w:szCs w:val="21"/>
                              </w:rPr>
                            </w:pPr>
                            <w:r>
                              <w:rPr>
                                <w:rFonts w:hint="eastAsia" w:ascii="宋体" w:hAnsi="宋体" w:cs="宋体"/>
                                <w:szCs w:val="21"/>
                              </w:rPr>
                              <w:t>法定代表人身份证明</w:t>
                            </w:r>
                          </w:p>
                        </w:txbxContent>
                      </wps:txbx>
                      <wps:bodyPr vert="horz" upright="1"/>
                    </wps:wsp>
                  </a:graphicData>
                </a:graphic>
              </wp:inline>
            </w:drawing>
          </mc:Choice>
          <mc:Fallback>
            <w:pict>
              <v:rect id="Rectangle 4" o:spid="_x0000_s1026" o:spt="1" style="height:113.6pt;width:432.75pt;" fillcolor="#FFFFFF" filled="t" stroked="t" coordsize="21600,21600" o:gfxdata="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jbNte1QAAAAUBAAAPAAAAAAAAAAEA&#10;IAAAACIAAABkcnMvZG93bnJldi54bWxQSwECFAAUAAAACACHTuJAiu5eqRICAABSBAAADgAAAAAA&#10;AAABACAAAAAkAQAAZHJzL2Uyb0RvYy54bWxQSwUGAAAAAAYABgBZAQAAqAUAAAAA&#10;">
                <v:fill on="t" focussize="0,0"/>
                <v:stroke color="#000000" joinstyle="miter"/>
                <v:imagedata o:title=""/>
                <o:lock v:ext="edit" aspectratio="f"/>
                <v:textbox>
                  <w:txbxContent>
                    <w:p w14:paraId="0EB95CAA">
                      <w:pPr>
                        <w:rPr>
                          <w:szCs w:val="21"/>
                        </w:rPr>
                      </w:pPr>
                      <w:r>
                        <w:rPr>
                          <w:rFonts w:hint="eastAsia" w:ascii="宋体" w:hAnsi="宋体" w:cs="宋体"/>
                          <w:szCs w:val="21"/>
                        </w:rPr>
                        <w:t>法定代表人身份证明</w:t>
                      </w:r>
                    </w:p>
                  </w:txbxContent>
                </v:textbox>
                <w10:wrap type="none"/>
                <w10:anchorlock/>
              </v:rect>
            </w:pict>
          </mc:Fallback>
        </mc:AlternateContent>
      </w:r>
    </w:p>
    <w:p w14:paraId="0A4CE93C">
      <w:pPr>
        <w:spacing w:line="360" w:lineRule="auto"/>
        <w:ind w:firstLine="420" w:firstLineChars="200"/>
        <w:rPr>
          <w:rFonts w:ascii="宋体" w:hAnsi="宋体" w:cs="宋体"/>
          <w:szCs w:val="21"/>
        </w:rPr>
      </w:pPr>
      <w:r>
        <w:rPr>
          <w:rFonts w:ascii="宋体" w:hAnsi="宋体" w:cs="宋体"/>
          <w:szCs w:val="21"/>
        </w:rPr>
        <mc:AlternateContent>
          <mc:Choice Requires="wps">
            <w:drawing>
              <wp:anchor distT="0" distB="0" distL="114300" distR="114300" simplePos="0" relativeHeight="251660288" behindDoc="0" locked="0" layoutInCell="1" allowOverlap="1">
                <wp:simplePos x="0" y="0"/>
                <wp:positionH relativeFrom="column">
                  <wp:posOffset>285115</wp:posOffset>
                </wp:positionH>
                <wp:positionV relativeFrom="paragraph">
                  <wp:posOffset>66040</wp:posOffset>
                </wp:positionV>
                <wp:extent cx="5495925" cy="1380490"/>
                <wp:effectExtent l="4445" t="5080" r="5080" b="5080"/>
                <wp:wrapNone/>
                <wp:docPr id="2" name="Rectangle 5"/>
                <wp:cNvGraphicFramePr/>
                <a:graphic xmlns:a="http://schemas.openxmlformats.org/drawingml/2006/main">
                  <a:graphicData uri="http://schemas.microsoft.com/office/word/2010/wordprocessingShape">
                    <wps:wsp>
                      <wps:cNvSpPr/>
                      <wps:spPr>
                        <a:xfrm>
                          <a:off x="0" y="0"/>
                          <a:ext cx="5495925" cy="13804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9014641">
                            <w:pPr>
                              <w:rPr>
                                <w:szCs w:val="21"/>
                              </w:rPr>
                            </w:pPr>
                            <w:r>
                              <w:rPr>
                                <w:rFonts w:hint="eastAsia"/>
                                <w:szCs w:val="21"/>
                              </w:rPr>
                              <w:t>委托代理人身份证明</w:t>
                            </w:r>
                          </w:p>
                        </w:txbxContent>
                      </wps:txbx>
                      <wps:bodyPr vert="horz" upright="1"/>
                    </wps:wsp>
                  </a:graphicData>
                </a:graphic>
              </wp:anchor>
            </w:drawing>
          </mc:Choice>
          <mc:Fallback>
            <w:pict>
              <v:rect id="Rectangle 5" o:spid="_x0000_s1026" o:spt="1" style="position:absolute;left:0pt;margin-left:22.45pt;margin-top:5.2pt;height:108.7pt;width:432.75pt;z-index:251660288;mso-width-relative:page;mso-height-relative:page;" fillcolor="#FFFFFF" filled="t" stroked="t" coordsize="21600,21600" o:gfxdata="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ZUCwfWAAAACQEAAA8AAAAAAAAAAQAgAAAAIgAAAGRy&#10;cy9kb3ducmV2LnhtbFBLAQIUABQAAAAIAIdO4kDApM2TBwIAAEcEAAAOAAAAAAAAAAEAIAAAACUB&#10;AABkcnMvZTJvRG9jLnhtbFBLBQYAAAAABgAGAFkBAACeBQAAAAA=&#10;">
                <v:fill on="t" focussize="0,0"/>
                <v:stroke color="#000000" joinstyle="miter"/>
                <v:imagedata o:title=""/>
                <o:lock v:ext="edit" aspectratio="f"/>
                <v:textbox>
                  <w:txbxContent>
                    <w:p w14:paraId="79014641">
                      <w:pPr>
                        <w:rPr>
                          <w:szCs w:val="21"/>
                        </w:rPr>
                      </w:pPr>
                      <w:r>
                        <w:rPr>
                          <w:rFonts w:hint="eastAsia"/>
                          <w:szCs w:val="21"/>
                        </w:rPr>
                        <w:t>委托代理人身份证明</w:t>
                      </w:r>
                    </w:p>
                  </w:txbxContent>
                </v:textbox>
              </v:rect>
            </w:pict>
          </mc:Fallback>
        </mc:AlternateContent>
      </w:r>
    </w:p>
    <w:p w14:paraId="1DAA9001">
      <w:pPr>
        <w:spacing w:line="360" w:lineRule="auto"/>
        <w:ind w:firstLine="480"/>
        <w:rPr>
          <w:rFonts w:ascii="宋体" w:hAnsi="宋体" w:cs="宋体"/>
          <w:szCs w:val="21"/>
        </w:rPr>
      </w:pPr>
    </w:p>
    <w:p w14:paraId="13385846">
      <w:pPr>
        <w:spacing w:line="360" w:lineRule="auto"/>
        <w:ind w:firstLine="480"/>
        <w:rPr>
          <w:rFonts w:ascii="宋体" w:hAnsi="宋体" w:cs="宋体"/>
          <w:szCs w:val="21"/>
        </w:rPr>
      </w:pPr>
    </w:p>
    <w:p w14:paraId="12086D3D">
      <w:pPr>
        <w:spacing w:line="360" w:lineRule="auto"/>
        <w:ind w:firstLine="480"/>
        <w:rPr>
          <w:rFonts w:ascii="宋体" w:hAnsi="宋体" w:cs="宋体"/>
          <w:szCs w:val="21"/>
        </w:rPr>
      </w:pPr>
    </w:p>
    <w:p w14:paraId="16B62D59">
      <w:pPr>
        <w:spacing w:line="360" w:lineRule="auto"/>
        <w:ind w:firstLine="480"/>
        <w:rPr>
          <w:rFonts w:ascii="宋体" w:hAnsi="宋体" w:cs="宋体"/>
          <w:szCs w:val="21"/>
        </w:rPr>
      </w:pPr>
    </w:p>
    <w:p w14:paraId="540BA406">
      <w:pPr>
        <w:spacing w:line="360" w:lineRule="auto"/>
        <w:ind w:firstLine="420" w:firstLineChars="200"/>
        <w:rPr>
          <w:rFonts w:ascii="宋体" w:hAnsi="宋体" w:cs="宋体"/>
          <w:szCs w:val="21"/>
        </w:rPr>
      </w:pPr>
    </w:p>
    <w:p w14:paraId="15B75E48">
      <w:pPr>
        <w:spacing w:line="360" w:lineRule="auto"/>
        <w:ind w:firstLine="420" w:firstLineChars="200"/>
        <w:rPr>
          <w:rFonts w:ascii="宋体" w:hAnsi="宋体" w:cs="宋体"/>
          <w:szCs w:val="21"/>
        </w:rPr>
      </w:pPr>
      <w:r>
        <w:rPr>
          <w:rFonts w:hint="eastAsia" w:ascii="宋体" w:hAnsi="宋体" w:cs="宋体"/>
          <w:szCs w:val="21"/>
        </w:rPr>
        <w:t>供应商：</w:t>
      </w:r>
      <w:r>
        <w:rPr>
          <w:rFonts w:hint="eastAsia" w:ascii="宋体" w:hAnsi="宋体" w:cs="宋体"/>
          <w:szCs w:val="21"/>
          <w:u w:val="single"/>
        </w:rPr>
        <w:t xml:space="preserve">                </w:t>
      </w:r>
      <w:r>
        <w:rPr>
          <w:rFonts w:hint="eastAsia" w:ascii="宋体" w:hAnsi="宋体" w:cs="宋体"/>
          <w:szCs w:val="21"/>
        </w:rPr>
        <w:t xml:space="preserve">（盖单位公章）  </w:t>
      </w:r>
    </w:p>
    <w:p w14:paraId="1C9E0389">
      <w:pPr>
        <w:spacing w:line="360" w:lineRule="auto"/>
        <w:ind w:firstLine="420" w:firstLineChars="200"/>
        <w:rPr>
          <w:rFonts w:ascii="宋体" w:hAnsi="宋体" w:cs="宋体"/>
          <w:szCs w:val="21"/>
        </w:rPr>
      </w:pPr>
      <w:r>
        <w:rPr>
          <w:rFonts w:hint="eastAsia" w:ascii="宋体" w:hAnsi="宋体" w:cs="宋体"/>
          <w:szCs w:val="21"/>
        </w:rPr>
        <w:t>法定代表人：</w:t>
      </w:r>
      <w:r>
        <w:rPr>
          <w:rFonts w:hint="eastAsia" w:ascii="宋体" w:hAnsi="宋体" w:cs="宋体"/>
          <w:szCs w:val="21"/>
          <w:u w:val="single"/>
        </w:rPr>
        <w:t xml:space="preserve">                  </w:t>
      </w:r>
      <w:r>
        <w:rPr>
          <w:rFonts w:hint="eastAsia" w:ascii="宋体" w:hAnsi="宋体" w:cs="宋体"/>
          <w:szCs w:val="21"/>
        </w:rPr>
        <w:t>（签字或盖章）</w:t>
      </w:r>
    </w:p>
    <w:p w14:paraId="5C6E4DBA">
      <w:pPr>
        <w:spacing w:line="360" w:lineRule="auto"/>
        <w:ind w:firstLine="420" w:firstLineChars="200"/>
        <w:rPr>
          <w:rFonts w:ascii="宋体" w:hAnsi="宋体" w:cs="宋体"/>
          <w:szCs w:val="21"/>
        </w:rPr>
      </w:pPr>
      <w:r>
        <w:rPr>
          <w:rFonts w:hint="eastAsia" w:ascii="宋体" w:hAnsi="宋体" w:cs="宋体"/>
          <w:szCs w:val="21"/>
        </w:rPr>
        <w:t xml:space="preserve">身份证号码： </w:t>
      </w:r>
      <w:r>
        <w:rPr>
          <w:rFonts w:hint="eastAsia" w:ascii="宋体" w:hAnsi="宋体" w:cs="宋体"/>
          <w:szCs w:val="21"/>
          <w:u w:val="single"/>
        </w:rPr>
        <w:t xml:space="preserve">                        </w:t>
      </w:r>
      <w:r>
        <w:rPr>
          <w:rFonts w:hint="eastAsia" w:ascii="宋体" w:hAnsi="宋体" w:cs="宋体"/>
          <w:szCs w:val="21"/>
        </w:rPr>
        <w:t xml:space="preserve">         </w:t>
      </w:r>
    </w:p>
    <w:p w14:paraId="23B048BE">
      <w:pPr>
        <w:spacing w:line="360" w:lineRule="auto"/>
        <w:ind w:firstLine="420" w:firstLineChars="200"/>
        <w:rPr>
          <w:rFonts w:ascii="宋体" w:hAnsi="宋体" w:cs="宋体"/>
          <w:szCs w:val="21"/>
        </w:rPr>
      </w:pPr>
      <w:r>
        <w:rPr>
          <w:rFonts w:hint="eastAsia" w:ascii="宋体" w:hAnsi="宋体" w:cs="宋体"/>
          <w:szCs w:val="21"/>
        </w:rPr>
        <w:t>委托代理人：</w:t>
      </w:r>
      <w:r>
        <w:rPr>
          <w:rFonts w:hint="eastAsia" w:ascii="宋体" w:hAnsi="宋体" w:cs="宋体"/>
          <w:szCs w:val="21"/>
          <w:u w:val="single"/>
        </w:rPr>
        <w:t xml:space="preserve">                  </w:t>
      </w:r>
      <w:r>
        <w:rPr>
          <w:rFonts w:hint="eastAsia" w:ascii="宋体" w:hAnsi="宋体" w:cs="宋体"/>
          <w:szCs w:val="21"/>
        </w:rPr>
        <w:t>（签字或盖章）</w:t>
      </w:r>
    </w:p>
    <w:p w14:paraId="63C994FF">
      <w:pPr>
        <w:spacing w:line="360" w:lineRule="auto"/>
        <w:ind w:firstLine="420" w:firstLineChars="200"/>
        <w:rPr>
          <w:rFonts w:ascii="宋体" w:hAnsi="宋体" w:cs="宋体"/>
          <w:szCs w:val="21"/>
          <w:u w:val="single"/>
        </w:rPr>
      </w:pPr>
      <w:r>
        <w:rPr>
          <w:rFonts w:hint="eastAsia" w:ascii="宋体" w:hAnsi="宋体" w:cs="宋体"/>
          <w:szCs w:val="21"/>
        </w:rPr>
        <w:t>身份证号码：</w:t>
      </w:r>
      <w:r>
        <w:rPr>
          <w:rFonts w:hint="eastAsia" w:ascii="宋体" w:hAnsi="宋体" w:cs="宋体"/>
          <w:szCs w:val="21"/>
          <w:u w:val="single"/>
        </w:rPr>
        <w:t xml:space="preserve">                         </w:t>
      </w:r>
    </w:p>
    <w:p w14:paraId="5F66799E">
      <w:pPr>
        <w:spacing w:line="360" w:lineRule="auto"/>
        <w:ind w:firstLine="480"/>
        <w:rPr>
          <w:rFonts w:ascii="宋体" w:hAnsi="宋体" w:cs="宋体"/>
          <w:szCs w:val="21"/>
          <w:u w:val="single"/>
        </w:rPr>
      </w:pPr>
    </w:p>
    <w:p w14:paraId="2FEFD8FD">
      <w:pPr>
        <w:spacing w:line="360" w:lineRule="auto"/>
        <w:ind w:firstLine="420" w:firstLineChars="200"/>
        <w:jc w:val="right"/>
        <w:rPr>
          <w:rFonts w:ascii="宋体" w:hAnsi="宋体" w:cs="宋体"/>
          <w:szCs w:val="21"/>
        </w:rPr>
      </w:pP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59F7AE3D">
      <w:pPr>
        <w:spacing w:line="400" w:lineRule="exact"/>
        <w:ind w:firstLine="480"/>
        <w:rPr>
          <w:rFonts w:ascii="宋体" w:hAnsi="宋体" w:cs="宋体"/>
          <w:szCs w:val="21"/>
        </w:rPr>
      </w:pPr>
    </w:p>
    <w:p w14:paraId="782D1E0E">
      <w:pPr>
        <w:spacing w:line="360" w:lineRule="auto"/>
        <w:ind w:firstLine="420" w:firstLineChars="200"/>
        <w:rPr>
          <w:rFonts w:ascii="宋体" w:hAnsi="宋体" w:cs="宋体"/>
          <w:b/>
          <w:bCs/>
          <w:kern w:val="0"/>
          <w:szCs w:val="21"/>
        </w:rPr>
      </w:pPr>
      <w:r>
        <w:rPr>
          <w:rFonts w:hint="eastAsia" w:ascii="宋体" w:hAnsi="宋体" w:cs="宋体"/>
          <w:szCs w:val="21"/>
        </w:rPr>
        <w:t>备注：如果由供应商的法定代表人签署响应文件的，则不需提交授权委托书。</w:t>
      </w:r>
      <w:bookmarkStart w:id="273" w:name="_Toc13621"/>
      <w:bookmarkStart w:id="274" w:name="_Toc420513738"/>
      <w:bookmarkStart w:id="275" w:name="_Toc420513690"/>
      <w:bookmarkStart w:id="276" w:name="_Toc420513711"/>
      <w:bookmarkStart w:id="277" w:name="_Toc421695644"/>
    </w:p>
    <w:bookmarkEnd w:id="265"/>
    <w:bookmarkEnd w:id="266"/>
    <w:bookmarkEnd w:id="267"/>
    <w:bookmarkEnd w:id="268"/>
    <w:bookmarkEnd w:id="273"/>
    <w:bookmarkEnd w:id="274"/>
    <w:bookmarkEnd w:id="275"/>
    <w:bookmarkEnd w:id="276"/>
    <w:bookmarkEnd w:id="277"/>
    <w:p w14:paraId="55C6D4A7">
      <w:pPr>
        <w:pStyle w:val="11"/>
        <w:ind w:firstLine="480"/>
      </w:pPr>
      <w:bookmarkStart w:id="278" w:name="_Toc2006"/>
      <w:bookmarkStart w:id="279" w:name="_Toc26990"/>
      <w:bookmarkStart w:id="280" w:name="_Toc374512433"/>
      <w:bookmarkStart w:id="281" w:name="_Toc373230045"/>
    </w:p>
    <w:p w14:paraId="5F88F004">
      <w:pPr>
        <w:pStyle w:val="28"/>
        <w:rPr>
          <w:rFonts w:hAnsi="宋体"/>
          <w:b/>
          <w:bCs/>
        </w:rPr>
      </w:pPr>
    </w:p>
    <w:p w14:paraId="43C32F17">
      <w:pPr>
        <w:widowControl/>
        <w:spacing w:line="360" w:lineRule="auto"/>
        <w:ind w:firstLine="600" w:firstLineChars="200"/>
        <w:jc w:val="center"/>
        <w:outlineLvl w:val="1"/>
        <w:rPr>
          <w:rFonts w:ascii="宋体" w:hAnsi="宋体" w:cs="宋体"/>
          <w:b/>
          <w:bCs/>
          <w:kern w:val="0"/>
          <w:sz w:val="30"/>
          <w:szCs w:val="30"/>
        </w:rPr>
      </w:pPr>
      <w:bookmarkStart w:id="282" w:name="_Toc13708"/>
      <w:r>
        <w:rPr>
          <w:rFonts w:hint="eastAsia" w:ascii="宋体" w:hAnsi="宋体" w:cs="宋体"/>
          <w:b/>
          <w:bCs/>
          <w:kern w:val="0"/>
          <w:sz w:val="30"/>
          <w:szCs w:val="30"/>
        </w:rPr>
        <w:t>四、已标价工程量清单</w:t>
      </w:r>
      <w:bookmarkEnd w:id="282"/>
    </w:p>
    <w:p w14:paraId="23FD0610">
      <w:pPr>
        <w:pStyle w:val="28"/>
        <w:rPr>
          <w:rFonts w:hAnsi="宋体"/>
          <w:b/>
          <w:bCs/>
        </w:rPr>
      </w:pPr>
    </w:p>
    <w:p w14:paraId="5D695E93">
      <w:pPr>
        <w:pStyle w:val="28"/>
        <w:rPr>
          <w:rFonts w:hAnsi="宋体"/>
          <w:b/>
          <w:bCs/>
        </w:rPr>
      </w:pPr>
    </w:p>
    <w:p w14:paraId="19718151">
      <w:pPr>
        <w:pStyle w:val="28"/>
        <w:rPr>
          <w:rFonts w:hAnsi="宋体"/>
          <w:b/>
          <w:bCs/>
        </w:rPr>
      </w:pPr>
    </w:p>
    <w:p w14:paraId="5A36FE13">
      <w:pPr>
        <w:pStyle w:val="28"/>
        <w:rPr>
          <w:rFonts w:hAnsi="宋体"/>
          <w:b/>
          <w:bCs/>
        </w:rPr>
      </w:pPr>
    </w:p>
    <w:p w14:paraId="5BF37769">
      <w:pPr>
        <w:pStyle w:val="28"/>
        <w:rPr>
          <w:rFonts w:hAnsi="宋体"/>
          <w:b/>
          <w:bCs/>
        </w:rPr>
      </w:pPr>
    </w:p>
    <w:p w14:paraId="7B9DF2AF">
      <w:pPr>
        <w:pStyle w:val="28"/>
        <w:rPr>
          <w:rFonts w:hAnsi="宋体"/>
          <w:b/>
          <w:bCs/>
        </w:rPr>
      </w:pPr>
    </w:p>
    <w:p w14:paraId="40F67823">
      <w:pPr>
        <w:pStyle w:val="28"/>
        <w:rPr>
          <w:rFonts w:hAnsi="宋体"/>
          <w:b/>
          <w:bCs/>
        </w:rPr>
      </w:pPr>
    </w:p>
    <w:p w14:paraId="0C28907A">
      <w:pPr>
        <w:pStyle w:val="28"/>
        <w:rPr>
          <w:rFonts w:hAnsi="宋体"/>
          <w:b/>
          <w:bCs/>
        </w:rPr>
      </w:pPr>
    </w:p>
    <w:p w14:paraId="650D05E8">
      <w:pPr>
        <w:pStyle w:val="28"/>
        <w:rPr>
          <w:rFonts w:hAnsi="宋体"/>
          <w:b/>
          <w:bCs/>
        </w:rPr>
      </w:pPr>
    </w:p>
    <w:p w14:paraId="5840CF2E">
      <w:pPr>
        <w:pStyle w:val="28"/>
        <w:rPr>
          <w:rFonts w:hAnsi="宋体"/>
          <w:b/>
          <w:bCs/>
        </w:rPr>
      </w:pPr>
    </w:p>
    <w:p w14:paraId="23577483">
      <w:pPr>
        <w:pStyle w:val="28"/>
        <w:rPr>
          <w:rFonts w:hAnsi="宋体"/>
          <w:b/>
          <w:bCs/>
        </w:rPr>
      </w:pPr>
    </w:p>
    <w:p w14:paraId="044641A3">
      <w:pPr>
        <w:pStyle w:val="28"/>
        <w:rPr>
          <w:rFonts w:hAnsi="宋体"/>
          <w:b/>
          <w:bCs/>
        </w:rPr>
      </w:pPr>
    </w:p>
    <w:p w14:paraId="0831FC3F">
      <w:pPr>
        <w:pStyle w:val="28"/>
        <w:rPr>
          <w:rFonts w:hAnsi="宋体"/>
          <w:b/>
          <w:bCs/>
        </w:rPr>
      </w:pPr>
    </w:p>
    <w:p w14:paraId="08EB1A15">
      <w:pPr>
        <w:pStyle w:val="28"/>
        <w:rPr>
          <w:rFonts w:hAnsi="宋体"/>
          <w:b/>
          <w:bCs/>
        </w:rPr>
      </w:pPr>
    </w:p>
    <w:p w14:paraId="5F1CDDD8">
      <w:pPr>
        <w:pStyle w:val="28"/>
        <w:rPr>
          <w:rFonts w:hAnsi="宋体"/>
          <w:b/>
          <w:bCs/>
        </w:rPr>
      </w:pPr>
    </w:p>
    <w:p w14:paraId="00C6D80F">
      <w:pPr>
        <w:pStyle w:val="28"/>
        <w:rPr>
          <w:rFonts w:hAnsi="宋体"/>
          <w:b/>
          <w:bCs/>
        </w:rPr>
      </w:pPr>
    </w:p>
    <w:p w14:paraId="14343D3E">
      <w:pPr>
        <w:pStyle w:val="28"/>
        <w:rPr>
          <w:rFonts w:hAnsi="宋体"/>
          <w:b/>
          <w:bCs/>
        </w:rPr>
      </w:pPr>
    </w:p>
    <w:p w14:paraId="1C1A00A0">
      <w:pPr>
        <w:pStyle w:val="28"/>
        <w:rPr>
          <w:rFonts w:hAnsi="宋体"/>
          <w:b/>
          <w:bCs/>
        </w:rPr>
      </w:pPr>
    </w:p>
    <w:p w14:paraId="09672F62">
      <w:pPr>
        <w:pStyle w:val="28"/>
        <w:rPr>
          <w:rFonts w:hAnsi="宋体"/>
          <w:b/>
          <w:bCs/>
        </w:rPr>
      </w:pPr>
    </w:p>
    <w:p w14:paraId="4A8EC4C9">
      <w:pPr>
        <w:pStyle w:val="28"/>
        <w:rPr>
          <w:rFonts w:hAnsi="宋体"/>
          <w:b/>
          <w:bCs/>
        </w:rPr>
      </w:pPr>
    </w:p>
    <w:p w14:paraId="27BFFA04">
      <w:pPr>
        <w:pStyle w:val="28"/>
        <w:rPr>
          <w:rFonts w:hAnsi="宋体"/>
          <w:b/>
          <w:bCs/>
        </w:rPr>
      </w:pPr>
    </w:p>
    <w:p w14:paraId="4F6351D4">
      <w:pPr>
        <w:pStyle w:val="28"/>
        <w:rPr>
          <w:rFonts w:hAnsi="宋体"/>
          <w:b/>
          <w:bCs/>
        </w:rPr>
      </w:pPr>
    </w:p>
    <w:p w14:paraId="2F95939A">
      <w:pPr>
        <w:pStyle w:val="28"/>
        <w:rPr>
          <w:rFonts w:hAnsi="宋体"/>
          <w:b/>
          <w:bCs/>
        </w:rPr>
      </w:pPr>
    </w:p>
    <w:p w14:paraId="56EC1513">
      <w:pPr>
        <w:pStyle w:val="28"/>
        <w:rPr>
          <w:rFonts w:hAnsi="宋体"/>
          <w:b/>
          <w:bCs/>
        </w:rPr>
      </w:pPr>
    </w:p>
    <w:p w14:paraId="2A8090F4">
      <w:pPr>
        <w:pStyle w:val="28"/>
        <w:rPr>
          <w:rFonts w:hAnsi="宋体"/>
          <w:b/>
          <w:bCs/>
        </w:rPr>
      </w:pPr>
    </w:p>
    <w:p w14:paraId="22FFA565">
      <w:pPr>
        <w:pStyle w:val="28"/>
        <w:rPr>
          <w:rFonts w:hAnsi="宋体"/>
          <w:b/>
          <w:bCs/>
        </w:rPr>
      </w:pPr>
    </w:p>
    <w:p w14:paraId="3666B73F">
      <w:pPr>
        <w:pStyle w:val="28"/>
        <w:rPr>
          <w:rFonts w:hAnsi="宋体"/>
          <w:b/>
          <w:bCs/>
        </w:rPr>
      </w:pPr>
    </w:p>
    <w:p w14:paraId="0CB48CE5">
      <w:pPr>
        <w:pStyle w:val="28"/>
        <w:rPr>
          <w:rFonts w:hAnsi="宋体"/>
          <w:b/>
          <w:bCs/>
        </w:rPr>
      </w:pPr>
    </w:p>
    <w:p w14:paraId="320BF804">
      <w:pPr>
        <w:pStyle w:val="28"/>
        <w:rPr>
          <w:rFonts w:hAnsi="宋体"/>
          <w:b/>
          <w:bCs/>
        </w:rPr>
      </w:pPr>
    </w:p>
    <w:p w14:paraId="177F819F">
      <w:pPr>
        <w:pStyle w:val="28"/>
        <w:rPr>
          <w:rFonts w:hAnsi="宋体"/>
          <w:b/>
          <w:bCs/>
        </w:rPr>
      </w:pPr>
    </w:p>
    <w:p w14:paraId="36B5AC3A">
      <w:pPr>
        <w:pStyle w:val="28"/>
        <w:rPr>
          <w:rFonts w:hAnsi="宋体"/>
          <w:b/>
          <w:bCs/>
        </w:rPr>
      </w:pPr>
    </w:p>
    <w:p w14:paraId="700DAFE1">
      <w:pPr>
        <w:pStyle w:val="28"/>
        <w:rPr>
          <w:rFonts w:hAnsi="宋体"/>
          <w:b/>
          <w:bCs/>
        </w:rPr>
      </w:pPr>
    </w:p>
    <w:p w14:paraId="33B46CB4">
      <w:pPr>
        <w:ind w:firstLine="600" w:firstLineChars="200"/>
        <w:rPr>
          <w:rFonts w:ascii="宋体" w:hAnsi="宋体" w:cs="宋体"/>
          <w:b/>
          <w:bCs/>
          <w:kern w:val="0"/>
          <w:sz w:val="30"/>
          <w:szCs w:val="30"/>
        </w:rPr>
      </w:pPr>
      <w:r>
        <w:rPr>
          <w:rFonts w:hint="eastAsia" w:ascii="宋体" w:hAnsi="宋体" w:cs="宋体"/>
          <w:b/>
          <w:bCs/>
          <w:kern w:val="0"/>
          <w:sz w:val="30"/>
          <w:szCs w:val="30"/>
        </w:rPr>
        <w:br w:type="page"/>
      </w:r>
    </w:p>
    <w:p w14:paraId="267FFE4E">
      <w:pPr>
        <w:widowControl/>
        <w:spacing w:line="360" w:lineRule="auto"/>
        <w:ind w:firstLine="600" w:firstLineChars="200"/>
        <w:jc w:val="center"/>
        <w:outlineLvl w:val="1"/>
        <w:rPr>
          <w:rFonts w:ascii="宋体" w:hAnsi="宋体" w:cs="宋体"/>
          <w:b/>
          <w:bCs/>
          <w:kern w:val="0"/>
          <w:sz w:val="30"/>
          <w:szCs w:val="30"/>
        </w:rPr>
      </w:pPr>
      <w:bookmarkStart w:id="283" w:name="_Toc18825"/>
      <w:r>
        <w:rPr>
          <w:rFonts w:hint="eastAsia" w:ascii="宋体" w:hAnsi="宋体" w:cs="宋体"/>
          <w:b/>
          <w:bCs/>
          <w:kern w:val="0"/>
          <w:sz w:val="30"/>
          <w:szCs w:val="30"/>
        </w:rPr>
        <w:t>五、</w:t>
      </w:r>
      <w:bookmarkEnd w:id="278"/>
      <w:bookmarkEnd w:id="279"/>
      <w:r>
        <w:rPr>
          <w:rFonts w:hint="eastAsia" w:ascii="宋体" w:hAnsi="宋体" w:cs="宋体"/>
          <w:b/>
          <w:bCs/>
          <w:kern w:val="0"/>
          <w:sz w:val="30"/>
          <w:szCs w:val="30"/>
        </w:rPr>
        <w:t>项目管理机构</w:t>
      </w:r>
      <w:bookmarkEnd w:id="283"/>
    </w:p>
    <w:p w14:paraId="48E0664D">
      <w:pPr>
        <w:adjustRightInd w:val="0"/>
        <w:snapToGrid w:val="0"/>
        <w:ind w:firstLine="480"/>
        <w:rPr>
          <w:rFonts w:ascii="宋体" w:hAnsi="宋体" w:cs="宋体"/>
          <w:szCs w:val="21"/>
        </w:rPr>
      </w:pPr>
    </w:p>
    <w:p w14:paraId="3B0BC665">
      <w:pPr>
        <w:ind w:firstLine="420" w:firstLineChars="200"/>
        <w:jc w:val="center"/>
        <w:rPr>
          <w:rFonts w:ascii="宋体" w:hAnsi="宋体" w:cs="宋体"/>
          <w:color w:val="000000"/>
          <w:szCs w:val="21"/>
        </w:rPr>
      </w:pPr>
      <w:bookmarkStart w:id="284" w:name="_Toc429747002"/>
      <w:r>
        <w:rPr>
          <w:rFonts w:hint="eastAsia" w:ascii="宋体" w:hAnsi="宋体" w:cs="宋体"/>
          <w:color w:val="000000"/>
          <w:szCs w:val="21"/>
        </w:rPr>
        <w:t>（一）项目管理机构组成表</w:t>
      </w:r>
      <w:bookmarkEnd w:id="284"/>
    </w:p>
    <w:p w14:paraId="09CB398D">
      <w:pPr>
        <w:pStyle w:val="26"/>
        <w:ind w:firstLine="480"/>
        <w:rPr>
          <w:rFonts w:ascii="宋体" w:hAnsi="宋体" w:cs="宋体"/>
        </w:rPr>
      </w:pPr>
    </w:p>
    <w:tbl>
      <w:tblPr>
        <w:tblStyle w:val="2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
        <w:gridCol w:w="793"/>
        <w:gridCol w:w="793"/>
        <w:gridCol w:w="1269"/>
        <w:gridCol w:w="863"/>
        <w:gridCol w:w="883"/>
        <w:gridCol w:w="951"/>
        <w:gridCol w:w="2389"/>
        <w:gridCol w:w="1224"/>
      </w:tblGrid>
      <w:tr w14:paraId="4B9AD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8" w:type="pct"/>
            <w:vMerge w:val="restart"/>
            <w:vAlign w:val="center"/>
          </w:tcPr>
          <w:p w14:paraId="014EDFD9">
            <w:pPr>
              <w:rPr>
                <w:rFonts w:ascii="宋体" w:hAnsi="宋体" w:cs="宋体"/>
                <w:color w:val="000000"/>
                <w:szCs w:val="21"/>
              </w:rPr>
            </w:pPr>
            <w:r>
              <w:rPr>
                <w:rFonts w:hint="eastAsia" w:ascii="宋体" w:hAnsi="宋体" w:cs="宋体"/>
                <w:color w:val="000000"/>
                <w:szCs w:val="21"/>
              </w:rPr>
              <w:t>职务</w:t>
            </w:r>
          </w:p>
        </w:tc>
        <w:tc>
          <w:tcPr>
            <w:tcW w:w="398" w:type="pct"/>
            <w:vMerge w:val="restart"/>
            <w:vAlign w:val="center"/>
          </w:tcPr>
          <w:p w14:paraId="2CB4371C">
            <w:pPr>
              <w:rPr>
                <w:rFonts w:ascii="宋体" w:hAnsi="宋体" w:cs="宋体"/>
                <w:color w:val="000000"/>
                <w:szCs w:val="21"/>
              </w:rPr>
            </w:pPr>
            <w:r>
              <w:rPr>
                <w:rFonts w:hint="eastAsia" w:ascii="宋体" w:hAnsi="宋体" w:cs="宋体"/>
                <w:color w:val="000000"/>
                <w:szCs w:val="21"/>
              </w:rPr>
              <w:t>姓名</w:t>
            </w:r>
          </w:p>
        </w:tc>
        <w:tc>
          <w:tcPr>
            <w:tcW w:w="398" w:type="pct"/>
            <w:vMerge w:val="restart"/>
            <w:vAlign w:val="center"/>
          </w:tcPr>
          <w:p w14:paraId="1329D988">
            <w:pPr>
              <w:rPr>
                <w:rFonts w:ascii="宋体" w:hAnsi="宋体" w:cs="宋体"/>
                <w:color w:val="000000"/>
                <w:szCs w:val="21"/>
              </w:rPr>
            </w:pPr>
            <w:r>
              <w:rPr>
                <w:rFonts w:hint="eastAsia" w:ascii="宋体" w:hAnsi="宋体" w:cs="宋体"/>
                <w:color w:val="000000"/>
                <w:szCs w:val="21"/>
              </w:rPr>
              <w:t>职称</w:t>
            </w:r>
          </w:p>
        </w:tc>
        <w:tc>
          <w:tcPr>
            <w:tcW w:w="3189" w:type="pct"/>
            <w:gridSpan w:val="5"/>
            <w:vAlign w:val="center"/>
          </w:tcPr>
          <w:p w14:paraId="1E8E4E95">
            <w:pPr>
              <w:ind w:firstLine="480"/>
              <w:jc w:val="center"/>
              <w:rPr>
                <w:rFonts w:ascii="宋体" w:hAnsi="宋体" w:cs="宋体"/>
                <w:color w:val="000000"/>
                <w:szCs w:val="21"/>
              </w:rPr>
            </w:pPr>
            <w:r>
              <w:rPr>
                <w:rFonts w:hint="eastAsia" w:ascii="宋体" w:hAnsi="宋体" w:cs="宋体"/>
                <w:color w:val="000000"/>
                <w:szCs w:val="21"/>
              </w:rPr>
              <w:t>执业或职业资格证明</w:t>
            </w:r>
          </w:p>
        </w:tc>
        <w:tc>
          <w:tcPr>
            <w:tcW w:w="614" w:type="pct"/>
            <w:vMerge w:val="restart"/>
            <w:vAlign w:val="center"/>
          </w:tcPr>
          <w:p w14:paraId="678A2203">
            <w:pPr>
              <w:rPr>
                <w:rFonts w:ascii="宋体" w:hAnsi="宋体" w:cs="宋体"/>
                <w:color w:val="000000"/>
                <w:szCs w:val="21"/>
              </w:rPr>
            </w:pPr>
            <w:r>
              <w:rPr>
                <w:rFonts w:hint="eastAsia" w:ascii="宋体" w:hAnsi="宋体" w:cs="宋体"/>
                <w:color w:val="000000"/>
                <w:szCs w:val="21"/>
              </w:rPr>
              <w:t>备注</w:t>
            </w:r>
          </w:p>
        </w:tc>
      </w:tr>
      <w:tr w14:paraId="07753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8" w:type="pct"/>
            <w:vMerge w:val="continue"/>
            <w:vAlign w:val="center"/>
          </w:tcPr>
          <w:p w14:paraId="2998CC3D">
            <w:pPr>
              <w:ind w:firstLine="480"/>
              <w:jc w:val="center"/>
              <w:rPr>
                <w:rFonts w:ascii="宋体" w:hAnsi="宋体" w:cs="宋体"/>
                <w:color w:val="000000"/>
                <w:szCs w:val="21"/>
              </w:rPr>
            </w:pPr>
          </w:p>
        </w:tc>
        <w:tc>
          <w:tcPr>
            <w:tcW w:w="398" w:type="pct"/>
            <w:vMerge w:val="continue"/>
            <w:vAlign w:val="center"/>
          </w:tcPr>
          <w:p w14:paraId="64172055">
            <w:pPr>
              <w:ind w:firstLine="480"/>
              <w:jc w:val="center"/>
              <w:rPr>
                <w:rFonts w:ascii="宋体" w:hAnsi="宋体" w:cs="宋体"/>
                <w:color w:val="000000"/>
                <w:szCs w:val="21"/>
              </w:rPr>
            </w:pPr>
          </w:p>
        </w:tc>
        <w:tc>
          <w:tcPr>
            <w:tcW w:w="398" w:type="pct"/>
            <w:vMerge w:val="continue"/>
            <w:vAlign w:val="center"/>
          </w:tcPr>
          <w:p w14:paraId="53AB3F44">
            <w:pPr>
              <w:ind w:firstLine="480"/>
              <w:jc w:val="center"/>
              <w:rPr>
                <w:rFonts w:ascii="宋体" w:hAnsi="宋体" w:cs="宋体"/>
                <w:color w:val="000000"/>
                <w:szCs w:val="21"/>
              </w:rPr>
            </w:pPr>
          </w:p>
        </w:tc>
        <w:tc>
          <w:tcPr>
            <w:tcW w:w="637" w:type="pct"/>
            <w:vAlign w:val="center"/>
          </w:tcPr>
          <w:p w14:paraId="7AB30CD3">
            <w:pPr>
              <w:rPr>
                <w:rFonts w:ascii="宋体" w:hAnsi="宋体" w:cs="宋体"/>
                <w:color w:val="000000"/>
                <w:szCs w:val="21"/>
              </w:rPr>
            </w:pPr>
            <w:r>
              <w:rPr>
                <w:rFonts w:hint="eastAsia" w:ascii="宋体" w:hAnsi="宋体" w:cs="宋体"/>
                <w:color w:val="000000"/>
                <w:szCs w:val="21"/>
              </w:rPr>
              <w:t>证书名称</w:t>
            </w:r>
          </w:p>
        </w:tc>
        <w:tc>
          <w:tcPr>
            <w:tcW w:w="433" w:type="pct"/>
            <w:vAlign w:val="center"/>
          </w:tcPr>
          <w:p w14:paraId="4D42B0FB">
            <w:pPr>
              <w:rPr>
                <w:rFonts w:ascii="宋体" w:hAnsi="宋体" w:cs="宋体"/>
                <w:color w:val="000000"/>
                <w:szCs w:val="21"/>
              </w:rPr>
            </w:pPr>
            <w:r>
              <w:rPr>
                <w:rFonts w:hint="eastAsia" w:ascii="宋体" w:hAnsi="宋体" w:cs="宋体"/>
                <w:color w:val="000000"/>
                <w:szCs w:val="21"/>
              </w:rPr>
              <w:t>级别</w:t>
            </w:r>
          </w:p>
        </w:tc>
        <w:tc>
          <w:tcPr>
            <w:tcW w:w="443" w:type="pct"/>
            <w:vAlign w:val="center"/>
          </w:tcPr>
          <w:p w14:paraId="1F649C5D">
            <w:pPr>
              <w:rPr>
                <w:rFonts w:ascii="宋体" w:hAnsi="宋体" w:cs="宋体"/>
                <w:color w:val="000000"/>
                <w:szCs w:val="21"/>
              </w:rPr>
            </w:pPr>
            <w:r>
              <w:rPr>
                <w:rFonts w:hint="eastAsia" w:ascii="宋体" w:hAnsi="宋体" w:cs="宋体"/>
                <w:color w:val="000000"/>
                <w:szCs w:val="21"/>
              </w:rPr>
              <w:t>证号</w:t>
            </w:r>
          </w:p>
        </w:tc>
        <w:tc>
          <w:tcPr>
            <w:tcW w:w="477" w:type="pct"/>
            <w:vAlign w:val="center"/>
          </w:tcPr>
          <w:p w14:paraId="31C560DD">
            <w:pPr>
              <w:rPr>
                <w:rFonts w:ascii="宋体" w:hAnsi="宋体" w:cs="宋体"/>
                <w:color w:val="000000"/>
                <w:szCs w:val="21"/>
              </w:rPr>
            </w:pPr>
            <w:r>
              <w:rPr>
                <w:rFonts w:hint="eastAsia" w:ascii="宋体" w:hAnsi="宋体" w:cs="宋体"/>
                <w:color w:val="000000"/>
                <w:szCs w:val="21"/>
              </w:rPr>
              <w:t>专业</w:t>
            </w:r>
          </w:p>
        </w:tc>
        <w:tc>
          <w:tcPr>
            <w:tcW w:w="1196" w:type="pct"/>
            <w:vAlign w:val="center"/>
          </w:tcPr>
          <w:p w14:paraId="599E661C">
            <w:pPr>
              <w:ind w:firstLine="480"/>
              <w:jc w:val="center"/>
              <w:rPr>
                <w:rFonts w:ascii="宋体" w:hAnsi="宋体" w:cs="宋体"/>
                <w:color w:val="000000"/>
                <w:szCs w:val="21"/>
              </w:rPr>
            </w:pPr>
            <w:r>
              <w:rPr>
                <w:rFonts w:hint="eastAsia" w:ascii="宋体" w:hAnsi="宋体" w:cs="宋体"/>
                <w:color w:val="000000"/>
                <w:szCs w:val="21"/>
              </w:rPr>
              <w:t>养老保险</w:t>
            </w:r>
          </w:p>
        </w:tc>
        <w:tc>
          <w:tcPr>
            <w:tcW w:w="614" w:type="pct"/>
            <w:vMerge w:val="continue"/>
            <w:vAlign w:val="center"/>
          </w:tcPr>
          <w:p w14:paraId="00DDF109">
            <w:pPr>
              <w:ind w:firstLine="480"/>
              <w:jc w:val="center"/>
              <w:rPr>
                <w:rFonts w:ascii="宋体" w:hAnsi="宋体" w:cs="宋体"/>
                <w:color w:val="000000"/>
                <w:szCs w:val="21"/>
              </w:rPr>
            </w:pPr>
          </w:p>
        </w:tc>
      </w:tr>
      <w:tr w14:paraId="15B2D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8" w:type="pct"/>
            <w:vAlign w:val="center"/>
          </w:tcPr>
          <w:p w14:paraId="38400D48">
            <w:pPr>
              <w:ind w:firstLine="480"/>
              <w:jc w:val="center"/>
              <w:rPr>
                <w:rFonts w:ascii="宋体" w:hAnsi="宋体" w:cs="宋体"/>
                <w:color w:val="000000"/>
                <w:szCs w:val="21"/>
              </w:rPr>
            </w:pPr>
          </w:p>
        </w:tc>
        <w:tc>
          <w:tcPr>
            <w:tcW w:w="398" w:type="pct"/>
            <w:vAlign w:val="center"/>
          </w:tcPr>
          <w:p w14:paraId="0A3104E5">
            <w:pPr>
              <w:ind w:firstLine="480"/>
              <w:jc w:val="center"/>
              <w:rPr>
                <w:rFonts w:ascii="宋体" w:hAnsi="宋体" w:cs="宋体"/>
                <w:color w:val="000000"/>
                <w:szCs w:val="21"/>
              </w:rPr>
            </w:pPr>
          </w:p>
        </w:tc>
        <w:tc>
          <w:tcPr>
            <w:tcW w:w="398" w:type="pct"/>
            <w:vAlign w:val="center"/>
          </w:tcPr>
          <w:p w14:paraId="6ED637CB">
            <w:pPr>
              <w:ind w:firstLine="480"/>
              <w:jc w:val="center"/>
              <w:rPr>
                <w:rFonts w:ascii="宋体" w:hAnsi="宋体" w:cs="宋体"/>
                <w:color w:val="000000"/>
                <w:szCs w:val="21"/>
              </w:rPr>
            </w:pPr>
          </w:p>
        </w:tc>
        <w:tc>
          <w:tcPr>
            <w:tcW w:w="637" w:type="pct"/>
            <w:vAlign w:val="center"/>
          </w:tcPr>
          <w:p w14:paraId="34AEC500">
            <w:pPr>
              <w:ind w:firstLine="480"/>
              <w:jc w:val="center"/>
              <w:rPr>
                <w:rFonts w:ascii="宋体" w:hAnsi="宋体" w:cs="宋体"/>
                <w:color w:val="000000"/>
                <w:szCs w:val="21"/>
              </w:rPr>
            </w:pPr>
          </w:p>
        </w:tc>
        <w:tc>
          <w:tcPr>
            <w:tcW w:w="433" w:type="pct"/>
            <w:vAlign w:val="center"/>
          </w:tcPr>
          <w:p w14:paraId="40786597">
            <w:pPr>
              <w:ind w:firstLine="480"/>
              <w:jc w:val="center"/>
              <w:rPr>
                <w:rFonts w:ascii="宋体" w:hAnsi="宋体" w:cs="宋体"/>
                <w:color w:val="000000"/>
                <w:szCs w:val="21"/>
              </w:rPr>
            </w:pPr>
          </w:p>
        </w:tc>
        <w:tc>
          <w:tcPr>
            <w:tcW w:w="443" w:type="pct"/>
            <w:vAlign w:val="center"/>
          </w:tcPr>
          <w:p w14:paraId="51BCD00D">
            <w:pPr>
              <w:ind w:firstLine="480"/>
              <w:jc w:val="center"/>
              <w:rPr>
                <w:rFonts w:ascii="宋体" w:hAnsi="宋体" w:cs="宋体"/>
                <w:color w:val="000000"/>
                <w:szCs w:val="21"/>
              </w:rPr>
            </w:pPr>
          </w:p>
        </w:tc>
        <w:tc>
          <w:tcPr>
            <w:tcW w:w="477" w:type="pct"/>
            <w:vAlign w:val="center"/>
          </w:tcPr>
          <w:p w14:paraId="1C5AD626">
            <w:pPr>
              <w:ind w:firstLine="480"/>
              <w:jc w:val="center"/>
              <w:rPr>
                <w:rFonts w:ascii="宋体" w:hAnsi="宋体" w:cs="宋体"/>
                <w:color w:val="000000"/>
                <w:szCs w:val="21"/>
              </w:rPr>
            </w:pPr>
          </w:p>
        </w:tc>
        <w:tc>
          <w:tcPr>
            <w:tcW w:w="1196" w:type="pct"/>
            <w:vAlign w:val="center"/>
          </w:tcPr>
          <w:p w14:paraId="3D811961">
            <w:pPr>
              <w:ind w:firstLine="480"/>
              <w:jc w:val="center"/>
              <w:rPr>
                <w:rFonts w:ascii="宋体" w:hAnsi="宋体" w:cs="宋体"/>
                <w:color w:val="000000"/>
                <w:szCs w:val="21"/>
              </w:rPr>
            </w:pPr>
          </w:p>
        </w:tc>
        <w:tc>
          <w:tcPr>
            <w:tcW w:w="614" w:type="pct"/>
            <w:vAlign w:val="center"/>
          </w:tcPr>
          <w:p w14:paraId="759FDA1D">
            <w:pPr>
              <w:ind w:firstLine="480"/>
              <w:jc w:val="center"/>
              <w:rPr>
                <w:rFonts w:ascii="宋体" w:hAnsi="宋体" w:cs="宋体"/>
                <w:color w:val="000000"/>
                <w:szCs w:val="21"/>
              </w:rPr>
            </w:pPr>
          </w:p>
        </w:tc>
      </w:tr>
      <w:tr w14:paraId="4A337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8" w:type="pct"/>
            <w:vAlign w:val="center"/>
          </w:tcPr>
          <w:p w14:paraId="5365750D">
            <w:pPr>
              <w:ind w:firstLine="480"/>
              <w:jc w:val="center"/>
              <w:rPr>
                <w:rFonts w:ascii="宋体" w:hAnsi="宋体" w:cs="宋体"/>
                <w:color w:val="000000"/>
                <w:szCs w:val="21"/>
              </w:rPr>
            </w:pPr>
          </w:p>
        </w:tc>
        <w:tc>
          <w:tcPr>
            <w:tcW w:w="398" w:type="pct"/>
            <w:vAlign w:val="center"/>
          </w:tcPr>
          <w:p w14:paraId="7E1EF221">
            <w:pPr>
              <w:ind w:firstLine="480"/>
              <w:jc w:val="center"/>
              <w:rPr>
                <w:rFonts w:ascii="宋体" w:hAnsi="宋体" w:cs="宋体"/>
                <w:color w:val="000000"/>
                <w:szCs w:val="21"/>
              </w:rPr>
            </w:pPr>
          </w:p>
        </w:tc>
        <w:tc>
          <w:tcPr>
            <w:tcW w:w="398" w:type="pct"/>
            <w:vAlign w:val="center"/>
          </w:tcPr>
          <w:p w14:paraId="178B9EF8">
            <w:pPr>
              <w:ind w:firstLine="480"/>
              <w:jc w:val="center"/>
              <w:rPr>
                <w:rFonts w:ascii="宋体" w:hAnsi="宋体" w:cs="宋体"/>
                <w:color w:val="000000"/>
                <w:szCs w:val="21"/>
              </w:rPr>
            </w:pPr>
          </w:p>
        </w:tc>
        <w:tc>
          <w:tcPr>
            <w:tcW w:w="637" w:type="pct"/>
            <w:vAlign w:val="center"/>
          </w:tcPr>
          <w:p w14:paraId="7DE7538D">
            <w:pPr>
              <w:ind w:firstLine="480"/>
              <w:jc w:val="center"/>
              <w:rPr>
                <w:rFonts w:ascii="宋体" w:hAnsi="宋体" w:cs="宋体"/>
                <w:color w:val="000000"/>
                <w:szCs w:val="21"/>
              </w:rPr>
            </w:pPr>
          </w:p>
        </w:tc>
        <w:tc>
          <w:tcPr>
            <w:tcW w:w="433" w:type="pct"/>
            <w:vAlign w:val="center"/>
          </w:tcPr>
          <w:p w14:paraId="72BE24B9">
            <w:pPr>
              <w:ind w:firstLine="480"/>
              <w:jc w:val="center"/>
              <w:rPr>
                <w:rFonts w:ascii="宋体" w:hAnsi="宋体" w:cs="宋体"/>
                <w:color w:val="000000"/>
                <w:szCs w:val="21"/>
              </w:rPr>
            </w:pPr>
          </w:p>
        </w:tc>
        <w:tc>
          <w:tcPr>
            <w:tcW w:w="443" w:type="pct"/>
            <w:vAlign w:val="center"/>
          </w:tcPr>
          <w:p w14:paraId="2EE363F2">
            <w:pPr>
              <w:ind w:firstLine="480"/>
              <w:jc w:val="center"/>
              <w:rPr>
                <w:rFonts w:ascii="宋体" w:hAnsi="宋体" w:cs="宋体"/>
                <w:color w:val="000000"/>
                <w:szCs w:val="21"/>
              </w:rPr>
            </w:pPr>
          </w:p>
        </w:tc>
        <w:tc>
          <w:tcPr>
            <w:tcW w:w="477" w:type="pct"/>
            <w:vAlign w:val="center"/>
          </w:tcPr>
          <w:p w14:paraId="7132F02D">
            <w:pPr>
              <w:ind w:firstLine="480"/>
              <w:jc w:val="center"/>
              <w:rPr>
                <w:rFonts w:ascii="宋体" w:hAnsi="宋体" w:cs="宋体"/>
                <w:color w:val="000000"/>
                <w:szCs w:val="21"/>
              </w:rPr>
            </w:pPr>
          </w:p>
        </w:tc>
        <w:tc>
          <w:tcPr>
            <w:tcW w:w="1196" w:type="pct"/>
            <w:vAlign w:val="center"/>
          </w:tcPr>
          <w:p w14:paraId="7A9303BA">
            <w:pPr>
              <w:ind w:firstLine="480"/>
              <w:jc w:val="center"/>
              <w:rPr>
                <w:rFonts w:ascii="宋体" w:hAnsi="宋体" w:cs="宋体"/>
                <w:color w:val="000000"/>
                <w:szCs w:val="21"/>
              </w:rPr>
            </w:pPr>
          </w:p>
        </w:tc>
        <w:tc>
          <w:tcPr>
            <w:tcW w:w="614" w:type="pct"/>
            <w:vAlign w:val="center"/>
          </w:tcPr>
          <w:p w14:paraId="00313BAD">
            <w:pPr>
              <w:ind w:firstLine="480"/>
              <w:jc w:val="center"/>
              <w:rPr>
                <w:rFonts w:ascii="宋体" w:hAnsi="宋体" w:cs="宋体"/>
                <w:color w:val="000000"/>
                <w:szCs w:val="21"/>
              </w:rPr>
            </w:pPr>
          </w:p>
        </w:tc>
      </w:tr>
      <w:tr w14:paraId="5BB1C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8" w:type="pct"/>
            <w:vAlign w:val="center"/>
          </w:tcPr>
          <w:p w14:paraId="18CBA6BF">
            <w:pPr>
              <w:ind w:firstLine="480"/>
              <w:jc w:val="center"/>
              <w:rPr>
                <w:rFonts w:ascii="宋体" w:hAnsi="宋体" w:cs="宋体"/>
                <w:color w:val="000000"/>
                <w:szCs w:val="21"/>
              </w:rPr>
            </w:pPr>
          </w:p>
        </w:tc>
        <w:tc>
          <w:tcPr>
            <w:tcW w:w="398" w:type="pct"/>
            <w:vAlign w:val="center"/>
          </w:tcPr>
          <w:p w14:paraId="6B3647AA">
            <w:pPr>
              <w:ind w:firstLine="480"/>
              <w:jc w:val="center"/>
              <w:rPr>
                <w:rFonts w:ascii="宋体" w:hAnsi="宋体" w:cs="宋体"/>
                <w:color w:val="000000"/>
                <w:szCs w:val="21"/>
              </w:rPr>
            </w:pPr>
          </w:p>
        </w:tc>
        <w:tc>
          <w:tcPr>
            <w:tcW w:w="398" w:type="pct"/>
            <w:vAlign w:val="center"/>
          </w:tcPr>
          <w:p w14:paraId="766BF30E">
            <w:pPr>
              <w:ind w:firstLine="480"/>
              <w:jc w:val="center"/>
              <w:rPr>
                <w:rFonts w:ascii="宋体" w:hAnsi="宋体" w:cs="宋体"/>
                <w:color w:val="000000"/>
                <w:szCs w:val="21"/>
              </w:rPr>
            </w:pPr>
          </w:p>
        </w:tc>
        <w:tc>
          <w:tcPr>
            <w:tcW w:w="637" w:type="pct"/>
            <w:vAlign w:val="center"/>
          </w:tcPr>
          <w:p w14:paraId="2948E2B6">
            <w:pPr>
              <w:ind w:firstLine="480"/>
              <w:jc w:val="center"/>
              <w:rPr>
                <w:rFonts w:ascii="宋体" w:hAnsi="宋体" w:cs="宋体"/>
                <w:color w:val="000000"/>
                <w:szCs w:val="21"/>
              </w:rPr>
            </w:pPr>
          </w:p>
        </w:tc>
        <w:tc>
          <w:tcPr>
            <w:tcW w:w="433" w:type="pct"/>
            <w:vAlign w:val="center"/>
          </w:tcPr>
          <w:p w14:paraId="0A66B00D">
            <w:pPr>
              <w:ind w:firstLine="480"/>
              <w:jc w:val="center"/>
              <w:rPr>
                <w:rFonts w:ascii="宋体" w:hAnsi="宋体" w:cs="宋体"/>
                <w:color w:val="000000"/>
                <w:szCs w:val="21"/>
              </w:rPr>
            </w:pPr>
          </w:p>
        </w:tc>
        <w:tc>
          <w:tcPr>
            <w:tcW w:w="443" w:type="pct"/>
            <w:vAlign w:val="center"/>
          </w:tcPr>
          <w:p w14:paraId="24A45E62">
            <w:pPr>
              <w:ind w:firstLine="480"/>
              <w:jc w:val="center"/>
              <w:rPr>
                <w:rFonts w:ascii="宋体" w:hAnsi="宋体" w:cs="宋体"/>
                <w:color w:val="000000"/>
                <w:szCs w:val="21"/>
              </w:rPr>
            </w:pPr>
          </w:p>
        </w:tc>
        <w:tc>
          <w:tcPr>
            <w:tcW w:w="477" w:type="pct"/>
            <w:vAlign w:val="center"/>
          </w:tcPr>
          <w:p w14:paraId="397A646C">
            <w:pPr>
              <w:ind w:firstLine="480"/>
              <w:jc w:val="center"/>
              <w:rPr>
                <w:rFonts w:ascii="宋体" w:hAnsi="宋体" w:cs="宋体"/>
                <w:color w:val="000000"/>
                <w:szCs w:val="21"/>
              </w:rPr>
            </w:pPr>
          </w:p>
        </w:tc>
        <w:tc>
          <w:tcPr>
            <w:tcW w:w="1196" w:type="pct"/>
            <w:vAlign w:val="center"/>
          </w:tcPr>
          <w:p w14:paraId="21DA11FC">
            <w:pPr>
              <w:ind w:firstLine="480"/>
              <w:jc w:val="center"/>
              <w:rPr>
                <w:rFonts w:ascii="宋体" w:hAnsi="宋体" w:cs="宋体"/>
                <w:color w:val="000000"/>
                <w:szCs w:val="21"/>
              </w:rPr>
            </w:pPr>
          </w:p>
        </w:tc>
        <w:tc>
          <w:tcPr>
            <w:tcW w:w="614" w:type="pct"/>
            <w:vAlign w:val="center"/>
          </w:tcPr>
          <w:p w14:paraId="2AB9F6A5">
            <w:pPr>
              <w:ind w:firstLine="480"/>
              <w:jc w:val="center"/>
              <w:rPr>
                <w:rFonts w:ascii="宋体" w:hAnsi="宋体" w:cs="宋体"/>
                <w:color w:val="000000"/>
                <w:szCs w:val="21"/>
              </w:rPr>
            </w:pPr>
          </w:p>
        </w:tc>
      </w:tr>
      <w:tr w14:paraId="1B67C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8" w:type="pct"/>
            <w:vAlign w:val="center"/>
          </w:tcPr>
          <w:p w14:paraId="3BB0ED17">
            <w:pPr>
              <w:ind w:firstLine="480"/>
              <w:jc w:val="center"/>
              <w:rPr>
                <w:rFonts w:ascii="宋体" w:hAnsi="宋体" w:cs="宋体"/>
                <w:color w:val="000000"/>
                <w:szCs w:val="21"/>
              </w:rPr>
            </w:pPr>
          </w:p>
        </w:tc>
        <w:tc>
          <w:tcPr>
            <w:tcW w:w="398" w:type="pct"/>
            <w:vAlign w:val="center"/>
          </w:tcPr>
          <w:p w14:paraId="5C010901">
            <w:pPr>
              <w:ind w:firstLine="480"/>
              <w:jc w:val="center"/>
              <w:rPr>
                <w:rFonts w:ascii="宋体" w:hAnsi="宋体" w:cs="宋体"/>
                <w:color w:val="000000"/>
                <w:szCs w:val="21"/>
              </w:rPr>
            </w:pPr>
          </w:p>
        </w:tc>
        <w:tc>
          <w:tcPr>
            <w:tcW w:w="398" w:type="pct"/>
            <w:vAlign w:val="center"/>
          </w:tcPr>
          <w:p w14:paraId="3884E0A7">
            <w:pPr>
              <w:ind w:firstLine="480"/>
              <w:jc w:val="center"/>
              <w:rPr>
                <w:rFonts w:ascii="宋体" w:hAnsi="宋体" w:cs="宋体"/>
                <w:color w:val="000000"/>
                <w:szCs w:val="21"/>
              </w:rPr>
            </w:pPr>
          </w:p>
        </w:tc>
        <w:tc>
          <w:tcPr>
            <w:tcW w:w="637" w:type="pct"/>
            <w:vAlign w:val="center"/>
          </w:tcPr>
          <w:p w14:paraId="2FE4DE8C">
            <w:pPr>
              <w:ind w:firstLine="480"/>
              <w:jc w:val="center"/>
              <w:rPr>
                <w:rFonts w:ascii="宋体" w:hAnsi="宋体" w:cs="宋体"/>
                <w:color w:val="000000"/>
                <w:szCs w:val="21"/>
              </w:rPr>
            </w:pPr>
          </w:p>
        </w:tc>
        <w:tc>
          <w:tcPr>
            <w:tcW w:w="433" w:type="pct"/>
            <w:vAlign w:val="center"/>
          </w:tcPr>
          <w:p w14:paraId="24108C74">
            <w:pPr>
              <w:ind w:firstLine="480"/>
              <w:jc w:val="center"/>
              <w:rPr>
                <w:rFonts w:ascii="宋体" w:hAnsi="宋体" w:cs="宋体"/>
                <w:color w:val="000000"/>
                <w:szCs w:val="21"/>
              </w:rPr>
            </w:pPr>
          </w:p>
        </w:tc>
        <w:tc>
          <w:tcPr>
            <w:tcW w:w="443" w:type="pct"/>
            <w:vAlign w:val="center"/>
          </w:tcPr>
          <w:p w14:paraId="2534D8EB">
            <w:pPr>
              <w:ind w:firstLine="480"/>
              <w:jc w:val="center"/>
              <w:rPr>
                <w:rFonts w:ascii="宋体" w:hAnsi="宋体" w:cs="宋体"/>
                <w:color w:val="000000"/>
                <w:szCs w:val="21"/>
              </w:rPr>
            </w:pPr>
          </w:p>
        </w:tc>
        <w:tc>
          <w:tcPr>
            <w:tcW w:w="477" w:type="pct"/>
            <w:vAlign w:val="center"/>
          </w:tcPr>
          <w:p w14:paraId="24C5B1CD">
            <w:pPr>
              <w:ind w:firstLine="480"/>
              <w:jc w:val="center"/>
              <w:rPr>
                <w:rFonts w:ascii="宋体" w:hAnsi="宋体" w:cs="宋体"/>
                <w:color w:val="000000"/>
                <w:szCs w:val="21"/>
              </w:rPr>
            </w:pPr>
          </w:p>
        </w:tc>
        <w:tc>
          <w:tcPr>
            <w:tcW w:w="1196" w:type="pct"/>
            <w:vAlign w:val="center"/>
          </w:tcPr>
          <w:p w14:paraId="3412B7CB">
            <w:pPr>
              <w:ind w:firstLine="480"/>
              <w:jc w:val="center"/>
              <w:rPr>
                <w:rFonts w:ascii="宋体" w:hAnsi="宋体" w:cs="宋体"/>
                <w:color w:val="000000"/>
                <w:szCs w:val="21"/>
              </w:rPr>
            </w:pPr>
          </w:p>
        </w:tc>
        <w:tc>
          <w:tcPr>
            <w:tcW w:w="614" w:type="pct"/>
            <w:vAlign w:val="center"/>
          </w:tcPr>
          <w:p w14:paraId="4724B1FC">
            <w:pPr>
              <w:ind w:firstLine="480"/>
              <w:jc w:val="center"/>
              <w:rPr>
                <w:rFonts w:ascii="宋体" w:hAnsi="宋体" w:cs="宋体"/>
                <w:color w:val="000000"/>
                <w:szCs w:val="21"/>
              </w:rPr>
            </w:pPr>
          </w:p>
        </w:tc>
      </w:tr>
      <w:tr w14:paraId="3F083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8" w:type="pct"/>
            <w:vAlign w:val="center"/>
          </w:tcPr>
          <w:p w14:paraId="7457F62E">
            <w:pPr>
              <w:ind w:firstLine="480"/>
              <w:jc w:val="center"/>
              <w:rPr>
                <w:rFonts w:ascii="宋体" w:hAnsi="宋体" w:cs="宋体"/>
                <w:color w:val="000000"/>
                <w:szCs w:val="21"/>
              </w:rPr>
            </w:pPr>
          </w:p>
        </w:tc>
        <w:tc>
          <w:tcPr>
            <w:tcW w:w="398" w:type="pct"/>
            <w:vAlign w:val="center"/>
          </w:tcPr>
          <w:p w14:paraId="594F2C38">
            <w:pPr>
              <w:ind w:firstLine="480"/>
              <w:jc w:val="center"/>
              <w:rPr>
                <w:rFonts w:ascii="宋体" w:hAnsi="宋体" w:cs="宋体"/>
                <w:color w:val="000000"/>
                <w:szCs w:val="21"/>
              </w:rPr>
            </w:pPr>
          </w:p>
        </w:tc>
        <w:tc>
          <w:tcPr>
            <w:tcW w:w="398" w:type="pct"/>
            <w:vAlign w:val="center"/>
          </w:tcPr>
          <w:p w14:paraId="38664BC0">
            <w:pPr>
              <w:ind w:firstLine="480"/>
              <w:jc w:val="center"/>
              <w:rPr>
                <w:rFonts w:ascii="宋体" w:hAnsi="宋体" w:cs="宋体"/>
                <w:color w:val="000000"/>
                <w:szCs w:val="21"/>
              </w:rPr>
            </w:pPr>
          </w:p>
        </w:tc>
        <w:tc>
          <w:tcPr>
            <w:tcW w:w="637" w:type="pct"/>
            <w:vAlign w:val="center"/>
          </w:tcPr>
          <w:p w14:paraId="57E59E01">
            <w:pPr>
              <w:ind w:firstLine="480"/>
              <w:jc w:val="center"/>
              <w:rPr>
                <w:rFonts w:ascii="宋体" w:hAnsi="宋体" w:cs="宋体"/>
                <w:color w:val="000000"/>
                <w:szCs w:val="21"/>
              </w:rPr>
            </w:pPr>
          </w:p>
        </w:tc>
        <w:tc>
          <w:tcPr>
            <w:tcW w:w="433" w:type="pct"/>
            <w:vAlign w:val="center"/>
          </w:tcPr>
          <w:p w14:paraId="0D68BB45">
            <w:pPr>
              <w:ind w:firstLine="480"/>
              <w:jc w:val="center"/>
              <w:rPr>
                <w:rFonts w:ascii="宋体" w:hAnsi="宋体" w:cs="宋体"/>
                <w:color w:val="000000"/>
                <w:szCs w:val="21"/>
              </w:rPr>
            </w:pPr>
          </w:p>
        </w:tc>
        <w:tc>
          <w:tcPr>
            <w:tcW w:w="443" w:type="pct"/>
            <w:vAlign w:val="center"/>
          </w:tcPr>
          <w:p w14:paraId="14307306">
            <w:pPr>
              <w:ind w:firstLine="480"/>
              <w:jc w:val="center"/>
              <w:rPr>
                <w:rFonts w:ascii="宋体" w:hAnsi="宋体" w:cs="宋体"/>
                <w:color w:val="000000"/>
                <w:szCs w:val="21"/>
              </w:rPr>
            </w:pPr>
          </w:p>
        </w:tc>
        <w:tc>
          <w:tcPr>
            <w:tcW w:w="477" w:type="pct"/>
            <w:vAlign w:val="center"/>
          </w:tcPr>
          <w:p w14:paraId="3A6AC2CD">
            <w:pPr>
              <w:ind w:firstLine="480"/>
              <w:jc w:val="center"/>
              <w:rPr>
                <w:rFonts w:ascii="宋体" w:hAnsi="宋体" w:cs="宋体"/>
                <w:color w:val="000000"/>
                <w:szCs w:val="21"/>
              </w:rPr>
            </w:pPr>
          </w:p>
        </w:tc>
        <w:tc>
          <w:tcPr>
            <w:tcW w:w="1196" w:type="pct"/>
            <w:vAlign w:val="center"/>
          </w:tcPr>
          <w:p w14:paraId="2B1D31C8">
            <w:pPr>
              <w:ind w:firstLine="480"/>
              <w:jc w:val="center"/>
              <w:rPr>
                <w:rFonts w:ascii="宋体" w:hAnsi="宋体" w:cs="宋体"/>
                <w:color w:val="000000"/>
                <w:szCs w:val="21"/>
              </w:rPr>
            </w:pPr>
          </w:p>
        </w:tc>
        <w:tc>
          <w:tcPr>
            <w:tcW w:w="614" w:type="pct"/>
            <w:vAlign w:val="center"/>
          </w:tcPr>
          <w:p w14:paraId="2750C38D">
            <w:pPr>
              <w:ind w:firstLine="480"/>
              <w:jc w:val="center"/>
              <w:rPr>
                <w:rFonts w:ascii="宋体" w:hAnsi="宋体" w:cs="宋体"/>
                <w:color w:val="000000"/>
                <w:szCs w:val="21"/>
              </w:rPr>
            </w:pPr>
          </w:p>
        </w:tc>
      </w:tr>
      <w:tr w14:paraId="76F50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8" w:type="pct"/>
            <w:vAlign w:val="center"/>
          </w:tcPr>
          <w:p w14:paraId="3AF3ABED">
            <w:pPr>
              <w:ind w:firstLine="480"/>
              <w:jc w:val="center"/>
              <w:rPr>
                <w:rFonts w:ascii="宋体" w:hAnsi="宋体" w:cs="宋体"/>
                <w:color w:val="000000"/>
                <w:szCs w:val="21"/>
              </w:rPr>
            </w:pPr>
          </w:p>
        </w:tc>
        <w:tc>
          <w:tcPr>
            <w:tcW w:w="398" w:type="pct"/>
            <w:vAlign w:val="center"/>
          </w:tcPr>
          <w:p w14:paraId="2B789209">
            <w:pPr>
              <w:ind w:firstLine="480"/>
              <w:jc w:val="center"/>
              <w:rPr>
                <w:rFonts w:ascii="宋体" w:hAnsi="宋体" w:cs="宋体"/>
                <w:color w:val="000000"/>
                <w:szCs w:val="21"/>
              </w:rPr>
            </w:pPr>
          </w:p>
        </w:tc>
        <w:tc>
          <w:tcPr>
            <w:tcW w:w="398" w:type="pct"/>
            <w:vAlign w:val="center"/>
          </w:tcPr>
          <w:p w14:paraId="301B5BA3">
            <w:pPr>
              <w:ind w:firstLine="480"/>
              <w:jc w:val="center"/>
              <w:rPr>
                <w:rFonts w:ascii="宋体" w:hAnsi="宋体" w:cs="宋体"/>
                <w:color w:val="000000"/>
                <w:szCs w:val="21"/>
              </w:rPr>
            </w:pPr>
          </w:p>
        </w:tc>
        <w:tc>
          <w:tcPr>
            <w:tcW w:w="637" w:type="pct"/>
            <w:vAlign w:val="center"/>
          </w:tcPr>
          <w:p w14:paraId="76E59330">
            <w:pPr>
              <w:ind w:firstLine="480"/>
              <w:jc w:val="center"/>
              <w:rPr>
                <w:rFonts w:ascii="宋体" w:hAnsi="宋体" w:cs="宋体"/>
                <w:color w:val="000000"/>
                <w:szCs w:val="21"/>
              </w:rPr>
            </w:pPr>
          </w:p>
        </w:tc>
        <w:tc>
          <w:tcPr>
            <w:tcW w:w="433" w:type="pct"/>
            <w:vAlign w:val="center"/>
          </w:tcPr>
          <w:p w14:paraId="62E4AC29">
            <w:pPr>
              <w:ind w:firstLine="480"/>
              <w:jc w:val="center"/>
              <w:rPr>
                <w:rFonts w:ascii="宋体" w:hAnsi="宋体" w:cs="宋体"/>
                <w:color w:val="000000"/>
                <w:szCs w:val="21"/>
              </w:rPr>
            </w:pPr>
          </w:p>
        </w:tc>
        <w:tc>
          <w:tcPr>
            <w:tcW w:w="443" w:type="pct"/>
            <w:vAlign w:val="center"/>
          </w:tcPr>
          <w:p w14:paraId="25629193">
            <w:pPr>
              <w:ind w:firstLine="480"/>
              <w:jc w:val="center"/>
              <w:rPr>
                <w:rFonts w:ascii="宋体" w:hAnsi="宋体" w:cs="宋体"/>
                <w:color w:val="000000"/>
                <w:szCs w:val="21"/>
              </w:rPr>
            </w:pPr>
          </w:p>
        </w:tc>
        <w:tc>
          <w:tcPr>
            <w:tcW w:w="477" w:type="pct"/>
            <w:vAlign w:val="center"/>
          </w:tcPr>
          <w:p w14:paraId="42CE6957">
            <w:pPr>
              <w:ind w:firstLine="480"/>
              <w:jc w:val="center"/>
              <w:rPr>
                <w:rFonts w:ascii="宋体" w:hAnsi="宋体" w:cs="宋体"/>
                <w:color w:val="000000"/>
                <w:szCs w:val="21"/>
              </w:rPr>
            </w:pPr>
          </w:p>
        </w:tc>
        <w:tc>
          <w:tcPr>
            <w:tcW w:w="1196" w:type="pct"/>
            <w:vAlign w:val="center"/>
          </w:tcPr>
          <w:p w14:paraId="597E81B0">
            <w:pPr>
              <w:ind w:firstLine="480"/>
              <w:jc w:val="center"/>
              <w:rPr>
                <w:rFonts w:ascii="宋体" w:hAnsi="宋体" w:cs="宋体"/>
                <w:color w:val="000000"/>
                <w:szCs w:val="21"/>
              </w:rPr>
            </w:pPr>
          </w:p>
        </w:tc>
        <w:tc>
          <w:tcPr>
            <w:tcW w:w="614" w:type="pct"/>
            <w:vAlign w:val="center"/>
          </w:tcPr>
          <w:p w14:paraId="78D7F539">
            <w:pPr>
              <w:ind w:firstLine="480"/>
              <w:jc w:val="center"/>
              <w:rPr>
                <w:rFonts w:ascii="宋体" w:hAnsi="宋体" w:cs="宋体"/>
                <w:color w:val="000000"/>
                <w:szCs w:val="21"/>
              </w:rPr>
            </w:pPr>
          </w:p>
        </w:tc>
      </w:tr>
      <w:tr w14:paraId="29E1E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8" w:type="pct"/>
            <w:vAlign w:val="center"/>
          </w:tcPr>
          <w:p w14:paraId="15DAFFBD">
            <w:pPr>
              <w:ind w:firstLine="480"/>
              <w:jc w:val="center"/>
              <w:rPr>
                <w:rFonts w:ascii="宋体" w:hAnsi="宋体" w:cs="宋体"/>
                <w:color w:val="000000"/>
                <w:szCs w:val="21"/>
              </w:rPr>
            </w:pPr>
          </w:p>
        </w:tc>
        <w:tc>
          <w:tcPr>
            <w:tcW w:w="398" w:type="pct"/>
            <w:vAlign w:val="center"/>
          </w:tcPr>
          <w:p w14:paraId="6D881452">
            <w:pPr>
              <w:ind w:firstLine="480"/>
              <w:jc w:val="center"/>
              <w:rPr>
                <w:rFonts w:ascii="宋体" w:hAnsi="宋体" w:cs="宋体"/>
                <w:color w:val="000000"/>
                <w:szCs w:val="21"/>
              </w:rPr>
            </w:pPr>
          </w:p>
        </w:tc>
        <w:tc>
          <w:tcPr>
            <w:tcW w:w="398" w:type="pct"/>
            <w:vAlign w:val="center"/>
          </w:tcPr>
          <w:p w14:paraId="2C4DA334">
            <w:pPr>
              <w:ind w:firstLine="480"/>
              <w:jc w:val="center"/>
              <w:rPr>
                <w:rFonts w:ascii="宋体" w:hAnsi="宋体" w:cs="宋体"/>
                <w:color w:val="000000"/>
                <w:szCs w:val="21"/>
              </w:rPr>
            </w:pPr>
          </w:p>
        </w:tc>
        <w:tc>
          <w:tcPr>
            <w:tcW w:w="637" w:type="pct"/>
            <w:vAlign w:val="center"/>
          </w:tcPr>
          <w:p w14:paraId="6E6839EF">
            <w:pPr>
              <w:ind w:firstLine="480"/>
              <w:jc w:val="center"/>
              <w:rPr>
                <w:rFonts w:ascii="宋体" w:hAnsi="宋体" w:cs="宋体"/>
                <w:color w:val="000000"/>
                <w:szCs w:val="21"/>
              </w:rPr>
            </w:pPr>
          </w:p>
        </w:tc>
        <w:tc>
          <w:tcPr>
            <w:tcW w:w="433" w:type="pct"/>
            <w:vAlign w:val="center"/>
          </w:tcPr>
          <w:p w14:paraId="3A121B8B">
            <w:pPr>
              <w:ind w:firstLine="480"/>
              <w:jc w:val="center"/>
              <w:rPr>
                <w:rFonts w:ascii="宋体" w:hAnsi="宋体" w:cs="宋体"/>
                <w:color w:val="000000"/>
                <w:szCs w:val="21"/>
              </w:rPr>
            </w:pPr>
          </w:p>
        </w:tc>
        <w:tc>
          <w:tcPr>
            <w:tcW w:w="443" w:type="pct"/>
            <w:vAlign w:val="center"/>
          </w:tcPr>
          <w:p w14:paraId="5DB36499">
            <w:pPr>
              <w:ind w:firstLine="480"/>
              <w:jc w:val="center"/>
              <w:rPr>
                <w:rFonts w:ascii="宋体" w:hAnsi="宋体" w:cs="宋体"/>
                <w:color w:val="000000"/>
                <w:szCs w:val="21"/>
              </w:rPr>
            </w:pPr>
          </w:p>
        </w:tc>
        <w:tc>
          <w:tcPr>
            <w:tcW w:w="477" w:type="pct"/>
            <w:vAlign w:val="center"/>
          </w:tcPr>
          <w:p w14:paraId="58FF8EAE">
            <w:pPr>
              <w:ind w:firstLine="480"/>
              <w:jc w:val="center"/>
              <w:rPr>
                <w:rFonts w:ascii="宋体" w:hAnsi="宋体" w:cs="宋体"/>
                <w:color w:val="000000"/>
                <w:szCs w:val="21"/>
              </w:rPr>
            </w:pPr>
          </w:p>
        </w:tc>
        <w:tc>
          <w:tcPr>
            <w:tcW w:w="1196" w:type="pct"/>
            <w:vAlign w:val="center"/>
          </w:tcPr>
          <w:p w14:paraId="5E5CCE55">
            <w:pPr>
              <w:ind w:firstLine="480"/>
              <w:jc w:val="center"/>
              <w:rPr>
                <w:rFonts w:ascii="宋体" w:hAnsi="宋体" w:cs="宋体"/>
                <w:color w:val="000000"/>
                <w:szCs w:val="21"/>
              </w:rPr>
            </w:pPr>
          </w:p>
        </w:tc>
        <w:tc>
          <w:tcPr>
            <w:tcW w:w="614" w:type="pct"/>
            <w:vAlign w:val="center"/>
          </w:tcPr>
          <w:p w14:paraId="03C7B783">
            <w:pPr>
              <w:ind w:firstLine="480"/>
              <w:jc w:val="center"/>
              <w:rPr>
                <w:rFonts w:ascii="宋体" w:hAnsi="宋体" w:cs="宋体"/>
                <w:color w:val="000000"/>
                <w:szCs w:val="21"/>
              </w:rPr>
            </w:pPr>
          </w:p>
        </w:tc>
      </w:tr>
      <w:tr w14:paraId="44DC6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8" w:type="pct"/>
            <w:vAlign w:val="center"/>
          </w:tcPr>
          <w:p w14:paraId="7B90D38F">
            <w:pPr>
              <w:ind w:firstLine="480"/>
              <w:jc w:val="center"/>
              <w:rPr>
                <w:rFonts w:ascii="宋体" w:hAnsi="宋体" w:cs="宋体"/>
                <w:color w:val="000000"/>
                <w:szCs w:val="21"/>
              </w:rPr>
            </w:pPr>
          </w:p>
        </w:tc>
        <w:tc>
          <w:tcPr>
            <w:tcW w:w="398" w:type="pct"/>
            <w:vAlign w:val="center"/>
          </w:tcPr>
          <w:p w14:paraId="5F00E2D4">
            <w:pPr>
              <w:ind w:firstLine="480"/>
              <w:jc w:val="center"/>
              <w:rPr>
                <w:rFonts w:ascii="宋体" w:hAnsi="宋体" w:cs="宋体"/>
                <w:color w:val="000000"/>
                <w:szCs w:val="21"/>
              </w:rPr>
            </w:pPr>
          </w:p>
        </w:tc>
        <w:tc>
          <w:tcPr>
            <w:tcW w:w="398" w:type="pct"/>
            <w:vAlign w:val="center"/>
          </w:tcPr>
          <w:p w14:paraId="7CDA111D">
            <w:pPr>
              <w:ind w:firstLine="480"/>
              <w:jc w:val="center"/>
              <w:rPr>
                <w:rFonts w:ascii="宋体" w:hAnsi="宋体" w:cs="宋体"/>
                <w:color w:val="000000"/>
                <w:szCs w:val="21"/>
              </w:rPr>
            </w:pPr>
          </w:p>
        </w:tc>
        <w:tc>
          <w:tcPr>
            <w:tcW w:w="637" w:type="pct"/>
            <w:vAlign w:val="center"/>
          </w:tcPr>
          <w:p w14:paraId="3B4D33F4">
            <w:pPr>
              <w:ind w:firstLine="480"/>
              <w:jc w:val="center"/>
              <w:rPr>
                <w:rFonts w:ascii="宋体" w:hAnsi="宋体" w:cs="宋体"/>
                <w:color w:val="000000"/>
                <w:szCs w:val="21"/>
              </w:rPr>
            </w:pPr>
          </w:p>
        </w:tc>
        <w:tc>
          <w:tcPr>
            <w:tcW w:w="433" w:type="pct"/>
            <w:vAlign w:val="center"/>
          </w:tcPr>
          <w:p w14:paraId="350C0573">
            <w:pPr>
              <w:ind w:firstLine="480"/>
              <w:jc w:val="center"/>
              <w:rPr>
                <w:rFonts w:ascii="宋体" w:hAnsi="宋体" w:cs="宋体"/>
                <w:color w:val="000000"/>
                <w:szCs w:val="21"/>
              </w:rPr>
            </w:pPr>
          </w:p>
        </w:tc>
        <w:tc>
          <w:tcPr>
            <w:tcW w:w="443" w:type="pct"/>
            <w:vAlign w:val="center"/>
          </w:tcPr>
          <w:p w14:paraId="769CA40F">
            <w:pPr>
              <w:ind w:firstLine="480"/>
              <w:jc w:val="center"/>
              <w:rPr>
                <w:rFonts w:ascii="宋体" w:hAnsi="宋体" w:cs="宋体"/>
                <w:color w:val="000000"/>
                <w:szCs w:val="21"/>
              </w:rPr>
            </w:pPr>
          </w:p>
        </w:tc>
        <w:tc>
          <w:tcPr>
            <w:tcW w:w="477" w:type="pct"/>
            <w:vAlign w:val="center"/>
          </w:tcPr>
          <w:p w14:paraId="192C926D">
            <w:pPr>
              <w:ind w:firstLine="480"/>
              <w:jc w:val="center"/>
              <w:rPr>
                <w:rFonts w:ascii="宋体" w:hAnsi="宋体" w:cs="宋体"/>
                <w:color w:val="000000"/>
                <w:szCs w:val="21"/>
              </w:rPr>
            </w:pPr>
          </w:p>
        </w:tc>
        <w:tc>
          <w:tcPr>
            <w:tcW w:w="1196" w:type="pct"/>
            <w:vAlign w:val="center"/>
          </w:tcPr>
          <w:p w14:paraId="052C06C3">
            <w:pPr>
              <w:ind w:firstLine="480"/>
              <w:jc w:val="center"/>
              <w:rPr>
                <w:rFonts w:ascii="宋体" w:hAnsi="宋体" w:cs="宋体"/>
                <w:color w:val="000000"/>
                <w:szCs w:val="21"/>
              </w:rPr>
            </w:pPr>
          </w:p>
        </w:tc>
        <w:tc>
          <w:tcPr>
            <w:tcW w:w="614" w:type="pct"/>
            <w:vAlign w:val="center"/>
          </w:tcPr>
          <w:p w14:paraId="11D4EED5">
            <w:pPr>
              <w:ind w:firstLine="480"/>
              <w:jc w:val="center"/>
              <w:rPr>
                <w:rFonts w:ascii="宋体" w:hAnsi="宋体" w:cs="宋体"/>
                <w:color w:val="000000"/>
                <w:szCs w:val="21"/>
              </w:rPr>
            </w:pPr>
          </w:p>
        </w:tc>
      </w:tr>
      <w:tr w14:paraId="11359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8" w:type="pct"/>
            <w:vAlign w:val="center"/>
          </w:tcPr>
          <w:p w14:paraId="75FF5E85">
            <w:pPr>
              <w:ind w:firstLine="480"/>
              <w:jc w:val="center"/>
              <w:rPr>
                <w:rFonts w:ascii="宋体" w:hAnsi="宋体" w:cs="宋体"/>
                <w:color w:val="000000"/>
                <w:szCs w:val="21"/>
              </w:rPr>
            </w:pPr>
          </w:p>
        </w:tc>
        <w:tc>
          <w:tcPr>
            <w:tcW w:w="398" w:type="pct"/>
            <w:vAlign w:val="center"/>
          </w:tcPr>
          <w:p w14:paraId="614D5809">
            <w:pPr>
              <w:ind w:firstLine="480"/>
              <w:jc w:val="center"/>
              <w:rPr>
                <w:rFonts w:ascii="宋体" w:hAnsi="宋体" w:cs="宋体"/>
                <w:color w:val="000000"/>
                <w:szCs w:val="21"/>
              </w:rPr>
            </w:pPr>
          </w:p>
        </w:tc>
        <w:tc>
          <w:tcPr>
            <w:tcW w:w="398" w:type="pct"/>
            <w:vAlign w:val="center"/>
          </w:tcPr>
          <w:p w14:paraId="53344354">
            <w:pPr>
              <w:ind w:firstLine="480"/>
              <w:jc w:val="center"/>
              <w:rPr>
                <w:rFonts w:ascii="宋体" w:hAnsi="宋体" w:cs="宋体"/>
                <w:color w:val="000000"/>
                <w:szCs w:val="21"/>
              </w:rPr>
            </w:pPr>
          </w:p>
        </w:tc>
        <w:tc>
          <w:tcPr>
            <w:tcW w:w="637" w:type="pct"/>
            <w:vAlign w:val="center"/>
          </w:tcPr>
          <w:p w14:paraId="43523833">
            <w:pPr>
              <w:ind w:firstLine="480"/>
              <w:jc w:val="center"/>
              <w:rPr>
                <w:rFonts w:ascii="宋体" w:hAnsi="宋体" w:cs="宋体"/>
                <w:color w:val="000000"/>
                <w:szCs w:val="21"/>
              </w:rPr>
            </w:pPr>
          </w:p>
        </w:tc>
        <w:tc>
          <w:tcPr>
            <w:tcW w:w="433" w:type="pct"/>
            <w:vAlign w:val="center"/>
          </w:tcPr>
          <w:p w14:paraId="5D2CADD1">
            <w:pPr>
              <w:ind w:firstLine="480"/>
              <w:jc w:val="center"/>
              <w:rPr>
                <w:rFonts w:ascii="宋体" w:hAnsi="宋体" w:cs="宋体"/>
                <w:color w:val="000000"/>
                <w:szCs w:val="21"/>
              </w:rPr>
            </w:pPr>
          </w:p>
        </w:tc>
        <w:tc>
          <w:tcPr>
            <w:tcW w:w="443" w:type="pct"/>
            <w:vAlign w:val="center"/>
          </w:tcPr>
          <w:p w14:paraId="327D098A">
            <w:pPr>
              <w:ind w:firstLine="480"/>
              <w:jc w:val="center"/>
              <w:rPr>
                <w:rFonts w:ascii="宋体" w:hAnsi="宋体" w:cs="宋体"/>
                <w:color w:val="000000"/>
                <w:szCs w:val="21"/>
              </w:rPr>
            </w:pPr>
          </w:p>
        </w:tc>
        <w:tc>
          <w:tcPr>
            <w:tcW w:w="477" w:type="pct"/>
            <w:vAlign w:val="center"/>
          </w:tcPr>
          <w:p w14:paraId="2EA25D95">
            <w:pPr>
              <w:ind w:firstLine="480"/>
              <w:jc w:val="center"/>
              <w:rPr>
                <w:rFonts w:ascii="宋体" w:hAnsi="宋体" w:cs="宋体"/>
                <w:color w:val="000000"/>
                <w:szCs w:val="21"/>
              </w:rPr>
            </w:pPr>
          </w:p>
        </w:tc>
        <w:tc>
          <w:tcPr>
            <w:tcW w:w="1196" w:type="pct"/>
            <w:vAlign w:val="center"/>
          </w:tcPr>
          <w:p w14:paraId="3402CAA1">
            <w:pPr>
              <w:ind w:firstLine="480"/>
              <w:jc w:val="center"/>
              <w:rPr>
                <w:rFonts w:ascii="宋体" w:hAnsi="宋体" w:cs="宋体"/>
                <w:color w:val="000000"/>
                <w:szCs w:val="21"/>
              </w:rPr>
            </w:pPr>
          </w:p>
        </w:tc>
        <w:tc>
          <w:tcPr>
            <w:tcW w:w="614" w:type="pct"/>
            <w:vAlign w:val="center"/>
          </w:tcPr>
          <w:p w14:paraId="772DE250">
            <w:pPr>
              <w:ind w:firstLine="480"/>
              <w:jc w:val="center"/>
              <w:rPr>
                <w:rFonts w:ascii="宋体" w:hAnsi="宋体" w:cs="宋体"/>
                <w:color w:val="000000"/>
                <w:szCs w:val="21"/>
              </w:rPr>
            </w:pPr>
          </w:p>
        </w:tc>
      </w:tr>
      <w:tr w14:paraId="160BE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8" w:type="pct"/>
            <w:vAlign w:val="center"/>
          </w:tcPr>
          <w:p w14:paraId="5E28F1F0">
            <w:pPr>
              <w:ind w:firstLine="480"/>
              <w:jc w:val="center"/>
              <w:rPr>
                <w:rFonts w:ascii="宋体" w:hAnsi="宋体" w:cs="宋体"/>
                <w:color w:val="000000"/>
                <w:szCs w:val="21"/>
              </w:rPr>
            </w:pPr>
          </w:p>
        </w:tc>
        <w:tc>
          <w:tcPr>
            <w:tcW w:w="398" w:type="pct"/>
            <w:vAlign w:val="center"/>
          </w:tcPr>
          <w:p w14:paraId="343A047A">
            <w:pPr>
              <w:ind w:firstLine="480"/>
              <w:jc w:val="center"/>
              <w:rPr>
                <w:rFonts w:ascii="宋体" w:hAnsi="宋体" w:cs="宋体"/>
                <w:color w:val="000000"/>
                <w:szCs w:val="21"/>
              </w:rPr>
            </w:pPr>
          </w:p>
        </w:tc>
        <w:tc>
          <w:tcPr>
            <w:tcW w:w="398" w:type="pct"/>
            <w:vAlign w:val="center"/>
          </w:tcPr>
          <w:p w14:paraId="40C4FD5F">
            <w:pPr>
              <w:ind w:firstLine="480"/>
              <w:jc w:val="center"/>
              <w:rPr>
                <w:rFonts w:ascii="宋体" w:hAnsi="宋体" w:cs="宋体"/>
                <w:color w:val="000000"/>
                <w:szCs w:val="21"/>
              </w:rPr>
            </w:pPr>
          </w:p>
        </w:tc>
        <w:tc>
          <w:tcPr>
            <w:tcW w:w="637" w:type="pct"/>
            <w:vAlign w:val="center"/>
          </w:tcPr>
          <w:p w14:paraId="04D1F8CB">
            <w:pPr>
              <w:ind w:firstLine="480"/>
              <w:jc w:val="center"/>
              <w:rPr>
                <w:rFonts w:ascii="宋体" w:hAnsi="宋体" w:cs="宋体"/>
                <w:color w:val="000000"/>
                <w:szCs w:val="21"/>
              </w:rPr>
            </w:pPr>
          </w:p>
        </w:tc>
        <w:tc>
          <w:tcPr>
            <w:tcW w:w="433" w:type="pct"/>
            <w:vAlign w:val="center"/>
          </w:tcPr>
          <w:p w14:paraId="0C3CAD71">
            <w:pPr>
              <w:ind w:firstLine="480"/>
              <w:jc w:val="center"/>
              <w:rPr>
                <w:rFonts w:ascii="宋体" w:hAnsi="宋体" w:cs="宋体"/>
                <w:color w:val="000000"/>
                <w:szCs w:val="21"/>
              </w:rPr>
            </w:pPr>
          </w:p>
        </w:tc>
        <w:tc>
          <w:tcPr>
            <w:tcW w:w="443" w:type="pct"/>
            <w:vAlign w:val="center"/>
          </w:tcPr>
          <w:p w14:paraId="01F21142">
            <w:pPr>
              <w:ind w:firstLine="480"/>
              <w:jc w:val="center"/>
              <w:rPr>
                <w:rFonts w:ascii="宋体" w:hAnsi="宋体" w:cs="宋体"/>
                <w:color w:val="000000"/>
                <w:szCs w:val="21"/>
              </w:rPr>
            </w:pPr>
          </w:p>
        </w:tc>
        <w:tc>
          <w:tcPr>
            <w:tcW w:w="477" w:type="pct"/>
            <w:vAlign w:val="center"/>
          </w:tcPr>
          <w:p w14:paraId="0775E803">
            <w:pPr>
              <w:ind w:firstLine="480"/>
              <w:jc w:val="center"/>
              <w:rPr>
                <w:rFonts w:ascii="宋体" w:hAnsi="宋体" w:cs="宋体"/>
                <w:color w:val="000000"/>
                <w:szCs w:val="21"/>
              </w:rPr>
            </w:pPr>
          </w:p>
        </w:tc>
        <w:tc>
          <w:tcPr>
            <w:tcW w:w="1196" w:type="pct"/>
            <w:vAlign w:val="center"/>
          </w:tcPr>
          <w:p w14:paraId="3E53A9D1">
            <w:pPr>
              <w:ind w:firstLine="480"/>
              <w:jc w:val="center"/>
              <w:rPr>
                <w:rFonts w:ascii="宋体" w:hAnsi="宋体" w:cs="宋体"/>
                <w:color w:val="000000"/>
                <w:szCs w:val="21"/>
              </w:rPr>
            </w:pPr>
          </w:p>
        </w:tc>
        <w:tc>
          <w:tcPr>
            <w:tcW w:w="614" w:type="pct"/>
            <w:vAlign w:val="center"/>
          </w:tcPr>
          <w:p w14:paraId="6A12A2B7">
            <w:pPr>
              <w:ind w:firstLine="480"/>
              <w:jc w:val="center"/>
              <w:rPr>
                <w:rFonts w:ascii="宋体" w:hAnsi="宋体" w:cs="宋体"/>
                <w:color w:val="000000"/>
                <w:szCs w:val="21"/>
              </w:rPr>
            </w:pPr>
          </w:p>
        </w:tc>
      </w:tr>
      <w:tr w14:paraId="36494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8" w:type="pct"/>
            <w:vAlign w:val="center"/>
          </w:tcPr>
          <w:p w14:paraId="5D323453">
            <w:pPr>
              <w:ind w:firstLine="480"/>
              <w:jc w:val="center"/>
              <w:rPr>
                <w:rFonts w:ascii="宋体" w:hAnsi="宋体" w:cs="宋体"/>
                <w:color w:val="000000"/>
                <w:szCs w:val="21"/>
              </w:rPr>
            </w:pPr>
          </w:p>
        </w:tc>
        <w:tc>
          <w:tcPr>
            <w:tcW w:w="398" w:type="pct"/>
            <w:vAlign w:val="center"/>
          </w:tcPr>
          <w:p w14:paraId="4851DC4C">
            <w:pPr>
              <w:ind w:firstLine="480"/>
              <w:jc w:val="center"/>
              <w:rPr>
                <w:rFonts w:ascii="宋体" w:hAnsi="宋体" w:cs="宋体"/>
                <w:color w:val="000000"/>
                <w:szCs w:val="21"/>
              </w:rPr>
            </w:pPr>
          </w:p>
        </w:tc>
        <w:tc>
          <w:tcPr>
            <w:tcW w:w="398" w:type="pct"/>
            <w:vAlign w:val="center"/>
          </w:tcPr>
          <w:p w14:paraId="6EE699E1">
            <w:pPr>
              <w:ind w:firstLine="480"/>
              <w:jc w:val="center"/>
              <w:rPr>
                <w:rFonts w:ascii="宋体" w:hAnsi="宋体" w:cs="宋体"/>
                <w:color w:val="000000"/>
                <w:szCs w:val="21"/>
              </w:rPr>
            </w:pPr>
          </w:p>
        </w:tc>
        <w:tc>
          <w:tcPr>
            <w:tcW w:w="637" w:type="pct"/>
            <w:vAlign w:val="center"/>
          </w:tcPr>
          <w:p w14:paraId="41AA8BDA">
            <w:pPr>
              <w:ind w:firstLine="480"/>
              <w:jc w:val="center"/>
              <w:rPr>
                <w:rFonts w:ascii="宋体" w:hAnsi="宋体" w:cs="宋体"/>
                <w:color w:val="000000"/>
                <w:szCs w:val="21"/>
              </w:rPr>
            </w:pPr>
          </w:p>
        </w:tc>
        <w:tc>
          <w:tcPr>
            <w:tcW w:w="433" w:type="pct"/>
            <w:vAlign w:val="center"/>
          </w:tcPr>
          <w:p w14:paraId="60B24D34">
            <w:pPr>
              <w:ind w:firstLine="480"/>
              <w:jc w:val="center"/>
              <w:rPr>
                <w:rFonts w:ascii="宋体" w:hAnsi="宋体" w:cs="宋体"/>
                <w:color w:val="000000"/>
                <w:szCs w:val="21"/>
              </w:rPr>
            </w:pPr>
          </w:p>
        </w:tc>
        <w:tc>
          <w:tcPr>
            <w:tcW w:w="443" w:type="pct"/>
            <w:vAlign w:val="center"/>
          </w:tcPr>
          <w:p w14:paraId="1BECC3B0">
            <w:pPr>
              <w:ind w:firstLine="480"/>
              <w:jc w:val="center"/>
              <w:rPr>
                <w:rFonts w:ascii="宋体" w:hAnsi="宋体" w:cs="宋体"/>
                <w:color w:val="000000"/>
                <w:szCs w:val="21"/>
              </w:rPr>
            </w:pPr>
          </w:p>
        </w:tc>
        <w:tc>
          <w:tcPr>
            <w:tcW w:w="477" w:type="pct"/>
            <w:vAlign w:val="center"/>
          </w:tcPr>
          <w:p w14:paraId="03BABC16">
            <w:pPr>
              <w:ind w:firstLine="480"/>
              <w:jc w:val="center"/>
              <w:rPr>
                <w:rFonts w:ascii="宋体" w:hAnsi="宋体" w:cs="宋体"/>
                <w:color w:val="000000"/>
                <w:szCs w:val="21"/>
              </w:rPr>
            </w:pPr>
          </w:p>
        </w:tc>
        <w:tc>
          <w:tcPr>
            <w:tcW w:w="1196" w:type="pct"/>
            <w:vAlign w:val="center"/>
          </w:tcPr>
          <w:p w14:paraId="0780115C">
            <w:pPr>
              <w:ind w:firstLine="480"/>
              <w:jc w:val="center"/>
              <w:rPr>
                <w:rFonts w:ascii="宋体" w:hAnsi="宋体" w:cs="宋体"/>
                <w:color w:val="000000"/>
                <w:szCs w:val="21"/>
              </w:rPr>
            </w:pPr>
          </w:p>
        </w:tc>
        <w:tc>
          <w:tcPr>
            <w:tcW w:w="614" w:type="pct"/>
            <w:vAlign w:val="center"/>
          </w:tcPr>
          <w:p w14:paraId="6A171FF8">
            <w:pPr>
              <w:ind w:firstLine="480"/>
              <w:jc w:val="center"/>
              <w:rPr>
                <w:rFonts w:ascii="宋体" w:hAnsi="宋体" w:cs="宋体"/>
                <w:color w:val="000000"/>
                <w:szCs w:val="21"/>
              </w:rPr>
            </w:pPr>
          </w:p>
        </w:tc>
      </w:tr>
      <w:tr w14:paraId="4FDF0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8" w:type="pct"/>
            <w:vAlign w:val="center"/>
          </w:tcPr>
          <w:p w14:paraId="0A0A2BC3">
            <w:pPr>
              <w:ind w:firstLine="480"/>
              <w:jc w:val="center"/>
              <w:rPr>
                <w:rFonts w:ascii="宋体" w:hAnsi="宋体" w:cs="宋体"/>
                <w:color w:val="000000"/>
                <w:szCs w:val="21"/>
              </w:rPr>
            </w:pPr>
          </w:p>
        </w:tc>
        <w:tc>
          <w:tcPr>
            <w:tcW w:w="398" w:type="pct"/>
            <w:vAlign w:val="center"/>
          </w:tcPr>
          <w:p w14:paraId="440357A3">
            <w:pPr>
              <w:ind w:firstLine="480"/>
              <w:jc w:val="center"/>
              <w:rPr>
                <w:rFonts w:ascii="宋体" w:hAnsi="宋体" w:cs="宋体"/>
                <w:color w:val="000000"/>
                <w:szCs w:val="21"/>
              </w:rPr>
            </w:pPr>
          </w:p>
        </w:tc>
        <w:tc>
          <w:tcPr>
            <w:tcW w:w="398" w:type="pct"/>
            <w:vAlign w:val="center"/>
          </w:tcPr>
          <w:p w14:paraId="2C6C3B61">
            <w:pPr>
              <w:ind w:firstLine="480"/>
              <w:jc w:val="center"/>
              <w:rPr>
                <w:rFonts w:ascii="宋体" w:hAnsi="宋体" w:cs="宋体"/>
                <w:color w:val="000000"/>
                <w:szCs w:val="21"/>
              </w:rPr>
            </w:pPr>
          </w:p>
        </w:tc>
        <w:tc>
          <w:tcPr>
            <w:tcW w:w="637" w:type="pct"/>
            <w:vAlign w:val="center"/>
          </w:tcPr>
          <w:p w14:paraId="6FEDB05F">
            <w:pPr>
              <w:ind w:firstLine="480"/>
              <w:jc w:val="center"/>
              <w:rPr>
                <w:rFonts w:ascii="宋体" w:hAnsi="宋体" w:cs="宋体"/>
                <w:color w:val="000000"/>
                <w:szCs w:val="21"/>
              </w:rPr>
            </w:pPr>
          </w:p>
        </w:tc>
        <w:tc>
          <w:tcPr>
            <w:tcW w:w="433" w:type="pct"/>
            <w:vAlign w:val="center"/>
          </w:tcPr>
          <w:p w14:paraId="5B9DF188">
            <w:pPr>
              <w:ind w:firstLine="480"/>
              <w:jc w:val="center"/>
              <w:rPr>
                <w:rFonts w:ascii="宋体" w:hAnsi="宋体" w:cs="宋体"/>
                <w:color w:val="000000"/>
                <w:szCs w:val="21"/>
              </w:rPr>
            </w:pPr>
          </w:p>
        </w:tc>
        <w:tc>
          <w:tcPr>
            <w:tcW w:w="443" w:type="pct"/>
            <w:vAlign w:val="center"/>
          </w:tcPr>
          <w:p w14:paraId="035CE507">
            <w:pPr>
              <w:ind w:firstLine="480"/>
              <w:jc w:val="center"/>
              <w:rPr>
                <w:rFonts w:ascii="宋体" w:hAnsi="宋体" w:cs="宋体"/>
                <w:color w:val="000000"/>
                <w:szCs w:val="21"/>
              </w:rPr>
            </w:pPr>
          </w:p>
        </w:tc>
        <w:tc>
          <w:tcPr>
            <w:tcW w:w="477" w:type="pct"/>
            <w:vAlign w:val="center"/>
          </w:tcPr>
          <w:p w14:paraId="09FDE3C4">
            <w:pPr>
              <w:ind w:firstLine="480"/>
              <w:jc w:val="center"/>
              <w:rPr>
                <w:rFonts w:ascii="宋体" w:hAnsi="宋体" w:cs="宋体"/>
                <w:color w:val="000000"/>
                <w:szCs w:val="21"/>
              </w:rPr>
            </w:pPr>
          </w:p>
        </w:tc>
        <w:tc>
          <w:tcPr>
            <w:tcW w:w="1196" w:type="pct"/>
            <w:vAlign w:val="center"/>
          </w:tcPr>
          <w:p w14:paraId="3649FEE6">
            <w:pPr>
              <w:ind w:firstLine="480"/>
              <w:jc w:val="center"/>
              <w:rPr>
                <w:rFonts w:ascii="宋体" w:hAnsi="宋体" w:cs="宋体"/>
                <w:color w:val="000000"/>
                <w:szCs w:val="21"/>
              </w:rPr>
            </w:pPr>
          </w:p>
        </w:tc>
        <w:tc>
          <w:tcPr>
            <w:tcW w:w="614" w:type="pct"/>
            <w:vAlign w:val="center"/>
          </w:tcPr>
          <w:p w14:paraId="44E26B6F">
            <w:pPr>
              <w:ind w:firstLine="480"/>
              <w:jc w:val="center"/>
              <w:rPr>
                <w:rFonts w:ascii="宋体" w:hAnsi="宋体" w:cs="宋体"/>
                <w:color w:val="000000"/>
                <w:szCs w:val="21"/>
              </w:rPr>
            </w:pPr>
          </w:p>
        </w:tc>
      </w:tr>
      <w:tr w14:paraId="3494B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8" w:type="pct"/>
            <w:vAlign w:val="center"/>
          </w:tcPr>
          <w:p w14:paraId="5FF503C7">
            <w:pPr>
              <w:ind w:firstLine="480"/>
              <w:jc w:val="center"/>
              <w:rPr>
                <w:rFonts w:ascii="宋体" w:hAnsi="宋体" w:cs="宋体"/>
                <w:color w:val="000000"/>
                <w:szCs w:val="21"/>
              </w:rPr>
            </w:pPr>
          </w:p>
        </w:tc>
        <w:tc>
          <w:tcPr>
            <w:tcW w:w="398" w:type="pct"/>
            <w:vAlign w:val="center"/>
          </w:tcPr>
          <w:p w14:paraId="6C9FCE52">
            <w:pPr>
              <w:ind w:firstLine="480"/>
              <w:jc w:val="center"/>
              <w:rPr>
                <w:rFonts w:ascii="宋体" w:hAnsi="宋体" w:cs="宋体"/>
                <w:color w:val="000000"/>
                <w:szCs w:val="21"/>
              </w:rPr>
            </w:pPr>
          </w:p>
        </w:tc>
        <w:tc>
          <w:tcPr>
            <w:tcW w:w="398" w:type="pct"/>
            <w:vAlign w:val="center"/>
          </w:tcPr>
          <w:p w14:paraId="05A58949">
            <w:pPr>
              <w:ind w:firstLine="480"/>
              <w:jc w:val="center"/>
              <w:rPr>
                <w:rFonts w:ascii="宋体" w:hAnsi="宋体" w:cs="宋体"/>
                <w:color w:val="000000"/>
                <w:szCs w:val="21"/>
              </w:rPr>
            </w:pPr>
          </w:p>
        </w:tc>
        <w:tc>
          <w:tcPr>
            <w:tcW w:w="637" w:type="pct"/>
            <w:vAlign w:val="center"/>
          </w:tcPr>
          <w:p w14:paraId="18B333D6">
            <w:pPr>
              <w:ind w:firstLine="480"/>
              <w:jc w:val="center"/>
              <w:rPr>
                <w:rFonts w:ascii="宋体" w:hAnsi="宋体" w:cs="宋体"/>
                <w:color w:val="000000"/>
                <w:szCs w:val="21"/>
              </w:rPr>
            </w:pPr>
          </w:p>
        </w:tc>
        <w:tc>
          <w:tcPr>
            <w:tcW w:w="433" w:type="pct"/>
            <w:vAlign w:val="center"/>
          </w:tcPr>
          <w:p w14:paraId="65ACB463">
            <w:pPr>
              <w:ind w:firstLine="480"/>
              <w:jc w:val="center"/>
              <w:rPr>
                <w:rFonts w:ascii="宋体" w:hAnsi="宋体" w:cs="宋体"/>
                <w:color w:val="000000"/>
                <w:szCs w:val="21"/>
              </w:rPr>
            </w:pPr>
          </w:p>
        </w:tc>
        <w:tc>
          <w:tcPr>
            <w:tcW w:w="443" w:type="pct"/>
            <w:vAlign w:val="center"/>
          </w:tcPr>
          <w:p w14:paraId="785932CC">
            <w:pPr>
              <w:ind w:firstLine="480"/>
              <w:jc w:val="center"/>
              <w:rPr>
                <w:rFonts w:ascii="宋体" w:hAnsi="宋体" w:cs="宋体"/>
                <w:color w:val="000000"/>
                <w:szCs w:val="21"/>
              </w:rPr>
            </w:pPr>
          </w:p>
        </w:tc>
        <w:tc>
          <w:tcPr>
            <w:tcW w:w="477" w:type="pct"/>
            <w:vAlign w:val="center"/>
          </w:tcPr>
          <w:p w14:paraId="5C7A4CC7">
            <w:pPr>
              <w:ind w:firstLine="480"/>
              <w:jc w:val="center"/>
              <w:rPr>
                <w:rFonts w:ascii="宋体" w:hAnsi="宋体" w:cs="宋体"/>
                <w:color w:val="000000"/>
                <w:szCs w:val="21"/>
              </w:rPr>
            </w:pPr>
          </w:p>
        </w:tc>
        <w:tc>
          <w:tcPr>
            <w:tcW w:w="1196" w:type="pct"/>
            <w:vAlign w:val="center"/>
          </w:tcPr>
          <w:p w14:paraId="220B34FC">
            <w:pPr>
              <w:ind w:firstLine="480"/>
              <w:jc w:val="center"/>
              <w:rPr>
                <w:rFonts w:ascii="宋体" w:hAnsi="宋体" w:cs="宋体"/>
                <w:color w:val="000000"/>
                <w:szCs w:val="21"/>
              </w:rPr>
            </w:pPr>
          </w:p>
        </w:tc>
        <w:tc>
          <w:tcPr>
            <w:tcW w:w="614" w:type="pct"/>
            <w:vAlign w:val="center"/>
          </w:tcPr>
          <w:p w14:paraId="4240F069">
            <w:pPr>
              <w:ind w:firstLine="480"/>
              <w:jc w:val="center"/>
              <w:rPr>
                <w:rFonts w:ascii="宋体" w:hAnsi="宋体" w:cs="宋体"/>
                <w:color w:val="000000"/>
                <w:szCs w:val="21"/>
              </w:rPr>
            </w:pPr>
          </w:p>
        </w:tc>
      </w:tr>
      <w:tr w14:paraId="1342F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8" w:type="pct"/>
            <w:vAlign w:val="center"/>
          </w:tcPr>
          <w:p w14:paraId="566F4876">
            <w:pPr>
              <w:ind w:firstLine="480"/>
              <w:jc w:val="center"/>
              <w:rPr>
                <w:rFonts w:ascii="宋体" w:hAnsi="宋体" w:cs="宋体"/>
                <w:color w:val="000000"/>
                <w:szCs w:val="21"/>
              </w:rPr>
            </w:pPr>
          </w:p>
        </w:tc>
        <w:tc>
          <w:tcPr>
            <w:tcW w:w="398" w:type="pct"/>
            <w:vAlign w:val="center"/>
          </w:tcPr>
          <w:p w14:paraId="23D34F4C">
            <w:pPr>
              <w:ind w:firstLine="480"/>
              <w:jc w:val="center"/>
              <w:rPr>
                <w:rFonts w:ascii="宋体" w:hAnsi="宋体" w:cs="宋体"/>
                <w:color w:val="000000"/>
                <w:szCs w:val="21"/>
              </w:rPr>
            </w:pPr>
          </w:p>
        </w:tc>
        <w:tc>
          <w:tcPr>
            <w:tcW w:w="398" w:type="pct"/>
            <w:vAlign w:val="center"/>
          </w:tcPr>
          <w:p w14:paraId="4468B278">
            <w:pPr>
              <w:ind w:firstLine="480"/>
              <w:jc w:val="center"/>
              <w:rPr>
                <w:rFonts w:ascii="宋体" w:hAnsi="宋体" w:cs="宋体"/>
                <w:color w:val="000000"/>
                <w:szCs w:val="21"/>
              </w:rPr>
            </w:pPr>
          </w:p>
        </w:tc>
        <w:tc>
          <w:tcPr>
            <w:tcW w:w="637" w:type="pct"/>
            <w:vAlign w:val="center"/>
          </w:tcPr>
          <w:p w14:paraId="52C0E86A">
            <w:pPr>
              <w:ind w:firstLine="480"/>
              <w:jc w:val="center"/>
              <w:rPr>
                <w:rFonts w:ascii="宋体" w:hAnsi="宋体" w:cs="宋体"/>
                <w:color w:val="000000"/>
                <w:szCs w:val="21"/>
              </w:rPr>
            </w:pPr>
          </w:p>
        </w:tc>
        <w:tc>
          <w:tcPr>
            <w:tcW w:w="433" w:type="pct"/>
            <w:vAlign w:val="center"/>
          </w:tcPr>
          <w:p w14:paraId="1BAEB97E">
            <w:pPr>
              <w:ind w:firstLine="480"/>
              <w:jc w:val="center"/>
              <w:rPr>
                <w:rFonts w:ascii="宋体" w:hAnsi="宋体" w:cs="宋体"/>
                <w:color w:val="000000"/>
                <w:szCs w:val="21"/>
              </w:rPr>
            </w:pPr>
          </w:p>
        </w:tc>
        <w:tc>
          <w:tcPr>
            <w:tcW w:w="443" w:type="pct"/>
            <w:vAlign w:val="center"/>
          </w:tcPr>
          <w:p w14:paraId="01553FDE">
            <w:pPr>
              <w:ind w:firstLine="480"/>
              <w:jc w:val="center"/>
              <w:rPr>
                <w:rFonts w:ascii="宋体" w:hAnsi="宋体" w:cs="宋体"/>
                <w:color w:val="000000"/>
                <w:szCs w:val="21"/>
              </w:rPr>
            </w:pPr>
          </w:p>
        </w:tc>
        <w:tc>
          <w:tcPr>
            <w:tcW w:w="477" w:type="pct"/>
            <w:vAlign w:val="center"/>
          </w:tcPr>
          <w:p w14:paraId="1BFC3D76">
            <w:pPr>
              <w:ind w:firstLine="480"/>
              <w:jc w:val="center"/>
              <w:rPr>
                <w:rFonts w:ascii="宋体" w:hAnsi="宋体" w:cs="宋体"/>
                <w:color w:val="000000"/>
                <w:szCs w:val="21"/>
              </w:rPr>
            </w:pPr>
          </w:p>
        </w:tc>
        <w:tc>
          <w:tcPr>
            <w:tcW w:w="1196" w:type="pct"/>
            <w:vAlign w:val="center"/>
          </w:tcPr>
          <w:p w14:paraId="40B546BF">
            <w:pPr>
              <w:ind w:firstLine="480"/>
              <w:jc w:val="center"/>
              <w:rPr>
                <w:rFonts w:ascii="宋体" w:hAnsi="宋体" w:cs="宋体"/>
                <w:color w:val="000000"/>
                <w:szCs w:val="21"/>
              </w:rPr>
            </w:pPr>
          </w:p>
        </w:tc>
        <w:tc>
          <w:tcPr>
            <w:tcW w:w="614" w:type="pct"/>
            <w:vAlign w:val="center"/>
          </w:tcPr>
          <w:p w14:paraId="71F24CDD">
            <w:pPr>
              <w:ind w:firstLine="480"/>
              <w:jc w:val="center"/>
              <w:rPr>
                <w:rFonts w:ascii="宋体" w:hAnsi="宋体" w:cs="宋体"/>
                <w:color w:val="000000"/>
                <w:szCs w:val="21"/>
              </w:rPr>
            </w:pPr>
          </w:p>
        </w:tc>
      </w:tr>
      <w:tr w14:paraId="2DEFF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8" w:type="pct"/>
            <w:vAlign w:val="center"/>
          </w:tcPr>
          <w:p w14:paraId="3B18E354">
            <w:pPr>
              <w:ind w:firstLine="480"/>
              <w:jc w:val="center"/>
              <w:rPr>
                <w:rFonts w:ascii="宋体" w:hAnsi="宋体" w:cs="宋体"/>
                <w:color w:val="000000"/>
                <w:szCs w:val="21"/>
              </w:rPr>
            </w:pPr>
          </w:p>
        </w:tc>
        <w:tc>
          <w:tcPr>
            <w:tcW w:w="398" w:type="pct"/>
            <w:vAlign w:val="center"/>
          </w:tcPr>
          <w:p w14:paraId="370372F3">
            <w:pPr>
              <w:ind w:firstLine="480"/>
              <w:jc w:val="center"/>
              <w:rPr>
                <w:rFonts w:ascii="宋体" w:hAnsi="宋体" w:cs="宋体"/>
                <w:color w:val="000000"/>
                <w:szCs w:val="21"/>
              </w:rPr>
            </w:pPr>
          </w:p>
        </w:tc>
        <w:tc>
          <w:tcPr>
            <w:tcW w:w="398" w:type="pct"/>
            <w:vAlign w:val="center"/>
          </w:tcPr>
          <w:p w14:paraId="0923D554">
            <w:pPr>
              <w:ind w:firstLine="480"/>
              <w:jc w:val="center"/>
              <w:rPr>
                <w:rFonts w:ascii="宋体" w:hAnsi="宋体" w:cs="宋体"/>
                <w:color w:val="000000"/>
                <w:szCs w:val="21"/>
              </w:rPr>
            </w:pPr>
          </w:p>
        </w:tc>
        <w:tc>
          <w:tcPr>
            <w:tcW w:w="637" w:type="pct"/>
            <w:vAlign w:val="center"/>
          </w:tcPr>
          <w:p w14:paraId="07D7E426">
            <w:pPr>
              <w:ind w:firstLine="480"/>
              <w:jc w:val="center"/>
              <w:rPr>
                <w:rFonts w:ascii="宋体" w:hAnsi="宋体" w:cs="宋体"/>
                <w:color w:val="000000"/>
                <w:szCs w:val="21"/>
              </w:rPr>
            </w:pPr>
          </w:p>
        </w:tc>
        <w:tc>
          <w:tcPr>
            <w:tcW w:w="433" w:type="pct"/>
            <w:vAlign w:val="center"/>
          </w:tcPr>
          <w:p w14:paraId="1543F66C">
            <w:pPr>
              <w:ind w:firstLine="480"/>
              <w:jc w:val="center"/>
              <w:rPr>
                <w:rFonts w:ascii="宋体" w:hAnsi="宋体" w:cs="宋体"/>
                <w:color w:val="000000"/>
                <w:szCs w:val="21"/>
              </w:rPr>
            </w:pPr>
          </w:p>
        </w:tc>
        <w:tc>
          <w:tcPr>
            <w:tcW w:w="443" w:type="pct"/>
            <w:vAlign w:val="center"/>
          </w:tcPr>
          <w:p w14:paraId="45B5D49B">
            <w:pPr>
              <w:ind w:firstLine="480"/>
              <w:jc w:val="center"/>
              <w:rPr>
                <w:rFonts w:ascii="宋体" w:hAnsi="宋体" w:cs="宋体"/>
                <w:color w:val="000000"/>
                <w:szCs w:val="21"/>
              </w:rPr>
            </w:pPr>
          </w:p>
        </w:tc>
        <w:tc>
          <w:tcPr>
            <w:tcW w:w="477" w:type="pct"/>
            <w:vAlign w:val="center"/>
          </w:tcPr>
          <w:p w14:paraId="1E9FB1BA">
            <w:pPr>
              <w:ind w:firstLine="480"/>
              <w:jc w:val="center"/>
              <w:rPr>
                <w:rFonts w:ascii="宋体" w:hAnsi="宋体" w:cs="宋体"/>
                <w:color w:val="000000"/>
                <w:szCs w:val="21"/>
              </w:rPr>
            </w:pPr>
          </w:p>
        </w:tc>
        <w:tc>
          <w:tcPr>
            <w:tcW w:w="1196" w:type="pct"/>
            <w:vAlign w:val="center"/>
          </w:tcPr>
          <w:p w14:paraId="6C9576CA">
            <w:pPr>
              <w:ind w:firstLine="480"/>
              <w:jc w:val="center"/>
              <w:rPr>
                <w:rFonts w:ascii="宋体" w:hAnsi="宋体" w:cs="宋体"/>
                <w:color w:val="000000"/>
                <w:szCs w:val="21"/>
              </w:rPr>
            </w:pPr>
          </w:p>
        </w:tc>
        <w:tc>
          <w:tcPr>
            <w:tcW w:w="614" w:type="pct"/>
            <w:vAlign w:val="center"/>
          </w:tcPr>
          <w:p w14:paraId="5930CAEF">
            <w:pPr>
              <w:ind w:firstLine="480"/>
              <w:jc w:val="center"/>
              <w:rPr>
                <w:rFonts w:ascii="宋体" w:hAnsi="宋体" w:cs="宋体"/>
                <w:color w:val="000000"/>
                <w:szCs w:val="21"/>
              </w:rPr>
            </w:pPr>
          </w:p>
        </w:tc>
      </w:tr>
      <w:tr w14:paraId="26312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8" w:type="pct"/>
            <w:vAlign w:val="center"/>
          </w:tcPr>
          <w:p w14:paraId="11D0AB7F">
            <w:pPr>
              <w:ind w:firstLine="480"/>
              <w:jc w:val="center"/>
              <w:rPr>
                <w:rFonts w:ascii="宋体" w:hAnsi="宋体" w:cs="宋体"/>
                <w:color w:val="000000"/>
                <w:szCs w:val="21"/>
              </w:rPr>
            </w:pPr>
          </w:p>
        </w:tc>
        <w:tc>
          <w:tcPr>
            <w:tcW w:w="398" w:type="pct"/>
            <w:vAlign w:val="center"/>
          </w:tcPr>
          <w:p w14:paraId="63BFD835">
            <w:pPr>
              <w:ind w:firstLine="480"/>
              <w:jc w:val="center"/>
              <w:rPr>
                <w:rFonts w:ascii="宋体" w:hAnsi="宋体" w:cs="宋体"/>
                <w:color w:val="000000"/>
                <w:szCs w:val="21"/>
              </w:rPr>
            </w:pPr>
          </w:p>
        </w:tc>
        <w:tc>
          <w:tcPr>
            <w:tcW w:w="398" w:type="pct"/>
            <w:vAlign w:val="center"/>
          </w:tcPr>
          <w:p w14:paraId="07916CDF">
            <w:pPr>
              <w:ind w:firstLine="480"/>
              <w:jc w:val="center"/>
              <w:rPr>
                <w:rFonts w:ascii="宋体" w:hAnsi="宋体" w:cs="宋体"/>
                <w:color w:val="000000"/>
                <w:szCs w:val="21"/>
              </w:rPr>
            </w:pPr>
          </w:p>
        </w:tc>
        <w:tc>
          <w:tcPr>
            <w:tcW w:w="637" w:type="pct"/>
            <w:vAlign w:val="center"/>
          </w:tcPr>
          <w:p w14:paraId="6EF6C2DA">
            <w:pPr>
              <w:ind w:firstLine="480"/>
              <w:jc w:val="center"/>
              <w:rPr>
                <w:rFonts w:ascii="宋体" w:hAnsi="宋体" w:cs="宋体"/>
                <w:color w:val="000000"/>
                <w:szCs w:val="21"/>
              </w:rPr>
            </w:pPr>
          </w:p>
        </w:tc>
        <w:tc>
          <w:tcPr>
            <w:tcW w:w="433" w:type="pct"/>
            <w:vAlign w:val="center"/>
          </w:tcPr>
          <w:p w14:paraId="4AD8672D">
            <w:pPr>
              <w:ind w:firstLine="480"/>
              <w:jc w:val="center"/>
              <w:rPr>
                <w:rFonts w:ascii="宋体" w:hAnsi="宋体" w:cs="宋体"/>
                <w:color w:val="000000"/>
                <w:szCs w:val="21"/>
              </w:rPr>
            </w:pPr>
          </w:p>
        </w:tc>
        <w:tc>
          <w:tcPr>
            <w:tcW w:w="443" w:type="pct"/>
            <w:vAlign w:val="center"/>
          </w:tcPr>
          <w:p w14:paraId="0BB31BA0">
            <w:pPr>
              <w:ind w:firstLine="480"/>
              <w:jc w:val="center"/>
              <w:rPr>
                <w:rFonts w:ascii="宋体" w:hAnsi="宋体" w:cs="宋体"/>
                <w:color w:val="000000"/>
                <w:szCs w:val="21"/>
              </w:rPr>
            </w:pPr>
          </w:p>
        </w:tc>
        <w:tc>
          <w:tcPr>
            <w:tcW w:w="477" w:type="pct"/>
            <w:vAlign w:val="center"/>
          </w:tcPr>
          <w:p w14:paraId="74A0C9EB">
            <w:pPr>
              <w:ind w:firstLine="480"/>
              <w:jc w:val="center"/>
              <w:rPr>
                <w:rFonts w:ascii="宋体" w:hAnsi="宋体" w:cs="宋体"/>
                <w:color w:val="000000"/>
                <w:szCs w:val="21"/>
              </w:rPr>
            </w:pPr>
          </w:p>
        </w:tc>
        <w:tc>
          <w:tcPr>
            <w:tcW w:w="1196" w:type="pct"/>
            <w:vAlign w:val="center"/>
          </w:tcPr>
          <w:p w14:paraId="4A21CE48">
            <w:pPr>
              <w:ind w:firstLine="480"/>
              <w:jc w:val="center"/>
              <w:rPr>
                <w:rFonts w:ascii="宋体" w:hAnsi="宋体" w:cs="宋体"/>
                <w:color w:val="000000"/>
                <w:szCs w:val="21"/>
              </w:rPr>
            </w:pPr>
          </w:p>
        </w:tc>
        <w:tc>
          <w:tcPr>
            <w:tcW w:w="614" w:type="pct"/>
            <w:vAlign w:val="center"/>
          </w:tcPr>
          <w:p w14:paraId="4CA4421C">
            <w:pPr>
              <w:ind w:firstLine="480"/>
              <w:jc w:val="center"/>
              <w:rPr>
                <w:rFonts w:ascii="宋体" w:hAnsi="宋体" w:cs="宋体"/>
                <w:color w:val="000000"/>
                <w:szCs w:val="21"/>
              </w:rPr>
            </w:pPr>
          </w:p>
        </w:tc>
      </w:tr>
      <w:tr w14:paraId="5299F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8" w:type="pct"/>
            <w:vAlign w:val="center"/>
          </w:tcPr>
          <w:p w14:paraId="1D1307F3">
            <w:pPr>
              <w:ind w:firstLine="480"/>
              <w:jc w:val="center"/>
              <w:rPr>
                <w:rFonts w:ascii="宋体" w:hAnsi="宋体" w:cs="宋体"/>
                <w:color w:val="000000"/>
                <w:szCs w:val="21"/>
              </w:rPr>
            </w:pPr>
          </w:p>
        </w:tc>
        <w:tc>
          <w:tcPr>
            <w:tcW w:w="398" w:type="pct"/>
            <w:vAlign w:val="center"/>
          </w:tcPr>
          <w:p w14:paraId="7C396600">
            <w:pPr>
              <w:ind w:firstLine="480"/>
              <w:jc w:val="center"/>
              <w:rPr>
                <w:rFonts w:ascii="宋体" w:hAnsi="宋体" w:cs="宋体"/>
                <w:color w:val="000000"/>
                <w:szCs w:val="21"/>
              </w:rPr>
            </w:pPr>
          </w:p>
        </w:tc>
        <w:tc>
          <w:tcPr>
            <w:tcW w:w="398" w:type="pct"/>
            <w:vAlign w:val="center"/>
          </w:tcPr>
          <w:p w14:paraId="57FE0641">
            <w:pPr>
              <w:ind w:firstLine="480"/>
              <w:jc w:val="center"/>
              <w:rPr>
                <w:rFonts w:ascii="宋体" w:hAnsi="宋体" w:cs="宋体"/>
                <w:color w:val="000000"/>
                <w:szCs w:val="21"/>
              </w:rPr>
            </w:pPr>
          </w:p>
        </w:tc>
        <w:tc>
          <w:tcPr>
            <w:tcW w:w="637" w:type="pct"/>
            <w:vAlign w:val="center"/>
          </w:tcPr>
          <w:p w14:paraId="2AC578BD">
            <w:pPr>
              <w:ind w:firstLine="480"/>
              <w:jc w:val="center"/>
              <w:rPr>
                <w:rFonts w:ascii="宋体" w:hAnsi="宋体" w:cs="宋体"/>
                <w:color w:val="000000"/>
                <w:szCs w:val="21"/>
              </w:rPr>
            </w:pPr>
          </w:p>
        </w:tc>
        <w:tc>
          <w:tcPr>
            <w:tcW w:w="433" w:type="pct"/>
            <w:vAlign w:val="center"/>
          </w:tcPr>
          <w:p w14:paraId="6755CECD">
            <w:pPr>
              <w:ind w:firstLine="480"/>
              <w:jc w:val="center"/>
              <w:rPr>
                <w:rFonts w:ascii="宋体" w:hAnsi="宋体" w:cs="宋体"/>
                <w:color w:val="000000"/>
                <w:szCs w:val="21"/>
              </w:rPr>
            </w:pPr>
          </w:p>
        </w:tc>
        <w:tc>
          <w:tcPr>
            <w:tcW w:w="443" w:type="pct"/>
            <w:vAlign w:val="center"/>
          </w:tcPr>
          <w:p w14:paraId="34680320">
            <w:pPr>
              <w:ind w:firstLine="480"/>
              <w:jc w:val="center"/>
              <w:rPr>
                <w:rFonts w:ascii="宋体" w:hAnsi="宋体" w:cs="宋体"/>
                <w:color w:val="000000"/>
                <w:szCs w:val="21"/>
              </w:rPr>
            </w:pPr>
          </w:p>
        </w:tc>
        <w:tc>
          <w:tcPr>
            <w:tcW w:w="477" w:type="pct"/>
            <w:vAlign w:val="center"/>
          </w:tcPr>
          <w:p w14:paraId="3D241FF9">
            <w:pPr>
              <w:ind w:firstLine="480"/>
              <w:jc w:val="center"/>
              <w:rPr>
                <w:rFonts w:ascii="宋体" w:hAnsi="宋体" w:cs="宋体"/>
                <w:color w:val="000000"/>
                <w:szCs w:val="21"/>
              </w:rPr>
            </w:pPr>
          </w:p>
        </w:tc>
        <w:tc>
          <w:tcPr>
            <w:tcW w:w="1196" w:type="pct"/>
            <w:vAlign w:val="center"/>
          </w:tcPr>
          <w:p w14:paraId="29BF7F0F">
            <w:pPr>
              <w:ind w:firstLine="480"/>
              <w:jc w:val="center"/>
              <w:rPr>
                <w:rFonts w:ascii="宋体" w:hAnsi="宋体" w:cs="宋体"/>
                <w:color w:val="000000"/>
                <w:szCs w:val="21"/>
              </w:rPr>
            </w:pPr>
          </w:p>
        </w:tc>
        <w:tc>
          <w:tcPr>
            <w:tcW w:w="614" w:type="pct"/>
            <w:vAlign w:val="center"/>
          </w:tcPr>
          <w:p w14:paraId="666DF2CB">
            <w:pPr>
              <w:ind w:firstLine="480"/>
              <w:jc w:val="center"/>
              <w:rPr>
                <w:rFonts w:ascii="宋体" w:hAnsi="宋体" w:cs="宋体"/>
                <w:color w:val="000000"/>
                <w:szCs w:val="21"/>
              </w:rPr>
            </w:pPr>
          </w:p>
        </w:tc>
      </w:tr>
      <w:tr w14:paraId="677F9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8" w:type="pct"/>
            <w:vAlign w:val="center"/>
          </w:tcPr>
          <w:p w14:paraId="6A16F791">
            <w:pPr>
              <w:ind w:firstLine="480"/>
              <w:jc w:val="center"/>
              <w:rPr>
                <w:rFonts w:ascii="宋体" w:hAnsi="宋体" w:cs="宋体"/>
                <w:color w:val="000000"/>
                <w:szCs w:val="21"/>
              </w:rPr>
            </w:pPr>
          </w:p>
        </w:tc>
        <w:tc>
          <w:tcPr>
            <w:tcW w:w="398" w:type="pct"/>
            <w:vAlign w:val="center"/>
          </w:tcPr>
          <w:p w14:paraId="325A87D9">
            <w:pPr>
              <w:ind w:firstLine="480"/>
              <w:jc w:val="center"/>
              <w:rPr>
                <w:rFonts w:ascii="宋体" w:hAnsi="宋体" w:cs="宋体"/>
                <w:color w:val="000000"/>
                <w:szCs w:val="21"/>
              </w:rPr>
            </w:pPr>
          </w:p>
        </w:tc>
        <w:tc>
          <w:tcPr>
            <w:tcW w:w="398" w:type="pct"/>
            <w:vAlign w:val="center"/>
          </w:tcPr>
          <w:p w14:paraId="13AE91BA">
            <w:pPr>
              <w:ind w:firstLine="480"/>
              <w:jc w:val="center"/>
              <w:rPr>
                <w:rFonts w:ascii="宋体" w:hAnsi="宋体" w:cs="宋体"/>
                <w:color w:val="000000"/>
                <w:szCs w:val="21"/>
              </w:rPr>
            </w:pPr>
          </w:p>
        </w:tc>
        <w:tc>
          <w:tcPr>
            <w:tcW w:w="637" w:type="pct"/>
            <w:vAlign w:val="center"/>
          </w:tcPr>
          <w:p w14:paraId="4305224A">
            <w:pPr>
              <w:ind w:firstLine="480"/>
              <w:jc w:val="center"/>
              <w:rPr>
                <w:rFonts w:ascii="宋体" w:hAnsi="宋体" w:cs="宋体"/>
                <w:color w:val="000000"/>
                <w:szCs w:val="21"/>
              </w:rPr>
            </w:pPr>
          </w:p>
        </w:tc>
        <w:tc>
          <w:tcPr>
            <w:tcW w:w="433" w:type="pct"/>
            <w:vAlign w:val="center"/>
          </w:tcPr>
          <w:p w14:paraId="19CC0276">
            <w:pPr>
              <w:ind w:firstLine="480"/>
              <w:jc w:val="center"/>
              <w:rPr>
                <w:rFonts w:ascii="宋体" w:hAnsi="宋体" w:cs="宋体"/>
                <w:color w:val="000000"/>
                <w:szCs w:val="21"/>
              </w:rPr>
            </w:pPr>
          </w:p>
        </w:tc>
        <w:tc>
          <w:tcPr>
            <w:tcW w:w="443" w:type="pct"/>
            <w:vAlign w:val="center"/>
          </w:tcPr>
          <w:p w14:paraId="3C46233E">
            <w:pPr>
              <w:ind w:firstLine="480"/>
              <w:jc w:val="center"/>
              <w:rPr>
                <w:rFonts w:ascii="宋体" w:hAnsi="宋体" w:cs="宋体"/>
                <w:color w:val="000000"/>
                <w:szCs w:val="21"/>
              </w:rPr>
            </w:pPr>
          </w:p>
        </w:tc>
        <w:tc>
          <w:tcPr>
            <w:tcW w:w="477" w:type="pct"/>
            <w:vAlign w:val="center"/>
          </w:tcPr>
          <w:p w14:paraId="3F12F4FE">
            <w:pPr>
              <w:ind w:firstLine="480"/>
              <w:jc w:val="center"/>
              <w:rPr>
                <w:rFonts w:ascii="宋体" w:hAnsi="宋体" w:cs="宋体"/>
                <w:color w:val="000000"/>
                <w:szCs w:val="21"/>
              </w:rPr>
            </w:pPr>
          </w:p>
        </w:tc>
        <w:tc>
          <w:tcPr>
            <w:tcW w:w="1196" w:type="pct"/>
            <w:vAlign w:val="center"/>
          </w:tcPr>
          <w:p w14:paraId="78B3E65A">
            <w:pPr>
              <w:ind w:firstLine="480"/>
              <w:jc w:val="center"/>
              <w:rPr>
                <w:rFonts w:ascii="宋体" w:hAnsi="宋体" w:cs="宋体"/>
                <w:color w:val="000000"/>
                <w:szCs w:val="21"/>
              </w:rPr>
            </w:pPr>
          </w:p>
        </w:tc>
        <w:tc>
          <w:tcPr>
            <w:tcW w:w="614" w:type="pct"/>
            <w:vAlign w:val="center"/>
          </w:tcPr>
          <w:p w14:paraId="66B21BB5">
            <w:pPr>
              <w:ind w:firstLine="480"/>
              <w:jc w:val="center"/>
              <w:rPr>
                <w:rFonts w:ascii="宋体" w:hAnsi="宋体" w:cs="宋体"/>
                <w:color w:val="000000"/>
                <w:szCs w:val="21"/>
              </w:rPr>
            </w:pPr>
          </w:p>
        </w:tc>
      </w:tr>
      <w:tr w14:paraId="28BCA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8" w:type="pct"/>
            <w:vAlign w:val="center"/>
          </w:tcPr>
          <w:p w14:paraId="0592229C">
            <w:pPr>
              <w:ind w:firstLine="480"/>
              <w:jc w:val="center"/>
              <w:rPr>
                <w:rFonts w:ascii="宋体" w:hAnsi="宋体" w:cs="宋体"/>
                <w:color w:val="000000"/>
                <w:szCs w:val="21"/>
              </w:rPr>
            </w:pPr>
          </w:p>
        </w:tc>
        <w:tc>
          <w:tcPr>
            <w:tcW w:w="398" w:type="pct"/>
            <w:vAlign w:val="center"/>
          </w:tcPr>
          <w:p w14:paraId="1F00B24F">
            <w:pPr>
              <w:ind w:firstLine="480"/>
              <w:jc w:val="center"/>
              <w:rPr>
                <w:rFonts w:ascii="宋体" w:hAnsi="宋体" w:cs="宋体"/>
                <w:color w:val="000000"/>
                <w:szCs w:val="21"/>
              </w:rPr>
            </w:pPr>
          </w:p>
        </w:tc>
        <w:tc>
          <w:tcPr>
            <w:tcW w:w="398" w:type="pct"/>
            <w:vAlign w:val="center"/>
          </w:tcPr>
          <w:p w14:paraId="2A084BA1">
            <w:pPr>
              <w:ind w:firstLine="480"/>
              <w:jc w:val="center"/>
              <w:rPr>
                <w:rFonts w:ascii="宋体" w:hAnsi="宋体" w:cs="宋体"/>
                <w:color w:val="000000"/>
                <w:szCs w:val="21"/>
              </w:rPr>
            </w:pPr>
          </w:p>
        </w:tc>
        <w:tc>
          <w:tcPr>
            <w:tcW w:w="637" w:type="pct"/>
            <w:vAlign w:val="center"/>
          </w:tcPr>
          <w:p w14:paraId="69777861">
            <w:pPr>
              <w:ind w:firstLine="480"/>
              <w:jc w:val="center"/>
              <w:rPr>
                <w:rFonts w:ascii="宋体" w:hAnsi="宋体" w:cs="宋体"/>
                <w:color w:val="000000"/>
                <w:szCs w:val="21"/>
              </w:rPr>
            </w:pPr>
          </w:p>
        </w:tc>
        <w:tc>
          <w:tcPr>
            <w:tcW w:w="433" w:type="pct"/>
            <w:vAlign w:val="center"/>
          </w:tcPr>
          <w:p w14:paraId="4E43E534">
            <w:pPr>
              <w:ind w:firstLine="480"/>
              <w:jc w:val="center"/>
              <w:rPr>
                <w:rFonts w:ascii="宋体" w:hAnsi="宋体" w:cs="宋体"/>
                <w:color w:val="000000"/>
                <w:szCs w:val="21"/>
              </w:rPr>
            </w:pPr>
          </w:p>
        </w:tc>
        <w:tc>
          <w:tcPr>
            <w:tcW w:w="443" w:type="pct"/>
            <w:vAlign w:val="center"/>
          </w:tcPr>
          <w:p w14:paraId="67C20D16">
            <w:pPr>
              <w:ind w:firstLine="480"/>
              <w:jc w:val="center"/>
              <w:rPr>
                <w:rFonts w:ascii="宋体" w:hAnsi="宋体" w:cs="宋体"/>
                <w:color w:val="000000"/>
                <w:szCs w:val="21"/>
              </w:rPr>
            </w:pPr>
          </w:p>
        </w:tc>
        <w:tc>
          <w:tcPr>
            <w:tcW w:w="477" w:type="pct"/>
            <w:vAlign w:val="center"/>
          </w:tcPr>
          <w:p w14:paraId="4163C717">
            <w:pPr>
              <w:ind w:firstLine="480"/>
              <w:jc w:val="center"/>
              <w:rPr>
                <w:rFonts w:ascii="宋体" w:hAnsi="宋体" w:cs="宋体"/>
                <w:color w:val="000000"/>
                <w:szCs w:val="21"/>
              </w:rPr>
            </w:pPr>
          </w:p>
        </w:tc>
        <w:tc>
          <w:tcPr>
            <w:tcW w:w="1196" w:type="pct"/>
            <w:vAlign w:val="center"/>
          </w:tcPr>
          <w:p w14:paraId="6E0AA150">
            <w:pPr>
              <w:ind w:firstLine="480"/>
              <w:jc w:val="center"/>
              <w:rPr>
                <w:rFonts w:ascii="宋体" w:hAnsi="宋体" w:cs="宋体"/>
                <w:color w:val="000000"/>
                <w:szCs w:val="21"/>
              </w:rPr>
            </w:pPr>
          </w:p>
        </w:tc>
        <w:tc>
          <w:tcPr>
            <w:tcW w:w="614" w:type="pct"/>
            <w:vAlign w:val="center"/>
          </w:tcPr>
          <w:p w14:paraId="14FD2B8E">
            <w:pPr>
              <w:ind w:firstLine="480"/>
              <w:jc w:val="center"/>
              <w:rPr>
                <w:rFonts w:ascii="宋体" w:hAnsi="宋体" w:cs="宋体"/>
                <w:color w:val="000000"/>
                <w:szCs w:val="21"/>
              </w:rPr>
            </w:pPr>
          </w:p>
        </w:tc>
      </w:tr>
      <w:tr w14:paraId="03C94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8" w:type="pct"/>
            <w:vAlign w:val="center"/>
          </w:tcPr>
          <w:p w14:paraId="2895850F">
            <w:pPr>
              <w:ind w:firstLine="480"/>
              <w:jc w:val="center"/>
              <w:rPr>
                <w:rFonts w:ascii="宋体" w:hAnsi="宋体" w:cs="宋体"/>
                <w:color w:val="000000"/>
                <w:szCs w:val="21"/>
              </w:rPr>
            </w:pPr>
          </w:p>
        </w:tc>
        <w:tc>
          <w:tcPr>
            <w:tcW w:w="398" w:type="pct"/>
            <w:vAlign w:val="center"/>
          </w:tcPr>
          <w:p w14:paraId="5C9D492D">
            <w:pPr>
              <w:ind w:firstLine="480"/>
              <w:jc w:val="center"/>
              <w:rPr>
                <w:rFonts w:ascii="宋体" w:hAnsi="宋体" w:cs="宋体"/>
                <w:color w:val="000000"/>
                <w:szCs w:val="21"/>
              </w:rPr>
            </w:pPr>
          </w:p>
        </w:tc>
        <w:tc>
          <w:tcPr>
            <w:tcW w:w="398" w:type="pct"/>
            <w:vAlign w:val="center"/>
          </w:tcPr>
          <w:p w14:paraId="03030FC8">
            <w:pPr>
              <w:ind w:firstLine="480"/>
              <w:jc w:val="center"/>
              <w:rPr>
                <w:rFonts w:ascii="宋体" w:hAnsi="宋体" w:cs="宋体"/>
                <w:color w:val="000000"/>
                <w:szCs w:val="21"/>
              </w:rPr>
            </w:pPr>
          </w:p>
        </w:tc>
        <w:tc>
          <w:tcPr>
            <w:tcW w:w="637" w:type="pct"/>
            <w:vAlign w:val="center"/>
          </w:tcPr>
          <w:p w14:paraId="339F5C57">
            <w:pPr>
              <w:ind w:firstLine="480"/>
              <w:jc w:val="center"/>
              <w:rPr>
                <w:rFonts w:ascii="宋体" w:hAnsi="宋体" w:cs="宋体"/>
                <w:color w:val="000000"/>
                <w:szCs w:val="21"/>
              </w:rPr>
            </w:pPr>
          </w:p>
        </w:tc>
        <w:tc>
          <w:tcPr>
            <w:tcW w:w="433" w:type="pct"/>
            <w:vAlign w:val="center"/>
          </w:tcPr>
          <w:p w14:paraId="66798CF2">
            <w:pPr>
              <w:ind w:firstLine="480"/>
              <w:jc w:val="center"/>
              <w:rPr>
                <w:rFonts w:ascii="宋体" w:hAnsi="宋体" w:cs="宋体"/>
                <w:color w:val="000000"/>
                <w:szCs w:val="21"/>
              </w:rPr>
            </w:pPr>
          </w:p>
        </w:tc>
        <w:tc>
          <w:tcPr>
            <w:tcW w:w="443" w:type="pct"/>
            <w:vAlign w:val="center"/>
          </w:tcPr>
          <w:p w14:paraId="41EA6382">
            <w:pPr>
              <w:ind w:firstLine="480"/>
              <w:jc w:val="center"/>
              <w:rPr>
                <w:rFonts w:ascii="宋体" w:hAnsi="宋体" w:cs="宋体"/>
                <w:color w:val="000000"/>
                <w:szCs w:val="21"/>
              </w:rPr>
            </w:pPr>
          </w:p>
        </w:tc>
        <w:tc>
          <w:tcPr>
            <w:tcW w:w="477" w:type="pct"/>
            <w:vAlign w:val="center"/>
          </w:tcPr>
          <w:p w14:paraId="73482A71">
            <w:pPr>
              <w:ind w:firstLine="480"/>
              <w:jc w:val="center"/>
              <w:rPr>
                <w:rFonts w:ascii="宋体" w:hAnsi="宋体" w:cs="宋体"/>
                <w:color w:val="000000"/>
                <w:szCs w:val="21"/>
              </w:rPr>
            </w:pPr>
          </w:p>
        </w:tc>
        <w:tc>
          <w:tcPr>
            <w:tcW w:w="1196" w:type="pct"/>
            <w:vAlign w:val="center"/>
          </w:tcPr>
          <w:p w14:paraId="2D83B2AB">
            <w:pPr>
              <w:ind w:firstLine="480"/>
              <w:jc w:val="center"/>
              <w:rPr>
                <w:rFonts w:ascii="宋体" w:hAnsi="宋体" w:cs="宋体"/>
                <w:color w:val="000000"/>
                <w:szCs w:val="21"/>
              </w:rPr>
            </w:pPr>
          </w:p>
        </w:tc>
        <w:tc>
          <w:tcPr>
            <w:tcW w:w="614" w:type="pct"/>
            <w:vAlign w:val="center"/>
          </w:tcPr>
          <w:p w14:paraId="5A3035DD">
            <w:pPr>
              <w:ind w:firstLine="480"/>
              <w:jc w:val="center"/>
              <w:rPr>
                <w:rFonts w:ascii="宋体" w:hAnsi="宋体" w:cs="宋体"/>
                <w:color w:val="000000"/>
                <w:szCs w:val="21"/>
              </w:rPr>
            </w:pPr>
          </w:p>
        </w:tc>
      </w:tr>
    </w:tbl>
    <w:p w14:paraId="27B8DE93">
      <w:pPr>
        <w:spacing w:line="420" w:lineRule="exact"/>
        <w:ind w:firstLine="480"/>
        <w:rPr>
          <w:rFonts w:ascii="宋体" w:hAnsi="宋体" w:cs="宋体"/>
          <w:color w:val="000000"/>
          <w:szCs w:val="21"/>
        </w:rPr>
      </w:pPr>
    </w:p>
    <w:p w14:paraId="69E5EF80">
      <w:pPr>
        <w:spacing w:line="420" w:lineRule="exact"/>
        <w:ind w:firstLine="480"/>
        <w:rPr>
          <w:rFonts w:ascii="宋体" w:hAnsi="宋体" w:cs="宋体"/>
          <w:color w:val="000000"/>
          <w:szCs w:val="21"/>
        </w:rPr>
      </w:pPr>
    </w:p>
    <w:p w14:paraId="506CA624">
      <w:pPr>
        <w:spacing w:line="360" w:lineRule="auto"/>
        <w:ind w:firstLine="480"/>
        <w:rPr>
          <w:rFonts w:ascii="宋体" w:hAnsi="宋体" w:cs="宋体"/>
        </w:rPr>
      </w:pPr>
    </w:p>
    <w:bookmarkEnd w:id="280"/>
    <w:bookmarkEnd w:id="281"/>
    <w:p w14:paraId="2C74044B">
      <w:pPr>
        <w:ind w:firstLine="562"/>
        <w:jc w:val="center"/>
        <w:rPr>
          <w:rFonts w:ascii="宋体" w:hAnsi="宋体" w:cs="宋体"/>
          <w:b/>
          <w:sz w:val="28"/>
          <w:szCs w:val="28"/>
        </w:rPr>
      </w:pPr>
    </w:p>
    <w:p w14:paraId="285B8E64">
      <w:pPr>
        <w:ind w:firstLine="420" w:firstLineChars="200"/>
        <w:jc w:val="center"/>
        <w:rPr>
          <w:rFonts w:ascii="宋体" w:hAnsi="宋体" w:cs="宋体"/>
          <w:color w:val="000000"/>
          <w:szCs w:val="21"/>
        </w:rPr>
      </w:pPr>
      <w:r>
        <w:rPr>
          <w:rFonts w:hint="eastAsia" w:ascii="宋体" w:hAnsi="宋体" w:cs="宋体"/>
          <w:color w:val="000000"/>
          <w:szCs w:val="21"/>
        </w:rPr>
        <w:t>（二）主要人员简历表</w:t>
      </w:r>
    </w:p>
    <w:p w14:paraId="400DB6A3">
      <w:pPr>
        <w:ind w:firstLine="480"/>
        <w:jc w:val="center"/>
        <w:rPr>
          <w:rFonts w:ascii="宋体" w:hAnsi="宋体" w:cs="宋体"/>
          <w:color w:val="000000"/>
          <w:szCs w:val="21"/>
        </w:rPr>
      </w:pPr>
    </w:p>
    <w:p w14:paraId="4D238D27">
      <w:pPr>
        <w:spacing w:line="360" w:lineRule="auto"/>
        <w:ind w:left="-300" w:leftChars="-143" w:firstLine="420" w:firstLineChars="200"/>
        <w:rPr>
          <w:rFonts w:ascii="宋体" w:hAnsi="宋体" w:cs="宋体"/>
          <w:szCs w:val="21"/>
        </w:rPr>
      </w:pPr>
      <w:r>
        <w:rPr>
          <w:rFonts w:hint="eastAsia" w:ascii="宋体" w:hAnsi="宋体" w:cs="宋体"/>
          <w:color w:val="000000"/>
          <w:szCs w:val="21"/>
        </w:rPr>
        <w:t xml:space="preserve"> “主要人员简历表”中的项目经理应附注册建造师证书、安全生产考核合格证、身份证、职称证（如有）、学历证书、养老保险的复印件</w:t>
      </w:r>
      <w:r>
        <w:rPr>
          <w:rFonts w:hint="eastAsia" w:ascii="宋体" w:hAnsi="宋体" w:cs="宋体"/>
          <w:szCs w:val="21"/>
        </w:rPr>
        <w:t xml:space="preserve">及未担任其他在施建设工程项目经理的承诺书；技术负责人应附身份证、职称证、学历证书复印件；其他主要人员应附执业证(或上岗证书)、身份证复印件； </w:t>
      </w:r>
    </w:p>
    <w:tbl>
      <w:tblPr>
        <w:tblStyle w:val="23"/>
        <w:tblpPr w:leftFromText="180" w:rightFromText="180" w:vertAnchor="text" w:horzAnchor="margin" w:tblpXSpec="center" w:tblpY="232"/>
        <w:tblW w:w="8755"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6"/>
        <w:gridCol w:w="58"/>
        <w:gridCol w:w="1269"/>
        <w:gridCol w:w="149"/>
        <w:gridCol w:w="850"/>
        <w:gridCol w:w="284"/>
        <w:gridCol w:w="850"/>
        <w:gridCol w:w="1134"/>
        <w:gridCol w:w="284"/>
        <w:gridCol w:w="706"/>
        <w:gridCol w:w="569"/>
        <w:gridCol w:w="1276"/>
      </w:tblGrid>
      <w:tr w14:paraId="21382E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38" w:hRule="atLeast"/>
        </w:trPr>
        <w:tc>
          <w:tcPr>
            <w:tcW w:w="1326" w:type="dxa"/>
            <w:vAlign w:val="center"/>
          </w:tcPr>
          <w:p w14:paraId="163B997C">
            <w:pPr>
              <w:autoSpaceDE w:val="0"/>
              <w:autoSpaceDN w:val="0"/>
              <w:rPr>
                <w:rFonts w:ascii="宋体" w:hAnsi="宋体" w:cs="宋体"/>
                <w:color w:val="000000"/>
                <w:kern w:val="0"/>
                <w:szCs w:val="21"/>
              </w:rPr>
            </w:pPr>
            <w:r>
              <w:rPr>
                <w:rFonts w:hint="eastAsia" w:ascii="宋体" w:hAnsi="宋体" w:cs="宋体"/>
                <w:color w:val="000000"/>
                <w:kern w:val="0"/>
                <w:szCs w:val="21"/>
              </w:rPr>
              <w:t>姓   名</w:t>
            </w:r>
          </w:p>
        </w:tc>
        <w:tc>
          <w:tcPr>
            <w:tcW w:w="1327" w:type="dxa"/>
            <w:gridSpan w:val="2"/>
            <w:vAlign w:val="center"/>
          </w:tcPr>
          <w:p w14:paraId="603CD518">
            <w:pPr>
              <w:autoSpaceDE w:val="0"/>
              <w:autoSpaceDN w:val="0"/>
              <w:ind w:firstLine="480"/>
              <w:jc w:val="center"/>
              <w:rPr>
                <w:rFonts w:ascii="宋体" w:hAnsi="宋体" w:cs="宋体"/>
                <w:color w:val="000000"/>
                <w:kern w:val="0"/>
                <w:szCs w:val="21"/>
              </w:rPr>
            </w:pPr>
          </w:p>
        </w:tc>
        <w:tc>
          <w:tcPr>
            <w:tcW w:w="1283" w:type="dxa"/>
            <w:gridSpan w:val="3"/>
            <w:vAlign w:val="center"/>
          </w:tcPr>
          <w:p w14:paraId="0C75F37D">
            <w:pPr>
              <w:autoSpaceDE w:val="0"/>
              <w:autoSpaceDN w:val="0"/>
              <w:rPr>
                <w:rFonts w:ascii="宋体" w:hAnsi="宋体" w:cs="宋体"/>
                <w:color w:val="000000"/>
                <w:kern w:val="0"/>
                <w:szCs w:val="21"/>
              </w:rPr>
            </w:pPr>
            <w:r>
              <w:rPr>
                <w:rFonts w:hint="eastAsia" w:ascii="宋体" w:hAnsi="宋体" w:cs="宋体"/>
                <w:color w:val="000000"/>
                <w:kern w:val="0"/>
                <w:szCs w:val="21"/>
              </w:rPr>
              <w:t>性   别</w:t>
            </w:r>
          </w:p>
        </w:tc>
        <w:tc>
          <w:tcPr>
            <w:tcW w:w="1984" w:type="dxa"/>
            <w:gridSpan w:val="2"/>
            <w:vAlign w:val="center"/>
          </w:tcPr>
          <w:p w14:paraId="3EA23D1F">
            <w:pPr>
              <w:autoSpaceDE w:val="0"/>
              <w:autoSpaceDN w:val="0"/>
              <w:ind w:firstLine="480"/>
              <w:jc w:val="center"/>
              <w:rPr>
                <w:rFonts w:ascii="宋体" w:hAnsi="宋体" w:cs="宋体"/>
                <w:color w:val="000000"/>
                <w:kern w:val="0"/>
                <w:szCs w:val="21"/>
              </w:rPr>
            </w:pPr>
          </w:p>
        </w:tc>
        <w:tc>
          <w:tcPr>
            <w:tcW w:w="990" w:type="dxa"/>
            <w:gridSpan w:val="2"/>
            <w:vAlign w:val="center"/>
          </w:tcPr>
          <w:p w14:paraId="1446F602">
            <w:pPr>
              <w:autoSpaceDE w:val="0"/>
              <w:autoSpaceDN w:val="0"/>
              <w:rPr>
                <w:rFonts w:ascii="宋体" w:hAnsi="宋体" w:cs="宋体"/>
                <w:color w:val="000000"/>
                <w:kern w:val="0"/>
                <w:szCs w:val="21"/>
              </w:rPr>
            </w:pPr>
            <w:r>
              <w:rPr>
                <w:rFonts w:hint="eastAsia" w:ascii="宋体" w:hAnsi="宋体" w:cs="宋体"/>
                <w:color w:val="000000"/>
                <w:kern w:val="0"/>
                <w:szCs w:val="21"/>
              </w:rPr>
              <w:t>年   龄</w:t>
            </w:r>
          </w:p>
        </w:tc>
        <w:tc>
          <w:tcPr>
            <w:tcW w:w="1845" w:type="dxa"/>
            <w:gridSpan w:val="2"/>
            <w:vAlign w:val="center"/>
          </w:tcPr>
          <w:p w14:paraId="1741727A">
            <w:pPr>
              <w:autoSpaceDE w:val="0"/>
              <w:autoSpaceDN w:val="0"/>
              <w:ind w:firstLine="480"/>
              <w:jc w:val="center"/>
              <w:rPr>
                <w:rFonts w:ascii="宋体" w:hAnsi="宋体" w:cs="宋体"/>
                <w:color w:val="000000"/>
                <w:kern w:val="0"/>
                <w:szCs w:val="21"/>
              </w:rPr>
            </w:pPr>
          </w:p>
        </w:tc>
      </w:tr>
      <w:tr w14:paraId="7ED090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38" w:hRule="atLeast"/>
        </w:trPr>
        <w:tc>
          <w:tcPr>
            <w:tcW w:w="1326" w:type="dxa"/>
            <w:vAlign w:val="center"/>
          </w:tcPr>
          <w:p w14:paraId="2075612A">
            <w:pPr>
              <w:autoSpaceDE w:val="0"/>
              <w:autoSpaceDN w:val="0"/>
              <w:rPr>
                <w:rFonts w:ascii="宋体" w:hAnsi="宋体" w:cs="宋体"/>
                <w:color w:val="000000"/>
                <w:kern w:val="0"/>
                <w:szCs w:val="21"/>
              </w:rPr>
            </w:pPr>
            <w:r>
              <w:rPr>
                <w:rFonts w:hint="eastAsia" w:ascii="宋体" w:hAnsi="宋体" w:cs="宋体"/>
                <w:color w:val="000000"/>
                <w:kern w:val="0"/>
                <w:szCs w:val="21"/>
              </w:rPr>
              <w:t>职   务</w:t>
            </w:r>
          </w:p>
        </w:tc>
        <w:tc>
          <w:tcPr>
            <w:tcW w:w="1327" w:type="dxa"/>
            <w:gridSpan w:val="2"/>
            <w:vAlign w:val="center"/>
          </w:tcPr>
          <w:p w14:paraId="4D3BA94B">
            <w:pPr>
              <w:autoSpaceDE w:val="0"/>
              <w:autoSpaceDN w:val="0"/>
              <w:ind w:firstLine="480"/>
              <w:jc w:val="center"/>
              <w:rPr>
                <w:rFonts w:ascii="宋体" w:hAnsi="宋体" w:cs="宋体"/>
                <w:color w:val="000000"/>
                <w:kern w:val="0"/>
                <w:szCs w:val="21"/>
              </w:rPr>
            </w:pPr>
          </w:p>
        </w:tc>
        <w:tc>
          <w:tcPr>
            <w:tcW w:w="1283" w:type="dxa"/>
            <w:gridSpan w:val="3"/>
            <w:vAlign w:val="center"/>
          </w:tcPr>
          <w:p w14:paraId="5321CEE8">
            <w:pPr>
              <w:autoSpaceDE w:val="0"/>
              <w:autoSpaceDN w:val="0"/>
              <w:rPr>
                <w:rFonts w:ascii="宋体" w:hAnsi="宋体" w:cs="宋体"/>
                <w:color w:val="000000"/>
                <w:kern w:val="0"/>
                <w:szCs w:val="21"/>
              </w:rPr>
            </w:pPr>
            <w:r>
              <w:rPr>
                <w:rFonts w:hint="eastAsia" w:ascii="宋体" w:hAnsi="宋体" w:cs="宋体"/>
                <w:color w:val="000000"/>
                <w:kern w:val="0"/>
                <w:szCs w:val="21"/>
              </w:rPr>
              <w:t>职   称</w:t>
            </w:r>
          </w:p>
        </w:tc>
        <w:tc>
          <w:tcPr>
            <w:tcW w:w="1984" w:type="dxa"/>
            <w:gridSpan w:val="2"/>
            <w:vAlign w:val="center"/>
          </w:tcPr>
          <w:p w14:paraId="2181A832">
            <w:pPr>
              <w:autoSpaceDE w:val="0"/>
              <w:autoSpaceDN w:val="0"/>
              <w:ind w:firstLine="480"/>
              <w:jc w:val="center"/>
              <w:rPr>
                <w:rFonts w:ascii="宋体" w:hAnsi="宋体" w:cs="宋体"/>
                <w:color w:val="000000"/>
                <w:kern w:val="0"/>
                <w:szCs w:val="21"/>
              </w:rPr>
            </w:pPr>
          </w:p>
        </w:tc>
        <w:tc>
          <w:tcPr>
            <w:tcW w:w="990" w:type="dxa"/>
            <w:gridSpan w:val="2"/>
            <w:vAlign w:val="center"/>
          </w:tcPr>
          <w:p w14:paraId="3646BD13">
            <w:pPr>
              <w:autoSpaceDE w:val="0"/>
              <w:autoSpaceDN w:val="0"/>
              <w:rPr>
                <w:rFonts w:ascii="宋体" w:hAnsi="宋体" w:cs="宋体"/>
                <w:color w:val="000000"/>
                <w:kern w:val="0"/>
                <w:szCs w:val="21"/>
              </w:rPr>
            </w:pPr>
            <w:r>
              <w:rPr>
                <w:rFonts w:hint="eastAsia" w:ascii="宋体" w:hAnsi="宋体" w:cs="宋体"/>
                <w:color w:val="000000"/>
                <w:kern w:val="0"/>
                <w:szCs w:val="21"/>
              </w:rPr>
              <w:t>学   历</w:t>
            </w:r>
          </w:p>
        </w:tc>
        <w:tc>
          <w:tcPr>
            <w:tcW w:w="1845" w:type="dxa"/>
            <w:gridSpan w:val="2"/>
            <w:vAlign w:val="center"/>
          </w:tcPr>
          <w:p w14:paraId="12285B09">
            <w:pPr>
              <w:autoSpaceDE w:val="0"/>
              <w:autoSpaceDN w:val="0"/>
              <w:ind w:firstLine="480"/>
              <w:jc w:val="center"/>
              <w:rPr>
                <w:rFonts w:ascii="宋体" w:hAnsi="宋体" w:cs="宋体"/>
                <w:color w:val="000000"/>
                <w:kern w:val="0"/>
                <w:szCs w:val="21"/>
              </w:rPr>
            </w:pPr>
          </w:p>
        </w:tc>
      </w:tr>
      <w:tr w14:paraId="233EDB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19" w:hRule="atLeast"/>
        </w:trPr>
        <w:tc>
          <w:tcPr>
            <w:tcW w:w="1326" w:type="dxa"/>
            <w:vAlign w:val="center"/>
          </w:tcPr>
          <w:p w14:paraId="2B399235">
            <w:pPr>
              <w:autoSpaceDE w:val="0"/>
              <w:autoSpaceDN w:val="0"/>
              <w:rPr>
                <w:rFonts w:ascii="宋体" w:hAnsi="宋体" w:cs="宋体"/>
                <w:color w:val="000000"/>
                <w:kern w:val="0"/>
                <w:szCs w:val="21"/>
              </w:rPr>
            </w:pPr>
            <w:r>
              <w:rPr>
                <w:rFonts w:hint="eastAsia" w:ascii="宋体" w:hAnsi="宋体" w:cs="宋体"/>
                <w:color w:val="000000"/>
                <w:kern w:val="0"/>
                <w:szCs w:val="21"/>
              </w:rPr>
              <w:t>项目经理资格证书编号</w:t>
            </w:r>
          </w:p>
        </w:tc>
        <w:tc>
          <w:tcPr>
            <w:tcW w:w="2610" w:type="dxa"/>
            <w:gridSpan w:val="5"/>
            <w:vAlign w:val="center"/>
          </w:tcPr>
          <w:p w14:paraId="34188ADF">
            <w:pPr>
              <w:autoSpaceDE w:val="0"/>
              <w:autoSpaceDN w:val="0"/>
              <w:ind w:firstLine="480"/>
              <w:jc w:val="center"/>
              <w:rPr>
                <w:rFonts w:ascii="宋体" w:hAnsi="宋体" w:cs="宋体"/>
                <w:color w:val="000000"/>
                <w:kern w:val="0"/>
                <w:szCs w:val="21"/>
              </w:rPr>
            </w:pPr>
          </w:p>
        </w:tc>
        <w:tc>
          <w:tcPr>
            <w:tcW w:w="1984" w:type="dxa"/>
            <w:gridSpan w:val="2"/>
            <w:vAlign w:val="center"/>
          </w:tcPr>
          <w:p w14:paraId="38693B75">
            <w:pPr>
              <w:autoSpaceDE w:val="0"/>
              <w:autoSpaceDN w:val="0"/>
              <w:rPr>
                <w:rFonts w:ascii="宋体" w:hAnsi="宋体" w:cs="宋体"/>
                <w:color w:val="000000"/>
                <w:kern w:val="0"/>
                <w:szCs w:val="21"/>
              </w:rPr>
            </w:pPr>
            <w:r>
              <w:rPr>
                <w:rFonts w:hint="eastAsia" w:ascii="宋体" w:hAnsi="宋体" w:cs="宋体"/>
                <w:color w:val="000000"/>
                <w:kern w:val="0"/>
                <w:szCs w:val="21"/>
              </w:rPr>
              <w:t>从事项目经理级别</w:t>
            </w:r>
          </w:p>
        </w:tc>
        <w:tc>
          <w:tcPr>
            <w:tcW w:w="2835" w:type="dxa"/>
            <w:gridSpan w:val="4"/>
            <w:vAlign w:val="center"/>
          </w:tcPr>
          <w:p w14:paraId="4C5CB0A2">
            <w:pPr>
              <w:autoSpaceDE w:val="0"/>
              <w:autoSpaceDN w:val="0"/>
              <w:ind w:firstLine="480"/>
              <w:jc w:val="center"/>
              <w:rPr>
                <w:rFonts w:ascii="宋体" w:hAnsi="宋体" w:cs="宋体"/>
                <w:color w:val="000000"/>
                <w:kern w:val="0"/>
                <w:szCs w:val="21"/>
              </w:rPr>
            </w:pPr>
          </w:p>
        </w:tc>
      </w:tr>
      <w:tr w14:paraId="4D85E8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90" w:hRule="atLeast"/>
        </w:trPr>
        <w:tc>
          <w:tcPr>
            <w:tcW w:w="8755" w:type="dxa"/>
            <w:gridSpan w:val="12"/>
            <w:vAlign w:val="center"/>
          </w:tcPr>
          <w:p w14:paraId="5C1C8F77">
            <w:pPr>
              <w:autoSpaceDE w:val="0"/>
              <w:autoSpaceDN w:val="0"/>
              <w:spacing w:line="360" w:lineRule="auto"/>
              <w:ind w:firstLine="480"/>
              <w:jc w:val="center"/>
              <w:rPr>
                <w:rFonts w:ascii="宋体" w:hAnsi="宋体" w:cs="宋体"/>
                <w:color w:val="000000"/>
                <w:kern w:val="0"/>
                <w:szCs w:val="21"/>
              </w:rPr>
            </w:pPr>
            <w:r>
              <w:rPr>
                <w:rFonts w:hint="eastAsia" w:ascii="宋体" w:hAnsi="宋体" w:cs="宋体"/>
                <w:color w:val="000000"/>
                <w:kern w:val="0"/>
                <w:szCs w:val="21"/>
              </w:rPr>
              <w:t>在建或已完工程施工项目情况</w:t>
            </w:r>
          </w:p>
        </w:tc>
      </w:tr>
      <w:tr w14:paraId="47E225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29" w:hRule="atLeast"/>
        </w:trPr>
        <w:tc>
          <w:tcPr>
            <w:tcW w:w="1384" w:type="dxa"/>
            <w:gridSpan w:val="2"/>
            <w:vAlign w:val="center"/>
          </w:tcPr>
          <w:p w14:paraId="5D776196">
            <w:pPr>
              <w:autoSpaceDE w:val="0"/>
              <w:autoSpaceDN w:val="0"/>
              <w:rPr>
                <w:rFonts w:ascii="宋体" w:hAnsi="宋体" w:cs="宋体"/>
                <w:color w:val="000000"/>
                <w:kern w:val="0"/>
                <w:szCs w:val="21"/>
              </w:rPr>
            </w:pPr>
            <w:r>
              <w:rPr>
                <w:rFonts w:hint="eastAsia" w:ascii="宋体" w:hAnsi="宋体" w:cs="宋体"/>
                <w:color w:val="000000"/>
                <w:kern w:val="0"/>
                <w:szCs w:val="21"/>
              </w:rPr>
              <w:t>建 设 单 位</w:t>
            </w:r>
          </w:p>
        </w:tc>
        <w:tc>
          <w:tcPr>
            <w:tcW w:w="1418" w:type="dxa"/>
            <w:gridSpan w:val="2"/>
            <w:vAlign w:val="center"/>
          </w:tcPr>
          <w:p w14:paraId="6E15547D">
            <w:pPr>
              <w:autoSpaceDE w:val="0"/>
              <w:autoSpaceDN w:val="0"/>
              <w:rPr>
                <w:rFonts w:ascii="宋体" w:hAnsi="宋体" w:cs="宋体"/>
                <w:color w:val="000000"/>
                <w:kern w:val="0"/>
                <w:szCs w:val="21"/>
              </w:rPr>
            </w:pPr>
            <w:r>
              <w:rPr>
                <w:rFonts w:hint="eastAsia" w:ascii="宋体" w:hAnsi="宋体" w:cs="宋体"/>
                <w:color w:val="000000"/>
                <w:kern w:val="0"/>
                <w:szCs w:val="21"/>
              </w:rPr>
              <w:t>项 目 名 称</w:t>
            </w:r>
          </w:p>
        </w:tc>
        <w:tc>
          <w:tcPr>
            <w:tcW w:w="850" w:type="dxa"/>
            <w:vAlign w:val="center"/>
          </w:tcPr>
          <w:p w14:paraId="409C45A6">
            <w:pPr>
              <w:autoSpaceDE w:val="0"/>
              <w:autoSpaceDN w:val="0"/>
              <w:rPr>
                <w:rFonts w:ascii="宋体" w:hAnsi="宋体" w:cs="宋体"/>
                <w:color w:val="000000"/>
                <w:kern w:val="0"/>
                <w:szCs w:val="21"/>
              </w:rPr>
            </w:pPr>
            <w:r>
              <w:rPr>
                <w:rFonts w:hint="eastAsia" w:ascii="宋体" w:hAnsi="宋体" w:cs="宋体"/>
                <w:color w:val="000000"/>
                <w:kern w:val="0"/>
                <w:szCs w:val="21"/>
              </w:rPr>
              <w:t>职务</w:t>
            </w:r>
          </w:p>
        </w:tc>
        <w:tc>
          <w:tcPr>
            <w:tcW w:w="1134" w:type="dxa"/>
            <w:gridSpan w:val="2"/>
            <w:vAlign w:val="center"/>
          </w:tcPr>
          <w:p w14:paraId="46ABA4F9">
            <w:pPr>
              <w:autoSpaceDE w:val="0"/>
              <w:autoSpaceDN w:val="0"/>
              <w:rPr>
                <w:rFonts w:ascii="宋体" w:hAnsi="宋体" w:cs="宋体"/>
                <w:color w:val="000000"/>
                <w:kern w:val="0"/>
                <w:szCs w:val="21"/>
              </w:rPr>
            </w:pPr>
            <w:r>
              <w:rPr>
                <w:rFonts w:hint="eastAsia" w:ascii="宋体" w:hAnsi="宋体" w:cs="宋体"/>
                <w:color w:val="000000"/>
                <w:kern w:val="0"/>
                <w:szCs w:val="21"/>
              </w:rPr>
              <w:t>建设规模</w:t>
            </w:r>
          </w:p>
        </w:tc>
        <w:tc>
          <w:tcPr>
            <w:tcW w:w="1418" w:type="dxa"/>
            <w:gridSpan w:val="2"/>
            <w:vAlign w:val="center"/>
          </w:tcPr>
          <w:p w14:paraId="184AC7BD">
            <w:pPr>
              <w:autoSpaceDE w:val="0"/>
              <w:autoSpaceDN w:val="0"/>
              <w:rPr>
                <w:rFonts w:ascii="宋体" w:hAnsi="宋体" w:cs="宋体"/>
                <w:color w:val="000000"/>
                <w:kern w:val="0"/>
                <w:szCs w:val="21"/>
              </w:rPr>
            </w:pPr>
            <w:r>
              <w:rPr>
                <w:rFonts w:hint="eastAsia" w:ascii="宋体" w:hAnsi="宋体" w:cs="宋体"/>
                <w:color w:val="000000"/>
                <w:kern w:val="0"/>
                <w:szCs w:val="21"/>
              </w:rPr>
              <w:t>开、竣工日期</w:t>
            </w:r>
          </w:p>
        </w:tc>
        <w:tc>
          <w:tcPr>
            <w:tcW w:w="1275" w:type="dxa"/>
            <w:gridSpan w:val="2"/>
            <w:vAlign w:val="center"/>
          </w:tcPr>
          <w:p w14:paraId="610D0A4C">
            <w:pPr>
              <w:autoSpaceDE w:val="0"/>
              <w:autoSpaceDN w:val="0"/>
              <w:rPr>
                <w:rFonts w:ascii="宋体" w:hAnsi="宋体" w:cs="宋体"/>
                <w:color w:val="000000"/>
                <w:kern w:val="0"/>
                <w:szCs w:val="21"/>
              </w:rPr>
            </w:pPr>
            <w:r>
              <w:rPr>
                <w:rFonts w:hint="eastAsia" w:ascii="宋体" w:hAnsi="宋体" w:cs="宋体"/>
                <w:color w:val="000000"/>
                <w:kern w:val="0"/>
                <w:szCs w:val="21"/>
              </w:rPr>
              <w:t>在建或已完</w:t>
            </w:r>
          </w:p>
        </w:tc>
        <w:tc>
          <w:tcPr>
            <w:tcW w:w="1276" w:type="dxa"/>
            <w:vAlign w:val="center"/>
          </w:tcPr>
          <w:p w14:paraId="193A3B0D">
            <w:pPr>
              <w:autoSpaceDE w:val="0"/>
              <w:autoSpaceDN w:val="0"/>
              <w:rPr>
                <w:rFonts w:ascii="宋体" w:hAnsi="宋体" w:cs="宋体"/>
                <w:color w:val="000000"/>
                <w:kern w:val="0"/>
                <w:szCs w:val="21"/>
              </w:rPr>
            </w:pPr>
            <w:r>
              <w:rPr>
                <w:rFonts w:hint="eastAsia" w:ascii="宋体" w:hAnsi="宋体" w:cs="宋体"/>
                <w:color w:val="000000"/>
                <w:kern w:val="0"/>
                <w:szCs w:val="21"/>
              </w:rPr>
              <w:t>工程质量</w:t>
            </w:r>
          </w:p>
        </w:tc>
      </w:tr>
      <w:tr w14:paraId="0395DB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60" w:hRule="atLeast"/>
        </w:trPr>
        <w:tc>
          <w:tcPr>
            <w:tcW w:w="1384" w:type="dxa"/>
            <w:gridSpan w:val="2"/>
            <w:vAlign w:val="center"/>
          </w:tcPr>
          <w:p w14:paraId="100C46D2">
            <w:pPr>
              <w:autoSpaceDE w:val="0"/>
              <w:autoSpaceDN w:val="0"/>
              <w:spacing w:line="360" w:lineRule="auto"/>
              <w:ind w:firstLine="480"/>
              <w:jc w:val="center"/>
              <w:rPr>
                <w:rFonts w:ascii="宋体" w:hAnsi="宋体" w:cs="宋体"/>
                <w:color w:val="000000"/>
                <w:kern w:val="0"/>
                <w:szCs w:val="21"/>
              </w:rPr>
            </w:pPr>
          </w:p>
        </w:tc>
        <w:tc>
          <w:tcPr>
            <w:tcW w:w="1418" w:type="dxa"/>
            <w:gridSpan w:val="2"/>
            <w:vAlign w:val="center"/>
          </w:tcPr>
          <w:p w14:paraId="59CCAF93">
            <w:pPr>
              <w:autoSpaceDE w:val="0"/>
              <w:autoSpaceDN w:val="0"/>
              <w:spacing w:line="360" w:lineRule="auto"/>
              <w:ind w:firstLine="480"/>
              <w:jc w:val="center"/>
              <w:rPr>
                <w:rFonts w:ascii="宋体" w:hAnsi="宋体" w:cs="宋体"/>
                <w:color w:val="000000"/>
                <w:kern w:val="0"/>
                <w:szCs w:val="21"/>
              </w:rPr>
            </w:pPr>
          </w:p>
        </w:tc>
        <w:tc>
          <w:tcPr>
            <w:tcW w:w="850" w:type="dxa"/>
            <w:vAlign w:val="center"/>
          </w:tcPr>
          <w:p w14:paraId="7DBBEA58">
            <w:pPr>
              <w:autoSpaceDE w:val="0"/>
              <w:autoSpaceDN w:val="0"/>
              <w:spacing w:line="360" w:lineRule="auto"/>
              <w:ind w:firstLine="480"/>
              <w:jc w:val="center"/>
              <w:rPr>
                <w:rFonts w:ascii="宋体" w:hAnsi="宋体" w:cs="宋体"/>
                <w:color w:val="000000"/>
                <w:kern w:val="0"/>
                <w:szCs w:val="21"/>
              </w:rPr>
            </w:pPr>
          </w:p>
        </w:tc>
        <w:tc>
          <w:tcPr>
            <w:tcW w:w="1134" w:type="dxa"/>
            <w:gridSpan w:val="2"/>
            <w:vAlign w:val="center"/>
          </w:tcPr>
          <w:p w14:paraId="2FCE3369">
            <w:pPr>
              <w:autoSpaceDE w:val="0"/>
              <w:autoSpaceDN w:val="0"/>
              <w:spacing w:line="360" w:lineRule="auto"/>
              <w:ind w:firstLine="480"/>
              <w:jc w:val="center"/>
              <w:rPr>
                <w:rFonts w:ascii="宋体" w:hAnsi="宋体" w:cs="宋体"/>
                <w:color w:val="000000"/>
                <w:kern w:val="0"/>
                <w:szCs w:val="21"/>
              </w:rPr>
            </w:pPr>
          </w:p>
        </w:tc>
        <w:tc>
          <w:tcPr>
            <w:tcW w:w="1418" w:type="dxa"/>
            <w:gridSpan w:val="2"/>
            <w:vAlign w:val="center"/>
          </w:tcPr>
          <w:p w14:paraId="744FD096">
            <w:pPr>
              <w:autoSpaceDE w:val="0"/>
              <w:autoSpaceDN w:val="0"/>
              <w:spacing w:line="360" w:lineRule="auto"/>
              <w:ind w:firstLine="480"/>
              <w:jc w:val="center"/>
              <w:rPr>
                <w:rFonts w:ascii="宋体" w:hAnsi="宋体" w:cs="宋体"/>
                <w:color w:val="000000"/>
                <w:kern w:val="0"/>
                <w:szCs w:val="21"/>
              </w:rPr>
            </w:pPr>
          </w:p>
        </w:tc>
        <w:tc>
          <w:tcPr>
            <w:tcW w:w="1275" w:type="dxa"/>
            <w:gridSpan w:val="2"/>
            <w:vAlign w:val="center"/>
          </w:tcPr>
          <w:p w14:paraId="0E6241C9">
            <w:pPr>
              <w:autoSpaceDE w:val="0"/>
              <w:autoSpaceDN w:val="0"/>
              <w:spacing w:line="360" w:lineRule="auto"/>
              <w:ind w:firstLine="480"/>
              <w:jc w:val="center"/>
              <w:rPr>
                <w:rFonts w:ascii="宋体" w:hAnsi="宋体" w:cs="宋体"/>
                <w:color w:val="000000"/>
                <w:kern w:val="0"/>
                <w:szCs w:val="21"/>
              </w:rPr>
            </w:pPr>
          </w:p>
        </w:tc>
        <w:tc>
          <w:tcPr>
            <w:tcW w:w="1276" w:type="dxa"/>
            <w:vAlign w:val="center"/>
          </w:tcPr>
          <w:p w14:paraId="0C3942E2">
            <w:pPr>
              <w:autoSpaceDE w:val="0"/>
              <w:autoSpaceDN w:val="0"/>
              <w:spacing w:line="360" w:lineRule="auto"/>
              <w:ind w:firstLine="480"/>
              <w:jc w:val="center"/>
              <w:rPr>
                <w:rFonts w:ascii="宋体" w:hAnsi="宋体" w:cs="宋体"/>
                <w:color w:val="000000"/>
                <w:kern w:val="0"/>
                <w:szCs w:val="21"/>
              </w:rPr>
            </w:pPr>
          </w:p>
        </w:tc>
      </w:tr>
      <w:tr w14:paraId="73BF7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60" w:hRule="atLeast"/>
        </w:trPr>
        <w:tc>
          <w:tcPr>
            <w:tcW w:w="1384" w:type="dxa"/>
            <w:gridSpan w:val="2"/>
            <w:vAlign w:val="center"/>
          </w:tcPr>
          <w:p w14:paraId="291A9FDC">
            <w:pPr>
              <w:autoSpaceDE w:val="0"/>
              <w:autoSpaceDN w:val="0"/>
              <w:spacing w:line="360" w:lineRule="auto"/>
              <w:ind w:firstLine="480"/>
              <w:jc w:val="center"/>
              <w:rPr>
                <w:rFonts w:ascii="宋体" w:hAnsi="宋体" w:cs="宋体"/>
                <w:color w:val="000000"/>
                <w:kern w:val="0"/>
                <w:szCs w:val="21"/>
              </w:rPr>
            </w:pPr>
          </w:p>
        </w:tc>
        <w:tc>
          <w:tcPr>
            <w:tcW w:w="1418" w:type="dxa"/>
            <w:gridSpan w:val="2"/>
            <w:vAlign w:val="center"/>
          </w:tcPr>
          <w:p w14:paraId="2EF8BFD8">
            <w:pPr>
              <w:autoSpaceDE w:val="0"/>
              <w:autoSpaceDN w:val="0"/>
              <w:spacing w:line="360" w:lineRule="auto"/>
              <w:ind w:firstLine="480"/>
              <w:jc w:val="center"/>
              <w:rPr>
                <w:rFonts w:ascii="宋体" w:hAnsi="宋体" w:cs="宋体"/>
                <w:color w:val="000000"/>
                <w:kern w:val="0"/>
                <w:szCs w:val="21"/>
              </w:rPr>
            </w:pPr>
          </w:p>
        </w:tc>
        <w:tc>
          <w:tcPr>
            <w:tcW w:w="850" w:type="dxa"/>
            <w:vAlign w:val="center"/>
          </w:tcPr>
          <w:p w14:paraId="0EFD80B7">
            <w:pPr>
              <w:autoSpaceDE w:val="0"/>
              <w:autoSpaceDN w:val="0"/>
              <w:spacing w:line="360" w:lineRule="auto"/>
              <w:ind w:firstLine="480"/>
              <w:jc w:val="center"/>
              <w:rPr>
                <w:rFonts w:ascii="宋体" w:hAnsi="宋体" w:cs="宋体"/>
                <w:color w:val="000000"/>
                <w:kern w:val="0"/>
                <w:szCs w:val="21"/>
              </w:rPr>
            </w:pPr>
          </w:p>
        </w:tc>
        <w:tc>
          <w:tcPr>
            <w:tcW w:w="1134" w:type="dxa"/>
            <w:gridSpan w:val="2"/>
            <w:vAlign w:val="center"/>
          </w:tcPr>
          <w:p w14:paraId="779EFE6B">
            <w:pPr>
              <w:autoSpaceDE w:val="0"/>
              <w:autoSpaceDN w:val="0"/>
              <w:spacing w:line="360" w:lineRule="auto"/>
              <w:ind w:firstLine="480"/>
              <w:jc w:val="center"/>
              <w:rPr>
                <w:rFonts w:ascii="宋体" w:hAnsi="宋体" w:cs="宋体"/>
                <w:color w:val="000000"/>
                <w:kern w:val="0"/>
                <w:szCs w:val="21"/>
              </w:rPr>
            </w:pPr>
          </w:p>
        </w:tc>
        <w:tc>
          <w:tcPr>
            <w:tcW w:w="1418" w:type="dxa"/>
            <w:gridSpan w:val="2"/>
            <w:vAlign w:val="center"/>
          </w:tcPr>
          <w:p w14:paraId="078C639A">
            <w:pPr>
              <w:autoSpaceDE w:val="0"/>
              <w:autoSpaceDN w:val="0"/>
              <w:spacing w:line="360" w:lineRule="auto"/>
              <w:ind w:firstLine="480"/>
              <w:jc w:val="center"/>
              <w:rPr>
                <w:rFonts w:ascii="宋体" w:hAnsi="宋体" w:cs="宋体"/>
                <w:color w:val="000000"/>
                <w:kern w:val="0"/>
                <w:szCs w:val="21"/>
              </w:rPr>
            </w:pPr>
          </w:p>
        </w:tc>
        <w:tc>
          <w:tcPr>
            <w:tcW w:w="1275" w:type="dxa"/>
            <w:gridSpan w:val="2"/>
            <w:vAlign w:val="center"/>
          </w:tcPr>
          <w:p w14:paraId="6F77F687">
            <w:pPr>
              <w:autoSpaceDE w:val="0"/>
              <w:autoSpaceDN w:val="0"/>
              <w:spacing w:line="360" w:lineRule="auto"/>
              <w:ind w:firstLine="480"/>
              <w:jc w:val="center"/>
              <w:rPr>
                <w:rFonts w:ascii="宋体" w:hAnsi="宋体" w:cs="宋体"/>
                <w:color w:val="000000"/>
                <w:kern w:val="0"/>
                <w:szCs w:val="21"/>
              </w:rPr>
            </w:pPr>
          </w:p>
        </w:tc>
        <w:tc>
          <w:tcPr>
            <w:tcW w:w="1276" w:type="dxa"/>
            <w:vAlign w:val="center"/>
          </w:tcPr>
          <w:p w14:paraId="2ECFF449">
            <w:pPr>
              <w:autoSpaceDE w:val="0"/>
              <w:autoSpaceDN w:val="0"/>
              <w:spacing w:line="360" w:lineRule="auto"/>
              <w:ind w:firstLine="480"/>
              <w:jc w:val="center"/>
              <w:rPr>
                <w:rFonts w:ascii="宋体" w:hAnsi="宋体" w:cs="宋体"/>
                <w:color w:val="000000"/>
                <w:kern w:val="0"/>
                <w:szCs w:val="21"/>
              </w:rPr>
            </w:pPr>
          </w:p>
        </w:tc>
      </w:tr>
      <w:tr w14:paraId="2CA90F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60" w:hRule="atLeast"/>
        </w:trPr>
        <w:tc>
          <w:tcPr>
            <w:tcW w:w="1384" w:type="dxa"/>
            <w:gridSpan w:val="2"/>
            <w:vAlign w:val="center"/>
          </w:tcPr>
          <w:p w14:paraId="121CA077">
            <w:pPr>
              <w:autoSpaceDE w:val="0"/>
              <w:autoSpaceDN w:val="0"/>
              <w:spacing w:line="360" w:lineRule="auto"/>
              <w:ind w:firstLine="480"/>
              <w:jc w:val="center"/>
              <w:rPr>
                <w:rFonts w:ascii="宋体" w:hAnsi="宋体" w:cs="宋体"/>
                <w:color w:val="000000"/>
                <w:kern w:val="0"/>
                <w:szCs w:val="21"/>
              </w:rPr>
            </w:pPr>
          </w:p>
        </w:tc>
        <w:tc>
          <w:tcPr>
            <w:tcW w:w="1418" w:type="dxa"/>
            <w:gridSpan w:val="2"/>
            <w:vAlign w:val="center"/>
          </w:tcPr>
          <w:p w14:paraId="116164AA">
            <w:pPr>
              <w:autoSpaceDE w:val="0"/>
              <w:autoSpaceDN w:val="0"/>
              <w:spacing w:line="360" w:lineRule="auto"/>
              <w:ind w:firstLine="480"/>
              <w:jc w:val="center"/>
              <w:rPr>
                <w:rFonts w:ascii="宋体" w:hAnsi="宋体" w:cs="宋体"/>
                <w:color w:val="000000"/>
                <w:kern w:val="0"/>
                <w:szCs w:val="21"/>
              </w:rPr>
            </w:pPr>
          </w:p>
        </w:tc>
        <w:tc>
          <w:tcPr>
            <w:tcW w:w="850" w:type="dxa"/>
            <w:vAlign w:val="center"/>
          </w:tcPr>
          <w:p w14:paraId="2BA6EE5D">
            <w:pPr>
              <w:autoSpaceDE w:val="0"/>
              <w:autoSpaceDN w:val="0"/>
              <w:spacing w:line="360" w:lineRule="auto"/>
              <w:ind w:firstLine="480"/>
              <w:jc w:val="center"/>
              <w:rPr>
                <w:rFonts w:ascii="宋体" w:hAnsi="宋体" w:cs="宋体"/>
                <w:color w:val="000000"/>
                <w:kern w:val="0"/>
                <w:szCs w:val="21"/>
              </w:rPr>
            </w:pPr>
          </w:p>
        </w:tc>
        <w:tc>
          <w:tcPr>
            <w:tcW w:w="1134" w:type="dxa"/>
            <w:gridSpan w:val="2"/>
            <w:vAlign w:val="center"/>
          </w:tcPr>
          <w:p w14:paraId="60F3CE29">
            <w:pPr>
              <w:autoSpaceDE w:val="0"/>
              <w:autoSpaceDN w:val="0"/>
              <w:spacing w:line="360" w:lineRule="auto"/>
              <w:ind w:firstLine="480"/>
              <w:jc w:val="center"/>
              <w:rPr>
                <w:rFonts w:ascii="宋体" w:hAnsi="宋体" w:cs="宋体"/>
                <w:color w:val="000000"/>
                <w:kern w:val="0"/>
                <w:szCs w:val="21"/>
              </w:rPr>
            </w:pPr>
          </w:p>
        </w:tc>
        <w:tc>
          <w:tcPr>
            <w:tcW w:w="1418" w:type="dxa"/>
            <w:gridSpan w:val="2"/>
            <w:vAlign w:val="center"/>
          </w:tcPr>
          <w:p w14:paraId="3CB360AB">
            <w:pPr>
              <w:autoSpaceDE w:val="0"/>
              <w:autoSpaceDN w:val="0"/>
              <w:spacing w:line="360" w:lineRule="auto"/>
              <w:ind w:firstLine="480"/>
              <w:jc w:val="center"/>
              <w:rPr>
                <w:rFonts w:ascii="宋体" w:hAnsi="宋体" w:cs="宋体"/>
                <w:color w:val="000000"/>
                <w:kern w:val="0"/>
                <w:szCs w:val="21"/>
              </w:rPr>
            </w:pPr>
          </w:p>
        </w:tc>
        <w:tc>
          <w:tcPr>
            <w:tcW w:w="1275" w:type="dxa"/>
            <w:gridSpan w:val="2"/>
            <w:vAlign w:val="center"/>
          </w:tcPr>
          <w:p w14:paraId="6DDB2AA2">
            <w:pPr>
              <w:autoSpaceDE w:val="0"/>
              <w:autoSpaceDN w:val="0"/>
              <w:spacing w:line="360" w:lineRule="auto"/>
              <w:ind w:firstLine="480"/>
              <w:jc w:val="center"/>
              <w:rPr>
                <w:rFonts w:ascii="宋体" w:hAnsi="宋体" w:cs="宋体"/>
                <w:color w:val="000000"/>
                <w:kern w:val="0"/>
                <w:szCs w:val="21"/>
              </w:rPr>
            </w:pPr>
          </w:p>
        </w:tc>
        <w:tc>
          <w:tcPr>
            <w:tcW w:w="1276" w:type="dxa"/>
            <w:vAlign w:val="center"/>
          </w:tcPr>
          <w:p w14:paraId="4EFA0B62">
            <w:pPr>
              <w:autoSpaceDE w:val="0"/>
              <w:autoSpaceDN w:val="0"/>
              <w:spacing w:line="360" w:lineRule="auto"/>
              <w:ind w:firstLine="480"/>
              <w:jc w:val="center"/>
              <w:rPr>
                <w:rFonts w:ascii="宋体" w:hAnsi="宋体" w:cs="宋体"/>
                <w:color w:val="000000"/>
                <w:kern w:val="0"/>
                <w:szCs w:val="21"/>
              </w:rPr>
            </w:pPr>
          </w:p>
        </w:tc>
      </w:tr>
      <w:tr w14:paraId="4F7C10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60" w:hRule="atLeast"/>
        </w:trPr>
        <w:tc>
          <w:tcPr>
            <w:tcW w:w="1384" w:type="dxa"/>
            <w:gridSpan w:val="2"/>
            <w:vAlign w:val="center"/>
          </w:tcPr>
          <w:p w14:paraId="3BC85BE0">
            <w:pPr>
              <w:autoSpaceDE w:val="0"/>
              <w:autoSpaceDN w:val="0"/>
              <w:spacing w:line="360" w:lineRule="auto"/>
              <w:ind w:firstLine="480"/>
              <w:jc w:val="center"/>
              <w:rPr>
                <w:rFonts w:ascii="宋体" w:hAnsi="宋体" w:cs="宋体"/>
                <w:color w:val="000000"/>
                <w:kern w:val="0"/>
                <w:szCs w:val="21"/>
              </w:rPr>
            </w:pPr>
          </w:p>
        </w:tc>
        <w:tc>
          <w:tcPr>
            <w:tcW w:w="1418" w:type="dxa"/>
            <w:gridSpan w:val="2"/>
            <w:vAlign w:val="center"/>
          </w:tcPr>
          <w:p w14:paraId="0734465B">
            <w:pPr>
              <w:autoSpaceDE w:val="0"/>
              <w:autoSpaceDN w:val="0"/>
              <w:spacing w:line="360" w:lineRule="auto"/>
              <w:ind w:firstLine="480"/>
              <w:jc w:val="center"/>
              <w:rPr>
                <w:rFonts w:ascii="宋体" w:hAnsi="宋体" w:cs="宋体"/>
                <w:color w:val="000000"/>
                <w:kern w:val="0"/>
                <w:szCs w:val="21"/>
              </w:rPr>
            </w:pPr>
          </w:p>
        </w:tc>
        <w:tc>
          <w:tcPr>
            <w:tcW w:w="850" w:type="dxa"/>
            <w:vAlign w:val="center"/>
          </w:tcPr>
          <w:p w14:paraId="4A49534C">
            <w:pPr>
              <w:autoSpaceDE w:val="0"/>
              <w:autoSpaceDN w:val="0"/>
              <w:spacing w:line="360" w:lineRule="auto"/>
              <w:ind w:firstLine="480"/>
              <w:jc w:val="center"/>
              <w:rPr>
                <w:rFonts w:ascii="宋体" w:hAnsi="宋体" w:cs="宋体"/>
                <w:color w:val="000000"/>
                <w:kern w:val="0"/>
                <w:szCs w:val="21"/>
              </w:rPr>
            </w:pPr>
          </w:p>
        </w:tc>
        <w:tc>
          <w:tcPr>
            <w:tcW w:w="1134" w:type="dxa"/>
            <w:gridSpan w:val="2"/>
            <w:vAlign w:val="center"/>
          </w:tcPr>
          <w:p w14:paraId="18394B55">
            <w:pPr>
              <w:autoSpaceDE w:val="0"/>
              <w:autoSpaceDN w:val="0"/>
              <w:spacing w:line="360" w:lineRule="auto"/>
              <w:ind w:firstLine="480"/>
              <w:jc w:val="center"/>
              <w:rPr>
                <w:rFonts w:ascii="宋体" w:hAnsi="宋体" w:cs="宋体"/>
                <w:color w:val="000000"/>
                <w:kern w:val="0"/>
                <w:szCs w:val="21"/>
              </w:rPr>
            </w:pPr>
          </w:p>
        </w:tc>
        <w:tc>
          <w:tcPr>
            <w:tcW w:w="1418" w:type="dxa"/>
            <w:gridSpan w:val="2"/>
            <w:vAlign w:val="center"/>
          </w:tcPr>
          <w:p w14:paraId="6065D707">
            <w:pPr>
              <w:autoSpaceDE w:val="0"/>
              <w:autoSpaceDN w:val="0"/>
              <w:spacing w:line="360" w:lineRule="auto"/>
              <w:ind w:firstLine="480"/>
              <w:jc w:val="center"/>
              <w:rPr>
                <w:rFonts w:ascii="宋体" w:hAnsi="宋体" w:cs="宋体"/>
                <w:color w:val="000000"/>
                <w:kern w:val="0"/>
                <w:szCs w:val="21"/>
              </w:rPr>
            </w:pPr>
          </w:p>
        </w:tc>
        <w:tc>
          <w:tcPr>
            <w:tcW w:w="1275" w:type="dxa"/>
            <w:gridSpan w:val="2"/>
            <w:vAlign w:val="center"/>
          </w:tcPr>
          <w:p w14:paraId="34D8B9FF">
            <w:pPr>
              <w:autoSpaceDE w:val="0"/>
              <w:autoSpaceDN w:val="0"/>
              <w:spacing w:line="360" w:lineRule="auto"/>
              <w:ind w:firstLine="480"/>
              <w:jc w:val="center"/>
              <w:rPr>
                <w:rFonts w:ascii="宋体" w:hAnsi="宋体" w:cs="宋体"/>
                <w:color w:val="000000"/>
                <w:kern w:val="0"/>
                <w:szCs w:val="21"/>
              </w:rPr>
            </w:pPr>
          </w:p>
        </w:tc>
        <w:tc>
          <w:tcPr>
            <w:tcW w:w="1276" w:type="dxa"/>
            <w:vAlign w:val="center"/>
          </w:tcPr>
          <w:p w14:paraId="503CA598">
            <w:pPr>
              <w:autoSpaceDE w:val="0"/>
              <w:autoSpaceDN w:val="0"/>
              <w:spacing w:line="360" w:lineRule="auto"/>
              <w:ind w:firstLine="480"/>
              <w:jc w:val="center"/>
              <w:rPr>
                <w:rFonts w:ascii="宋体" w:hAnsi="宋体" w:cs="宋体"/>
                <w:color w:val="000000"/>
                <w:kern w:val="0"/>
                <w:szCs w:val="21"/>
              </w:rPr>
            </w:pPr>
          </w:p>
        </w:tc>
      </w:tr>
      <w:tr w14:paraId="754016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60" w:hRule="atLeast"/>
        </w:trPr>
        <w:tc>
          <w:tcPr>
            <w:tcW w:w="1384" w:type="dxa"/>
            <w:gridSpan w:val="2"/>
            <w:vAlign w:val="center"/>
          </w:tcPr>
          <w:p w14:paraId="7E557BE3">
            <w:pPr>
              <w:autoSpaceDE w:val="0"/>
              <w:autoSpaceDN w:val="0"/>
              <w:spacing w:line="360" w:lineRule="auto"/>
              <w:ind w:firstLine="480"/>
              <w:jc w:val="center"/>
              <w:rPr>
                <w:rFonts w:ascii="宋体" w:hAnsi="宋体" w:cs="宋体"/>
                <w:color w:val="000000"/>
                <w:kern w:val="0"/>
                <w:szCs w:val="21"/>
              </w:rPr>
            </w:pPr>
          </w:p>
        </w:tc>
        <w:tc>
          <w:tcPr>
            <w:tcW w:w="1418" w:type="dxa"/>
            <w:gridSpan w:val="2"/>
            <w:vAlign w:val="center"/>
          </w:tcPr>
          <w:p w14:paraId="4F964A9A">
            <w:pPr>
              <w:autoSpaceDE w:val="0"/>
              <w:autoSpaceDN w:val="0"/>
              <w:spacing w:line="360" w:lineRule="auto"/>
              <w:ind w:firstLine="480"/>
              <w:jc w:val="center"/>
              <w:rPr>
                <w:rFonts w:ascii="宋体" w:hAnsi="宋体" w:cs="宋体"/>
                <w:color w:val="000000"/>
                <w:kern w:val="0"/>
                <w:szCs w:val="21"/>
              </w:rPr>
            </w:pPr>
          </w:p>
        </w:tc>
        <w:tc>
          <w:tcPr>
            <w:tcW w:w="850" w:type="dxa"/>
            <w:vAlign w:val="center"/>
          </w:tcPr>
          <w:p w14:paraId="51B3DEEB">
            <w:pPr>
              <w:autoSpaceDE w:val="0"/>
              <w:autoSpaceDN w:val="0"/>
              <w:spacing w:line="360" w:lineRule="auto"/>
              <w:ind w:firstLine="480"/>
              <w:jc w:val="center"/>
              <w:rPr>
                <w:rFonts w:ascii="宋体" w:hAnsi="宋体" w:cs="宋体"/>
                <w:color w:val="000000"/>
                <w:kern w:val="0"/>
                <w:szCs w:val="21"/>
              </w:rPr>
            </w:pPr>
          </w:p>
        </w:tc>
        <w:tc>
          <w:tcPr>
            <w:tcW w:w="1134" w:type="dxa"/>
            <w:gridSpan w:val="2"/>
            <w:vAlign w:val="center"/>
          </w:tcPr>
          <w:p w14:paraId="56FFFAB0">
            <w:pPr>
              <w:autoSpaceDE w:val="0"/>
              <w:autoSpaceDN w:val="0"/>
              <w:spacing w:line="360" w:lineRule="auto"/>
              <w:ind w:firstLine="480"/>
              <w:jc w:val="center"/>
              <w:rPr>
                <w:rFonts w:ascii="宋体" w:hAnsi="宋体" w:cs="宋体"/>
                <w:color w:val="000000"/>
                <w:kern w:val="0"/>
                <w:szCs w:val="21"/>
              </w:rPr>
            </w:pPr>
          </w:p>
        </w:tc>
        <w:tc>
          <w:tcPr>
            <w:tcW w:w="1418" w:type="dxa"/>
            <w:gridSpan w:val="2"/>
            <w:vAlign w:val="center"/>
          </w:tcPr>
          <w:p w14:paraId="13E3189F">
            <w:pPr>
              <w:autoSpaceDE w:val="0"/>
              <w:autoSpaceDN w:val="0"/>
              <w:spacing w:line="360" w:lineRule="auto"/>
              <w:ind w:firstLine="480"/>
              <w:jc w:val="center"/>
              <w:rPr>
                <w:rFonts w:ascii="宋体" w:hAnsi="宋体" w:cs="宋体"/>
                <w:color w:val="000000"/>
                <w:kern w:val="0"/>
                <w:szCs w:val="21"/>
              </w:rPr>
            </w:pPr>
          </w:p>
        </w:tc>
        <w:tc>
          <w:tcPr>
            <w:tcW w:w="1275" w:type="dxa"/>
            <w:gridSpan w:val="2"/>
            <w:vAlign w:val="center"/>
          </w:tcPr>
          <w:p w14:paraId="771F2A50">
            <w:pPr>
              <w:autoSpaceDE w:val="0"/>
              <w:autoSpaceDN w:val="0"/>
              <w:spacing w:line="360" w:lineRule="auto"/>
              <w:ind w:firstLine="480"/>
              <w:jc w:val="center"/>
              <w:rPr>
                <w:rFonts w:ascii="宋体" w:hAnsi="宋体" w:cs="宋体"/>
                <w:color w:val="000000"/>
                <w:kern w:val="0"/>
                <w:szCs w:val="21"/>
              </w:rPr>
            </w:pPr>
          </w:p>
        </w:tc>
        <w:tc>
          <w:tcPr>
            <w:tcW w:w="1276" w:type="dxa"/>
            <w:vAlign w:val="center"/>
          </w:tcPr>
          <w:p w14:paraId="185957FD">
            <w:pPr>
              <w:autoSpaceDE w:val="0"/>
              <w:autoSpaceDN w:val="0"/>
              <w:spacing w:line="360" w:lineRule="auto"/>
              <w:ind w:firstLine="480"/>
              <w:jc w:val="center"/>
              <w:rPr>
                <w:rFonts w:ascii="宋体" w:hAnsi="宋体" w:cs="宋体"/>
                <w:color w:val="000000"/>
                <w:kern w:val="0"/>
                <w:szCs w:val="21"/>
              </w:rPr>
            </w:pPr>
          </w:p>
        </w:tc>
      </w:tr>
      <w:tr w14:paraId="777330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60" w:hRule="atLeast"/>
        </w:trPr>
        <w:tc>
          <w:tcPr>
            <w:tcW w:w="1384" w:type="dxa"/>
            <w:gridSpan w:val="2"/>
            <w:vAlign w:val="center"/>
          </w:tcPr>
          <w:p w14:paraId="0C76D5CA">
            <w:pPr>
              <w:autoSpaceDE w:val="0"/>
              <w:autoSpaceDN w:val="0"/>
              <w:spacing w:line="360" w:lineRule="auto"/>
              <w:ind w:firstLine="480"/>
              <w:jc w:val="center"/>
              <w:rPr>
                <w:rFonts w:ascii="宋体" w:hAnsi="宋体" w:cs="宋体"/>
                <w:color w:val="000000"/>
                <w:kern w:val="0"/>
                <w:szCs w:val="21"/>
              </w:rPr>
            </w:pPr>
          </w:p>
        </w:tc>
        <w:tc>
          <w:tcPr>
            <w:tcW w:w="1418" w:type="dxa"/>
            <w:gridSpan w:val="2"/>
            <w:vAlign w:val="center"/>
          </w:tcPr>
          <w:p w14:paraId="61506AEB">
            <w:pPr>
              <w:autoSpaceDE w:val="0"/>
              <w:autoSpaceDN w:val="0"/>
              <w:spacing w:line="360" w:lineRule="auto"/>
              <w:ind w:firstLine="480"/>
              <w:jc w:val="center"/>
              <w:rPr>
                <w:rFonts w:ascii="宋体" w:hAnsi="宋体" w:cs="宋体"/>
                <w:color w:val="000000"/>
                <w:kern w:val="0"/>
                <w:szCs w:val="21"/>
              </w:rPr>
            </w:pPr>
          </w:p>
        </w:tc>
        <w:tc>
          <w:tcPr>
            <w:tcW w:w="850" w:type="dxa"/>
            <w:vAlign w:val="center"/>
          </w:tcPr>
          <w:p w14:paraId="16FEB365">
            <w:pPr>
              <w:autoSpaceDE w:val="0"/>
              <w:autoSpaceDN w:val="0"/>
              <w:spacing w:line="360" w:lineRule="auto"/>
              <w:ind w:firstLine="480"/>
              <w:jc w:val="center"/>
              <w:rPr>
                <w:rFonts w:ascii="宋体" w:hAnsi="宋体" w:cs="宋体"/>
                <w:color w:val="000000"/>
                <w:kern w:val="0"/>
                <w:szCs w:val="21"/>
              </w:rPr>
            </w:pPr>
          </w:p>
        </w:tc>
        <w:tc>
          <w:tcPr>
            <w:tcW w:w="1134" w:type="dxa"/>
            <w:gridSpan w:val="2"/>
            <w:vAlign w:val="center"/>
          </w:tcPr>
          <w:p w14:paraId="5378EB8D">
            <w:pPr>
              <w:autoSpaceDE w:val="0"/>
              <w:autoSpaceDN w:val="0"/>
              <w:spacing w:line="360" w:lineRule="auto"/>
              <w:ind w:firstLine="480"/>
              <w:jc w:val="center"/>
              <w:rPr>
                <w:rFonts w:ascii="宋体" w:hAnsi="宋体" w:cs="宋体"/>
                <w:color w:val="000000"/>
                <w:kern w:val="0"/>
                <w:szCs w:val="21"/>
              </w:rPr>
            </w:pPr>
          </w:p>
        </w:tc>
        <w:tc>
          <w:tcPr>
            <w:tcW w:w="1418" w:type="dxa"/>
            <w:gridSpan w:val="2"/>
            <w:vAlign w:val="center"/>
          </w:tcPr>
          <w:p w14:paraId="0000864C">
            <w:pPr>
              <w:autoSpaceDE w:val="0"/>
              <w:autoSpaceDN w:val="0"/>
              <w:spacing w:line="360" w:lineRule="auto"/>
              <w:ind w:firstLine="480"/>
              <w:jc w:val="center"/>
              <w:rPr>
                <w:rFonts w:ascii="宋体" w:hAnsi="宋体" w:cs="宋体"/>
                <w:color w:val="000000"/>
                <w:kern w:val="0"/>
                <w:szCs w:val="21"/>
              </w:rPr>
            </w:pPr>
          </w:p>
        </w:tc>
        <w:tc>
          <w:tcPr>
            <w:tcW w:w="1275" w:type="dxa"/>
            <w:gridSpan w:val="2"/>
            <w:vAlign w:val="center"/>
          </w:tcPr>
          <w:p w14:paraId="6D4B40E3">
            <w:pPr>
              <w:autoSpaceDE w:val="0"/>
              <w:autoSpaceDN w:val="0"/>
              <w:spacing w:line="360" w:lineRule="auto"/>
              <w:ind w:firstLine="480"/>
              <w:jc w:val="center"/>
              <w:rPr>
                <w:rFonts w:ascii="宋体" w:hAnsi="宋体" w:cs="宋体"/>
                <w:color w:val="000000"/>
                <w:kern w:val="0"/>
                <w:szCs w:val="21"/>
              </w:rPr>
            </w:pPr>
          </w:p>
        </w:tc>
        <w:tc>
          <w:tcPr>
            <w:tcW w:w="1276" w:type="dxa"/>
            <w:vAlign w:val="center"/>
          </w:tcPr>
          <w:p w14:paraId="7CC18249">
            <w:pPr>
              <w:autoSpaceDE w:val="0"/>
              <w:autoSpaceDN w:val="0"/>
              <w:spacing w:line="360" w:lineRule="auto"/>
              <w:ind w:firstLine="480"/>
              <w:jc w:val="center"/>
              <w:rPr>
                <w:rFonts w:ascii="宋体" w:hAnsi="宋体" w:cs="宋体"/>
                <w:color w:val="000000"/>
                <w:kern w:val="0"/>
                <w:szCs w:val="21"/>
              </w:rPr>
            </w:pPr>
          </w:p>
        </w:tc>
      </w:tr>
      <w:tr w14:paraId="5DD2A5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60" w:hRule="atLeast"/>
        </w:trPr>
        <w:tc>
          <w:tcPr>
            <w:tcW w:w="1384" w:type="dxa"/>
            <w:gridSpan w:val="2"/>
            <w:vAlign w:val="center"/>
          </w:tcPr>
          <w:p w14:paraId="78BB8D2E">
            <w:pPr>
              <w:autoSpaceDE w:val="0"/>
              <w:autoSpaceDN w:val="0"/>
              <w:spacing w:line="360" w:lineRule="auto"/>
              <w:ind w:firstLine="480"/>
              <w:jc w:val="center"/>
              <w:rPr>
                <w:rFonts w:ascii="宋体" w:hAnsi="宋体" w:cs="宋体"/>
                <w:color w:val="000000"/>
                <w:kern w:val="0"/>
                <w:szCs w:val="21"/>
              </w:rPr>
            </w:pPr>
          </w:p>
        </w:tc>
        <w:tc>
          <w:tcPr>
            <w:tcW w:w="1418" w:type="dxa"/>
            <w:gridSpan w:val="2"/>
            <w:vAlign w:val="center"/>
          </w:tcPr>
          <w:p w14:paraId="4871B3CB">
            <w:pPr>
              <w:autoSpaceDE w:val="0"/>
              <w:autoSpaceDN w:val="0"/>
              <w:spacing w:line="360" w:lineRule="auto"/>
              <w:ind w:firstLine="480"/>
              <w:jc w:val="center"/>
              <w:rPr>
                <w:rFonts w:ascii="宋体" w:hAnsi="宋体" w:cs="宋体"/>
                <w:color w:val="000000"/>
                <w:kern w:val="0"/>
                <w:szCs w:val="21"/>
              </w:rPr>
            </w:pPr>
          </w:p>
        </w:tc>
        <w:tc>
          <w:tcPr>
            <w:tcW w:w="850" w:type="dxa"/>
            <w:vAlign w:val="center"/>
          </w:tcPr>
          <w:p w14:paraId="2F829AAF">
            <w:pPr>
              <w:autoSpaceDE w:val="0"/>
              <w:autoSpaceDN w:val="0"/>
              <w:spacing w:line="360" w:lineRule="auto"/>
              <w:ind w:firstLine="480"/>
              <w:jc w:val="center"/>
              <w:rPr>
                <w:rFonts w:ascii="宋体" w:hAnsi="宋体" w:cs="宋体"/>
                <w:color w:val="000000"/>
                <w:kern w:val="0"/>
                <w:szCs w:val="21"/>
              </w:rPr>
            </w:pPr>
          </w:p>
        </w:tc>
        <w:tc>
          <w:tcPr>
            <w:tcW w:w="1134" w:type="dxa"/>
            <w:gridSpan w:val="2"/>
            <w:vAlign w:val="center"/>
          </w:tcPr>
          <w:p w14:paraId="72D840CF">
            <w:pPr>
              <w:autoSpaceDE w:val="0"/>
              <w:autoSpaceDN w:val="0"/>
              <w:spacing w:line="360" w:lineRule="auto"/>
              <w:ind w:firstLine="480"/>
              <w:jc w:val="center"/>
              <w:rPr>
                <w:rFonts w:ascii="宋体" w:hAnsi="宋体" w:cs="宋体"/>
                <w:color w:val="000000"/>
                <w:kern w:val="0"/>
                <w:szCs w:val="21"/>
              </w:rPr>
            </w:pPr>
          </w:p>
        </w:tc>
        <w:tc>
          <w:tcPr>
            <w:tcW w:w="1418" w:type="dxa"/>
            <w:gridSpan w:val="2"/>
            <w:vAlign w:val="center"/>
          </w:tcPr>
          <w:p w14:paraId="3E85313E">
            <w:pPr>
              <w:autoSpaceDE w:val="0"/>
              <w:autoSpaceDN w:val="0"/>
              <w:spacing w:line="360" w:lineRule="auto"/>
              <w:ind w:firstLine="480"/>
              <w:jc w:val="center"/>
              <w:rPr>
                <w:rFonts w:ascii="宋体" w:hAnsi="宋体" w:cs="宋体"/>
                <w:color w:val="000000"/>
                <w:kern w:val="0"/>
                <w:szCs w:val="21"/>
              </w:rPr>
            </w:pPr>
          </w:p>
        </w:tc>
        <w:tc>
          <w:tcPr>
            <w:tcW w:w="1275" w:type="dxa"/>
            <w:gridSpan w:val="2"/>
            <w:vAlign w:val="center"/>
          </w:tcPr>
          <w:p w14:paraId="2AB871F7">
            <w:pPr>
              <w:autoSpaceDE w:val="0"/>
              <w:autoSpaceDN w:val="0"/>
              <w:spacing w:line="360" w:lineRule="auto"/>
              <w:ind w:firstLine="480"/>
              <w:jc w:val="center"/>
              <w:rPr>
                <w:rFonts w:ascii="宋体" w:hAnsi="宋体" w:cs="宋体"/>
                <w:color w:val="000000"/>
                <w:kern w:val="0"/>
                <w:szCs w:val="21"/>
              </w:rPr>
            </w:pPr>
          </w:p>
        </w:tc>
        <w:tc>
          <w:tcPr>
            <w:tcW w:w="1276" w:type="dxa"/>
            <w:vAlign w:val="center"/>
          </w:tcPr>
          <w:p w14:paraId="587692C5">
            <w:pPr>
              <w:autoSpaceDE w:val="0"/>
              <w:autoSpaceDN w:val="0"/>
              <w:spacing w:line="360" w:lineRule="auto"/>
              <w:ind w:firstLine="480"/>
              <w:jc w:val="center"/>
              <w:rPr>
                <w:rFonts w:ascii="宋体" w:hAnsi="宋体" w:cs="宋体"/>
                <w:color w:val="000000"/>
                <w:kern w:val="0"/>
                <w:szCs w:val="21"/>
              </w:rPr>
            </w:pPr>
          </w:p>
        </w:tc>
      </w:tr>
    </w:tbl>
    <w:p w14:paraId="11D242B5">
      <w:pPr>
        <w:spacing w:line="420" w:lineRule="exact"/>
        <w:ind w:firstLine="420" w:firstLineChars="200"/>
        <w:rPr>
          <w:rFonts w:ascii="宋体" w:hAnsi="宋体" w:cs="宋体"/>
          <w:color w:val="000000"/>
          <w:szCs w:val="21"/>
        </w:rPr>
      </w:pPr>
      <w:r>
        <w:rPr>
          <w:rFonts w:hint="eastAsia" w:ascii="宋体" w:hAnsi="宋体" w:cs="宋体"/>
          <w:color w:val="000000"/>
          <w:szCs w:val="21"/>
        </w:rPr>
        <w:t>注：其他主要人员简历表可自行增加</w:t>
      </w:r>
    </w:p>
    <w:p w14:paraId="3AAA4A29">
      <w:pPr>
        <w:spacing w:line="420" w:lineRule="exact"/>
        <w:ind w:firstLine="480"/>
        <w:rPr>
          <w:rFonts w:ascii="宋体" w:hAnsi="宋体" w:cs="宋体"/>
          <w:color w:val="000000"/>
          <w:szCs w:val="21"/>
        </w:rPr>
      </w:pPr>
    </w:p>
    <w:p w14:paraId="77367880">
      <w:pPr>
        <w:spacing w:line="600" w:lineRule="exact"/>
        <w:ind w:firstLine="560"/>
        <w:rPr>
          <w:rFonts w:ascii="宋体" w:hAnsi="宋体" w:cs="宋体"/>
          <w:sz w:val="28"/>
          <w:szCs w:val="28"/>
        </w:rPr>
      </w:pPr>
    </w:p>
    <w:p w14:paraId="5344239F">
      <w:pPr>
        <w:ind w:firstLine="482"/>
        <w:rPr>
          <w:rFonts w:ascii="宋体" w:hAnsi="宋体" w:cs="宋体"/>
          <w:b/>
          <w:bCs/>
          <w:kern w:val="0"/>
          <w:sz w:val="24"/>
          <w:szCs w:val="24"/>
        </w:rPr>
      </w:pPr>
      <w:bookmarkStart w:id="285" w:name="_Toc21067"/>
      <w:bookmarkStart w:id="286" w:name="_Toc429748310"/>
      <w:bookmarkStart w:id="287" w:name="_Toc429747010"/>
      <w:bookmarkStart w:id="288" w:name="_Toc4937"/>
    </w:p>
    <w:p w14:paraId="03BE7619">
      <w:pPr>
        <w:pStyle w:val="26"/>
        <w:ind w:firstLine="482"/>
        <w:rPr>
          <w:rFonts w:ascii="宋体" w:hAnsi="宋体" w:cs="宋体"/>
          <w:b/>
          <w:bCs/>
          <w:kern w:val="0"/>
          <w:szCs w:val="24"/>
        </w:rPr>
      </w:pPr>
    </w:p>
    <w:p w14:paraId="37CC2C1A">
      <w:pPr>
        <w:pStyle w:val="26"/>
        <w:ind w:firstLine="482"/>
        <w:rPr>
          <w:rFonts w:ascii="宋体" w:hAnsi="宋体" w:cs="宋体"/>
          <w:b/>
          <w:bCs/>
          <w:kern w:val="0"/>
          <w:szCs w:val="24"/>
        </w:rPr>
      </w:pPr>
    </w:p>
    <w:p w14:paraId="21A5B08B">
      <w:pPr>
        <w:ind w:firstLine="482"/>
        <w:rPr>
          <w:rFonts w:ascii="宋体" w:hAnsi="宋体" w:cs="宋体"/>
          <w:b/>
          <w:bCs/>
          <w:kern w:val="0"/>
          <w:sz w:val="24"/>
          <w:szCs w:val="24"/>
        </w:rPr>
      </w:pPr>
    </w:p>
    <w:p w14:paraId="3B6A1214">
      <w:pPr>
        <w:ind w:firstLine="482"/>
        <w:rPr>
          <w:rFonts w:ascii="宋体" w:hAnsi="宋体" w:cs="宋体"/>
          <w:b/>
          <w:bCs/>
          <w:kern w:val="0"/>
          <w:sz w:val="24"/>
          <w:szCs w:val="24"/>
        </w:rPr>
      </w:pPr>
    </w:p>
    <w:p w14:paraId="569311E8">
      <w:pPr>
        <w:ind w:firstLine="3240" w:firstLineChars="1350"/>
        <w:rPr>
          <w:rFonts w:ascii="宋体" w:hAnsi="宋体" w:cs="宋体"/>
          <w:b/>
          <w:bCs/>
          <w:kern w:val="0"/>
          <w:sz w:val="24"/>
          <w:szCs w:val="24"/>
        </w:rPr>
      </w:pPr>
      <w:r>
        <w:rPr>
          <w:rFonts w:hint="eastAsia" w:ascii="宋体" w:hAnsi="宋体" w:cs="宋体"/>
          <w:b/>
          <w:bCs/>
          <w:kern w:val="0"/>
          <w:sz w:val="24"/>
          <w:szCs w:val="24"/>
        </w:rPr>
        <w:t>项目经理无在建承诺书</w:t>
      </w:r>
      <w:bookmarkEnd w:id="285"/>
    </w:p>
    <w:p w14:paraId="7D7A83E1">
      <w:pPr>
        <w:ind w:firstLine="480"/>
        <w:jc w:val="center"/>
        <w:rPr>
          <w:rFonts w:ascii="宋体" w:hAnsi="宋体" w:cs="宋体"/>
          <w:color w:val="000000"/>
          <w:sz w:val="24"/>
        </w:rPr>
      </w:pPr>
    </w:p>
    <w:p w14:paraId="41FD6E4F">
      <w:pPr>
        <w:ind w:firstLine="480"/>
        <w:jc w:val="center"/>
        <w:rPr>
          <w:rFonts w:ascii="宋体" w:hAnsi="宋体" w:cs="宋体"/>
          <w:color w:val="000000"/>
          <w:sz w:val="24"/>
        </w:rPr>
      </w:pPr>
    </w:p>
    <w:p w14:paraId="0A2382B4">
      <w:pPr>
        <w:spacing w:line="360" w:lineRule="auto"/>
        <w:ind w:firstLine="560" w:firstLineChars="200"/>
        <w:jc w:val="center"/>
        <w:rPr>
          <w:rFonts w:ascii="宋体" w:hAnsi="宋体" w:cs="宋体"/>
          <w:color w:val="000000"/>
          <w:sz w:val="28"/>
          <w:szCs w:val="28"/>
        </w:rPr>
      </w:pPr>
      <w:r>
        <w:rPr>
          <w:rFonts w:hint="eastAsia" w:ascii="宋体" w:hAnsi="宋体" w:cs="宋体"/>
          <w:color w:val="000000"/>
          <w:sz w:val="28"/>
          <w:szCs w:val="28"/>
        </w:rPr>
        <w:t>承诺书</w:t>
      </w:r>
    </w:p>
    <w:p w14:paraId="6456C02C">
      <w:pPr>
        <w:spacing w:line="360" w:lineRule="auto"/>
        <w:ind w:firstLine="480"/>
        <w:rPr>
          <w:rFonts w:ascii="宋体" w:hAnsi="宋体" w:cs="宋体"/>
          <w:color w:val="000000"/>
          <w:sz w:val="24"/>
          <w:u w:val="single"/>
        </w:rPr>
      </w:pPr>
    </w:p>
    <w:p w14:paraId="6C16BCAE">
      <w:pPr>
        <w:spacing w:line="360" w:lineRule="auto"/>
        <w:ind w:firstLine="420" w:firstLineChars="200"/>
        <w:rPr>
          <w:rFonts w:ascii="宋体" w:hAnsi="宋体" w:cs="宋体"/>
          <w:color w:val="000000"/>
          <w:szCs w:val="21"/>
        </w:rPr>
      </w:pPr>
      <w:r>
        <w:rPr>
          <w:rFonts w:hint="eastAsia" w:ascii="宋体" w:hAnsi="宋体" w:cs="宋体"/>
          <w:color w:val="000000"/>
          <w:szCs w:val="21"/>
          <w:u w:val="single"/>
        </w:rPr>
        <w:t xml:space="preserve">                     </w:t>
      </w:r>
      <w:r>
        <w:rPr>
          <w:rFonts w:hint="eastAsia" w:ascii="宋体" w:hAnsi="宋体" w:cs="宋体"/>
          <w:color w:val="000000"/>
          <w:szCs w:val="21"/>
        </w:rPr>
        <w:t>（采购人名称）：</w:t>
      </w:r>
    </w:p>
    <w:p w14:paraId="3AAAC74A">
      <w:pPr>
        <w:spacing w:line="360" w:lineRule="auto"/>
        <w:ind w:firstLine="480"/>
        <w:rPr>
          <w:rFonts w:ascii="宋体" w:hAnsi="宋体" w:cs="宋体"/>
          <w:color w:val="000000"/>
          <w:szCs w:val="21"/>
        </w:rPr>
      </w:pPr>
    </w:p>
    <w:p w14:paraId="37D0CFCD">
      <w:pPr>
        <w:spacing w:line="360" w:lineRule="auto"/>
        <w:ind w:firstLine="420" w:firstLineChars="200"/>
        <w:rPr>
          <w:rFonts w:ascii="宋体" w:hAnsi="宋体" w:cs="宋体"/>
          <w:color w:val="000000"/>
          <w:szCs w:val="21"/>
        </w:rPr>
      </w:pPr>
      <w:r>
        <w:rPr>
          <w:rFonts w:hint="eastAsia" w:ascii="宋体" w:hAnsi="宋体" w:cs="宋体"/>
          <w:color w:val="000000"/>
          <w:szCs w:val="21"/>
        </w:rPr>
        <w:t>我方在此声明，我方拟派往</w:t>
      </w:r>
      <w:r>
        <w:rPr>
          <w:rFonts w:hint="eastAsia" w:ascii="宋体" w:hAnsi="宋体" w:cs="宋体"/>
          <w:color w:val="000000"/>
          <w:szCs w:val="21"/>
          <w:u w:val="single"/>
        </w:rPr>
        <w:t xml:space="preserve">                   </w:t>
      </w:r>
      <w:r>
        <w:rPr>
          <w:rFonts w:hint="eastAsia" w:ascii="宋体" w:hAnsi="宋体" w:cs="宋体"/>
          <w:color w:val="000000"/>
          <w:szCs w:val="21"/>
        </w:rPr>
        <w:t>（项目名称）（以下简称“本工程”）的项目经理</w:t>
      </w:r>
      <w:r>
        <w:rPr>
          <w:rFonts w:hint="eastAsia" w:ascii="宋体" w:hAnsi="宋体" w:cs="宋体"/>
          <w:color w:val="000000"/>
          <w:szCs w:val="21"/>
          <w:u w:val="single"/>
        </w:rPr>
        <w:t xml:space="preserve">          </w:t>
      </w:r>
      <w:r>
        <w:rPr>
          <w:rFonts w:hint="eastAsia" w:ascii="宋体" w:hAnsi="宋体" w:cs="宋体"/>
          <w:color w:val="000000"/>
          <w:szCs w:val="21"/>
        </w:rPr>
        <w:t>（项目经理姓名）现阶段没有担任任何在施建设工程项目的项目经理。</w:t>
      </w:r>
    </w:p>
    <w:p w14:paraId="0C8A9A06">
      <w:pPr>
        <w:spacing w:line="360" w:lineRule="auto"/>
        <w:ind w:firstLine="420" w:firstLineChars="200"/>
        <w:rPr>
          <w:rFonts w:ascii="宋体" w:hAnsi="宋体" w:cs="宋体"/>
          <w:color w:val="000000"/>
          <w:szCs w:val="21"/>
        </w:rPr>
      </w:pPr>
      <w:r>
        <w:rPr>
          <w:rFonts w:hint="eastAsia" w:ascii="宋体" w:hAnsi="宋体" w:cs="宋体"/>
          <w:color w:val="000000"/>
          <w:szCs w:val="21"/>
        </w:rPr>
        <w:t>我方保证上述信息的真实和准确，并愿意承担因我方就此弄虚作假所引起的一切法律后果。</w:t>
      </w:r>
    </w:p>
    <w:p w14:paraId="70B1F012">
      <w:pPr>
        <w:spacing w:line="360" w:lineRule="auto"/>
        <w:ind w:firstLine="420" w:firstLineChars="200"/>
        <w:rPr>
          <w:rFonts w:ascii="宋体" w:hAnsi="宋体" w:cs="宋体"/>
          <w:color w:val="000000"/>
          <w:szCs w:val="21"/>
        </w:rPr>
      </w:pPr>
    </w:p>
    <w:p w14:paraId="0A1F0957">
      <w:pPr>
        <w:spacing w:line="360" w:lineRule="auto"/>
        <w:ind w:firstLine="420" w:firstLineChars="200"/>
        <w:rPr>
          <w:rFonts w:ascii="宋体" w:hAnsi="宋体" w:cs="宋体"/>
          <w:color w:val="000000"/>
          <w:szCs w:val="21"/>
        </w:rPr>
      </w:pPr>
    </w:p>
    <w:p w14:paraId="5E2E2855">
      <w:pPr>
        <w:spacing w:line="360" w:lineRule="auto"/>
        <w:ind w:firstLine="420" w:firstLineChars="200"/>
        <w:rPr>
          <w:rFonts w:ascii="宋体" w:hAnsi="宋体" w:cs="宋体"/>
          <w:color w:val="000000"/>
          <w:szCs w:val="21"/>
        </w:rPr>
      </w:pPr>
      <w:r>
        <w:rPr>
          <w:rFonts w:hint="eastAsia" w:ascii="宋体" w:hAnsi="宋体" w:cs="宋体"/>
          <w:color w:val="000000"/>
          <w:szCs w:val="21"/>
        </w:rPr>
        <w:t>特此承诺</w:t>
      </w:r>
    </w:p>
    <w:p w14:paraId="442FDD0B">
      <w:pPr>
        <w:spacing w:line="360" w:lineRule="auto"/>
        <w:ind w:firstLine="420" w:firstLineChars="200"/>
        <w:rPr>
          <w:rFonts w:ascii="宋体" w:hAnsi="宋体" w:cs="宋体"/>
          <w:color w:val="000000"/>
          <w:szCs w:val="21"/>
        </w:rPr>
      </w:pPr>
    </w:p>
    <w:p w14:paraId="24750EAD">
      <w:pPr>
        <w:spacing w:line="360" w:lineRule="auto"/>
        <w:ind w:firstLine="420" w:firstLineChars="200"/>
        <w:rPr>
          <w:rFonts w:ascii="宋体" w:hAnsi="宋体" w:cs="宋体"/>
          <w:color w:val="000000"/>
          <w:szCs w:val="21"/>
        </w:rPr>
      </w:pPr>
    </w:p>
    <w:p w14:paraId="3DB0E8EF">
      <w:pPr>
        <w:spacing w:line="360" w:lineRule="auto"/>
        <w:ind w:firstLine="420" w:firstLineChars="200"/>
        <w:rPr>
          <w:rFonts w:ascii="宋体" w:hAnsi="宋体" w:cs="宋体"/>
          <w:color w:val="000000"/>
          <w:szCs w:val="21"/>
        </w:rPr>
      </w:pPr>
    </w:p>
    <w:p w14:paraId="0FD39CF2">
      <w:pPr>
        <w:spacing w:line="360" w:lineRule="auto"/>
        <w:ind w:firstLine="420" w:firstLineChars="200"/>
        <w:rPr>
          <w:rFonts w:ascii="宋体" w:hAnsi="宋体" w:cs="宋体"/>
          <w:color w:val="000000"/>
          <w:szCs w:val="21"/>
        </w:rPr>
      </w:pPr>
    </w:p>
    <w:p w14:paraId="6426FF0F">
      <w:pPr>
        <w:spacing w:line="360" w:lineRule="auto"/>
        <w:ind w:firstLine="420" w:firstLineChars="200"/>
        <w:rPr>
          <w:rFonts w:ascii="宋体" w:hAnsi="宋体" w:cs="宋体"/>
          <w:color w:val="000000"/>
          <w:szCs w:val="21"/>
        </w:rPr>
      </w:pPr>
    </w:p>
    <w:p w14:paraId="7A2F4D27">
      <w:pPr>
        <w:spacing w:line="360" w:lineRule="auto"/>
        <w:ind w:firstLine="420" w:firstLineChars="200"/>
        <w:rPr>
          <w:rFonts w:ascii="宋体" w:hAnsi="宋体" w:cs="宋体"/>
          <w:color w:val="000000"/>
          <w:szCs w:val="21"/>
        </w:rPr>
      </w:pPr>
    </w:p>
    <w:p w14:paraId="527A67A5">
      <w:pPr>
        <w:wordWrap w:val="0"/>
        <w:spacing w:line="360" w:lineRule="auto"/>
        <w:ind w:right="480" w:firstLine="420" w:firstLineChars="200"/>
        <w:jc w:val="right"/>
        <w:rPr>
          <w:rFonts w:ascii="宋体" w:hAnsi="宋体" w:cs="宋体"/>
          <w:color w:val="000000"/>
          <w:szCs w:val="21"/>
        </w:rPr>
      </w:pPr>
      <w:r>
        <w:rPr>
          <w:rFonts w:hint="eastAsia" w:ascii="宋体" w:hAnsi="宋体" w:cs="宋体"/>
          <w:color w:val="000000"/>
          <w:szCs w:val="21"/>
        </w:rPr>
        <w:t>供应商：</w:t>
      </w:r>
      <w:r>
        <w:rPr>
          <w:rFonts w:hint="eastAsia" w:ascii="宋体" w:hAnsi="宋体" w:cs="宋体"/>
          <w:color w:val="000000"/>
          <w:szCs w:val="21"/>
          <w:u w:val="single"/>
        </w:rPr>
        <w:t xml:space="preserve">                      </w:t>
      </w:r>
      <w:r>
        <w:rPr>
          <w:rFonts w:hint="eastAsia" w:ascii="宋体" w:hAnsi="宋体" w:cs="宋体"/>
          <w:color w:val="000000"/>
          <w:szCs w:val="21"/>
        </w:rPr>
        <w:t>（盖单位公章）</w:t>
      </w:r>
    </w:p>
    <w:p w14:paraId="6BEC6FC7">
      <w:pPr>
        <w:pStyle w:val="14"/>
        <w:spacing w:beforeLines="50" w:afterLines="50" w:line="360" w:lineRule="auto"/>
        <w:ind w:firstLine="420" w:firstLineChars="200"/>
        <w:jc w:val="center"/>
        <w:rPr>
          <w:rFonts w:hAnsi="宋体" w:eastAsia="宋体" w:cs="宋体"/>
          <w:color w:val="000000"/>
          <w:szCs w:val="21"/>
        </w:rPr>
      </w:pPr>
      <w:r>
        <w:rPr>
          <w:rFonts w:hint="eastAsia" w:hAnsi="宋体" w:eastAsia="宋体" w:cs="宋体"/>
          <w:szCs w:val="21"/>
        </w:rPr>
        <w:t xml:space="preserve">                          法定代表人或其委托代理人：</w:t>
      </w:r>
      <w:r>
        <w:rPr>
          <w:rFonts w:hint="eastAsia" w:hAnsi="宋体" w:eastAsia="宋体" w:cs="宋体"/>
          <w:szCs w:val="21"/>
          <w:u w:val="single"/>
        </w:rPr>
        <w:t xml:space="preserve">             </w:t>
      </w:r>
      <w:r>
        <w:rPr>
          <w:rFonts w:hint="eastAsia" w:hAnsi="宋体" w:eastAsia="宋体" w:cs="宋体"/>
          <w:szCs w:val="21"/>
        </w:rPr>
        <w:t xml:space="preserve">（签字或盖章）   </w:t>
      </w:r>
    </w:p>
    <w:p w14:paraId="4DB9E44D">
      <w:pPr>
        <w:spacing w:line="360" w:lineRule="auto"/>
        <w:ind w:right="480" w:firstLine="420" w:firstLineChars="200"/>
        <w:jc w:val="center"/>
        <w:rPr>
          <w:rFonts w:ascii="宋体" w:hAnsi="宋体" w:cs="宋体"/>
          <w:color w:val="000000"/>
          <w:szCs w:val="21"/>
        </w:rPr>
      </w:pPr>
      <w:r>
        <w:rPr>
          <w:rFonts w:hint="eastAsia" w:ascii="宋体" w:hAnsi="宋体" w:cs="宋体"/>
          <w:color w:val="000000"/>
          <w:szCs w:val="21"/>
        </w:rPr>
        <w:t xml:space="preserve">                                     </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14:paraId="6A24C01D">
      <w:pPr>
        <w:pStyle w:val="26"/>
        <w:ind w:firstLine="480"/>
        <w:rPr>
          <w:rFonts w:ascii="宋体" w:hAnsi="宋体" w:cs="宋体"/>
        </w:rPr>
      </w:pPr>
    </w:p>
    <w:p w14:paraId="21542327">
      <w:pPr>
        <w:pStyle w:val="26"/>
        <w:ind w:firstLine="480" w:firstLineChars="200"/>
        <w:rPr>
          <w:rFonts w:ascii="宋体" w:hAnsi="宋体" w:cs="宋体"/>
          <w:color w:val="000000"/>
          <w:sz w:val="28"/>
          <w:szCs w:val="28"/>
        </w:rPr>
      </w:pPr>
      <w:r>
        <w:rPr>
          <w:rFonts w:hint="eastAsia" w:ascii="宋体" w:hAnsi="宋体" w:cs="宋体"/>
        </w:rPr>
        <w:br w:type="page"/>
      </w:r>
      <w:bookmarkStart w:id="289" w:name="_Toc16866"/>
      <w:bookmarkStart w:id="290" w:name="_Toc2317"/>
      <w:bookmarkStart w:id="291" w:name="_Toc30402"/>
    </w:p>
    <w:p w14:paraId="3A2FA54A">
      <w:pPr>
        <w:widowControl/>
        <w:spacing w:line="360" w:lineRule="auto"/>
        <w:ind w:firstLine="600" w:firstLineChars="200"/>
        <w:jc w:val="center"/>
        <w:outlineLvl w:val="1"/>
        <w:rPr>
          <w:rFonts w:ascii="宋体" w:hAnsi="宋体" w:cs="宋体"/>
          <w:b/>
          <w:bCs/>
          <w:kern w:val="0"/>
          <w:sz w:val="30"/>
          <w:szCs w:val="30"/>
        </w:rPr>
      </w:pPr>
      <w:bookmarkStart w:id="292" w:name="_Toc29240"/>
      <w:r>
        <w:rPr>
          <w:rFonts w:hint="eastAsia" w:ascii="宋体" w:hAnsi="宋体" w:cs="宋体"/>
          <w:b/>
          <w:bCs/>
          <w:kern w:val="0"/>
          <w:sz w:val="30"/>
          <w:szCs w:val="30"/>
        </w:rPr>
        <w:t>六、资格审查资料</w:t>
      </w:r>
      <w:bookmarkEnd w:id="292"/>
    </w:p>
    <w:p w14:paraId="1D99524E">
      <w:pPr>
        <w:ind w:firstLine="480"/>
        <w:jc w:val="center"/>
        <w:rPr>
          <w:rFonts w:ascii="宋体" w:hAnsi="宋体" w:cs="宋体"/>
          <w:color w:val="000000"/>
          <w:szCs w:val="21"/>
        </w:rPr>
      </w:pPr>
      <w:bookmarkStart w:id="293" w:name="_Toc429747005"/>
    </w:p>
    <w:p w14:paraId="063FF5EB">
      <w:pPr>
        <w:ind w:firstLine="420" w:firstLineChars="200"/>
        <w:jc w:val="center"/>
        <w:rPr>
          <w:rFonts w:ascii="宋体" w:hAnsi="宋体" w:cs="宋体"/>
          <w:color w:val="000000"/>
          <w:szCs w:val="21"/>
        </w:rPr>
      </w:pPr>
      <w:r>
        <w:rPr>
          <w:rFonts w:hint="eastAsia" w:ascii="宋体" w:hAnsi="宋体" w:cs="宋体"/>
          <w:color w:val="000000"/>
          <w:szCs w:val="21"/>
        </w:rPr>
        <w:t>（一）供应商基本情况表</w:t>
      </w:r>
      <w:bookmarkEnd w:id="293"/>
    </w:p>
    <w:p w14:paraId="3E817A49">
      <w:pPr>
        <w:ind w:firstLine="480"/>
        <w:jc w:val="center"/>
        <w:rPr>
          <w:rFonts w:ascii="宋体" w:hAnsi="宋体" w:cs="宋体"/>
          <w:color w:val="000000"/>
          <w:szCs w:val="21"/>
        </w:rPr>
      </w:pPr>
    </w:p>
    <w:tbl>
      <w:tblPr>
        <w:tblStyle w:val="23"/>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897"/>
        <w:gridCol w:w="1021"/>
        <w:gridCol w:w="993"/>
        <w:gridCol w:w="283"/>
        <w:gridCol w:w="195"/>
        <w:gridCol w:w="1246"/>
        <w:gridCol w:w="260"/>
        <w:gridCol w:w="709"/>
        <w:gridCol w:w="1416"/>
      </w:tblGrid>
      <w:tr w14:paraId="141F1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485" w:type="dxa"/>
            <w:vAlign w:val="center"/>
          </w:tcPr>
          <w:p w14:paraId="1741AC4D">
            <w:pPr>
              <w:rPr>
                <w:rFonts w:ascii="宋体" w:hAnsi="宋体" w:cs="宋体"/>
                <w:color w:val="000000"/>
                <w:szCs w:val="21"/>
              </w:rPr>
            </w:pPr>
            <w:r>
              <w:rPr>
                <w:rFonts w:hint="eastAsia" w:ascii="宋体" w:hAnsi="宋体" w:cs="宋体"/>
                <w:color w:val="000000"/>
                <w:szCs w:val="21"/>
              </w:rPr>
              <w:t>供应商名称</w:t>
            </w:r>
          </w:p>
        </w:tc>
        <w:tc>
          <w:tcPr>
            <w:tcW w:w="7020" w:type="dxa"/>
            <w:gridSpan w:val="9"/>
            <w:vAlign w:val="center"/>
          </w:tcPr>
          <w:p w14:paraId="3E3BB7D6">
            <w:pPr>
              <w:ind w:firstLine="480"/>
              <w:jc w:val="center"/>
              <w:rPr>
                <w:rFonts w:ascii="宋体" w:hAnsi="宋体" w:cs="宋体"/>
                <w:color w:val="000000"/>
                <w:szCs w:val="21"/>
              </w:rPr>
            </w:pPr>
          </w:p>
        </w:tc>
      </w:tr>
      <w:tr w14:paraId="26771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485" w:type="dxa"/>
            <w:vAlign w:val="center"/>
          </w:tcPr>
          <w:p w14:paraId="680EB74D">
            <w:pPr>
              <w:rPr>
                <w:rFonts w:ascii="宋体" w:hAnsi="宋体" w:cs="宋体"/>
                <w:color w:val="000000"/>
                <w:szCs w:val="21"/>
              </w:rPr>
            </w:pPr>
            <w:r>
              <w:rPr>
                <w:rFonts w:hint="eastAsia" w:ascii="宋体" w:hAnsi="宋体" w:cs="宋体"/>
                <w:color w:val="000000"/>
                <w:szCs w:val="21"/>
              </w:rPr>
              <w:t>注册地址</w:t>
            </w:r>
          </w:p>
        </w:tc>
        <w:tc>
          <w:tcPr>
            <w:tcW w:w="3389" w:type="dxa"/>
            <w:gridSpan w:val="5"/>
            <w:vAlign w:val="center"/>
          </w:tcPr>
          <w:p w14:paraId="551443DE">
            <w:pPr>
              <w:ind w:firstLine="480"/>
              <w:jc w:val="center"/>
              <w:rPr>
                <w:rFonts w:ascii="宋体" w:hAnsi="宋体" w:cs="宋体"/>
                <w:color w:val="000000"/>
                <w:szCs w:val="21"/>
              </w:rPr>
            </w:pPr>
          </w:p>
        </w:tc>
        <w:tc>
          <w:tcPr>
            <w:tcW w:w="1246" w:type="dxa"/>
            <w:vAlign w:val="center"/>
          </w:tcPr>
          <w:p w14:paraId="773981FC">
            <w:pPr>
              <w:rPr>
                <w:rFonts w:ascii="宋体" w:hAnsi="宋体" w:cs="宋体"/>
                <w:color w:val="000000"/>
                <w:szCs w:val="21"/>
              </w:rPr>
            </w:pPr>
            <w:r>
              <w:rPr>
                <w:rFonts w:hint="eastAsia" w:ascii="宋体" w:hAnsi="宋体" w:cs="宋体"/>
                <w:color w:val="000000"/>
                <w:szCs w:val="21"/>
              </w:rPr>
              <w:t>邮政编码</w:t>
            </w:r>
          </w:p>
        </w:tc>
        <w:tc>
          <w:tcPr>
            <w:tcW w:w="2385" w:type="dxa"/>
            <w:gridSpan w:val="3"/>
            <w:vAlign w:val="center"/>
          </w:tcPr>
          <w:p w14:paraId="42873978">
            <w:pPr>
              <w:ind w:firstLine="480"/>
              <w:jc w:val="center"/>
              <w:rPr>
                <w:rFonts w:ascii="宋体" w:hAnsi="宋体" w:cs="宋体"/>
                <w:color w:val="000000"/>
                <w:szCs w:val="21"/>
              </w:rPr>
            </w:pPr>
          </w:p>
        </w:tc>
      </w:tr>
      <w:tr w14:paraId="38D0C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485" w:type="dxa"/>
            <w:vMerge w:val="restart"/>
            <w:vAlign w:val="center"/>
          </w:tcPr>
          <w:p w14:paraId="6A4FE888">
            <w:pPr>
              <w:rPr>
                <w:rFonts w:ascii="宋体" w:hAnsi="宋体" w:cs="宋体"/>
                <w:color w:val="000000"/>
                <w:szCs w:val="21"/>
              </w:rPr>
            </w:pPr>
            <w:r>
              <w:rPr>
                <w:rFonts w:hint="eastAsia" w:ascii="宋体" w:hAnsi="宋体" w:cs="宋体"/>
                <w:color w:val="000000"/>
                <w:szCs w:val="21"/>
              </w:rPr>
              <w:t>联系方式</w:t>
            </w:r>
          </w:p>
        </w:tc>
        <w:tc>
          <w:tcPr>
            <w:tcW w:w="897" w:type="dxa"/>
            <w:vAlign w:val="center"/>
          </w:tcPr>
          <w:p w14:paraId="2F5D672B">
            <w:pPr>
              <w:rPr>
                <w:rFonts w:ascii="宋体" w:hAnsi="宋体" w:cs="宋体"/>
                <w:color w:val="000000"/>
                <w:szCs w:val="21"/>
              </w:rPr>
            </w:pPr>
            <w:r>
              <w:rPr>
                <w:rFonts w:hint="eastAsia" w:ascii="宋体" w:hAnsi="宋体" w:cs="宋体"/>
                <w:color w:val="000000"/>
                <w:szCs w:val="21"/>
              </w:rPr>
              <w:t>联系人</w:t>
            </w:r>
          </w:p>
        </w:tc>
        <w:tc>
          <w:tcPr>
            <w:tcW w:w="2492" w:type="dxa"/>
            <w:gridSpan w:val="4"/>
            <w:vAlign w:val="center"/>
          </w:tcPr>
          <w:p w14:paraId="6A352CB2">
            <w:pPr>
              <w:ind w:firstLine="480"/>
              <w:jc w:val="center"/>
              <w:rPr>
                <w:rFonts w:ascii="宋体" w:hAnsi="宋体" w:cs="宋体"/>
                <w:color w:val="000000"/>
                <w:szCs w:val="21"/>
              </w:rPr>
            </w:pPr>
          </w:p>
        </w:tc>
        <w:tc>
          <w:tcPr>
            <w:tcW w:w="1246" w:type="dxa"/>
            <w:vAlign w:val="center"/>
          </w:tcPr>
          <w:p w14:paraId="7BD0065E">
            <w:pPr>
              <w:rPr>
                <w:rFonts w:ascii="宋体" w:hAnsi="宋体" w:cs="宋体"/>
                <w:color w:val="000000"/>
                <w:szCs w:val="21"/>
              </w:rPr>
            </w:pPr>
            <w:r>
              <w:rPr>
                <w:rFonts w:hint="eastAsia" w:ascii="宋体" w:hAnsi="宋体" w:cs="宋体"/>
                <w:color w:val="000000"/>
                <w:szCs w:val="21"/>
              </w:rPr>
              <w:t>电  话</w:t>
            </w:r>
          </w:p>
        </w:tc>
        <w:tc>
          <w:tcPr>
            <w:tcW w:w="2385" w:type="dxa"/>
            <w:gridSpan w:val="3"/>
            <w:vAlign w:val="center"/>
          </w:tcPr>
          <w:p w14:paraId="50A4B6CE">
            <w:pPr>
              <w:ind w:firstLine="480"/>
              <w:jc w:val="center"/>
              <w:rPr>
                <w:rFonts w:ascii="宋体" w:hAnsi="宋体" w:cs="宋体"/>
                <w:color w:val="000000"/>
                <w:szCs w:val="21"/>
              </w:rPr>
            </w:pPr>
          </w:p>
        </w:tc>
      </w:tr>
      <w:tr w14:paraId="04655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485" w:type="dxa"/>
            <w:vMerge w:val="continue"/>
            <w:vAlign w:val="center"/>
          </w:tcPr>
          <w:p w14:paraId="3C811C8D">
            <w:pPr>
              <w:ind w:firstLine="480"/>
              <w:jc w:val="center"/>
              <w:rPr>
                <w:rFonts w:ascii="宋体" w:hAnsi="宋体" w:cs="宋体"/>
                <w:color w:val="000000"/>
                <w:szCs w:val="21"/>
              </w:rPr>
            </w:pPr>
          </w:p>
        </w:tc>
        <w:tc>
          <w:tcPr>
            <w:tcW w:w="897" w:type="dxa"/>
            <w:vAlign w:val="center"/>
          </w:tcPr>
          <w:p w14:paraId="110045E4">
            <w:pPr>
              <w:rPr>
                <w:rFonts w:ascii="宋体" w:hAnsi="宋体" w:cs="宋体"/>
                <w:color w:val="000000"/>
                <w:szCs w:val="21"/>
              </w:rPr>
            </w:pPr>
            <w:r>
              <w:rPr>
                <w:rFonts w:hint="eastAsia" w:ascii="宋体" w:hAnsi="宋体" w:cs="宋体"/>
                <w:color w:val="000000"/>
                <w:szCs w:val="21"/>
              </w:rPr>
              <w:t>传  真</w:t>
            </w:r>
          </w:p>
        </w:tc>
        <w:tc>
          <w:tcPr>
            <w:tcW w:w="2492" w:type="dxa"/>
            <w:gridSpan w:val="4"/>
            <w:vAlign w:val="center"/>
          </w:tcPr>
          <w:p w14:paraId="05064A02">
            <w:pPr>
              <w:ind w:firstLine="480"/>
              <w:jc w:val="center"/>
              <w:rPr>
                <w:rFonts w:ascii="宋体" w:hAnsi="宋体" w:cs="宋体"/>
                <w:color w:val="000000"/>
                <w:szCs w:val="21"/>
              </w:rPr>
            </w:pPr>
          </w:p>
        </w:tc>
        <w:tc>
          <w:tcPr>
            <w:tcW w:w="1246" w:type="dxa"/>
            <w:vAlign w:val="center"/>
          </w:tcPr>
          <w:p w14:paraId="11428CB5">
            <w:pPr>
              <w:rPr>
                <w:rFonts w:ascii="宋体" w:hAnsi="宋体" w:cs="宋体"/>
                <w:color w:val="000000"/>
                <w:szCs w:val="21"/>
              </w:rPr>
            </w:pPr>
            <w:r>
              <w:rPr>
                <w:rFonts w:hint="eastAsia" w:ascii="宋体" w:hAnsi="宋体" w:cs="宋体"/>
                <w:color w:val="000000"/>
                <w:szCs w:val="21"/>
              </w:rPr>
              <w:t>网  址</w:t>
            </w:r>
          </w:p>
        </w:tc>
        <w:tc>
          <w:tcPr>
            <w:tcW w:w="2385" w:type="dxa"/>
            <w:gridSpan w:val="3"/>
            <w:vAlign w:val="center"/>
          </w:tcPr>
          <w:p w14:paraId="5D93C43C">
            <w:pPr>
              <w:ind w:firstLine="480"/>
              <w:jc w:val="center"/>
              <w:rPr>
                <w:rFonts w:ascii="宋体" w:hAnsi="宋体" w:cs="宋体"/>
                <w:color w:val="000000"/>
                <w:szCs w:val="21"/>
              </w:rPr>
            </w:pPr>
          </w:p>
        </w:tc>
      </w:tr>
      <w:tr w14:paraId="2EC40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485" w:type="dxa"/>
            <w:vAlign w:val="center"/>
          </w:tcPr>
          <w:p w14:paraId="3E01AE1C">
            <w:pPr>
              <w:rPr>
                <w:rFonts w:ascii="宋体" w:hAnsi="宋体" w:cs="宋体"/>
                <w:color w:val="000000"/>
                <w:szCs w:val="21"/>
              </w:rPr>
            </w:pPr>
            <w:r>
              <w:rPr>
                <w:rFonts w:hint="eastAsia" w:ascii="宋体" w:hAnsi="宋体" w:cs="宋体"/>
                <w:color w:val="000000"/>
                <w:szCs w:val="21"/>
              </w:rPr>
              <w:t>组织结构</w:t>
            </w:r>
          </w:p>
        </w:tc>
        <w:tc>
          <w:tcPr>
            <w:tcW w:w="7020" w:type="dxa"/>
            <w:gridSpan w:val="9"/>
            <w:vAlign w:val="center"/>
          </w:tcPr>
          <w:p w14:paraId="71DF6064">
            <w:pPr>
              <w:ind w:firstLine="480"/>
              <w:jc w:val="center"/>
              <w:rPr>
                <w:rFonts w:ascii="宋体" w:hAnsi="宋体" w:cs="宋体"/>
                <w:color w:val="000000"/>
                <w:szCs w:val="21"/>
              </w:rPr>
            </w:pPr>
          </w:p>
        </w:tc>
      </w:tr>
      <w:tr w14:paraId="2DE96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485" w:type="dxa"/>
            <w:vAlign w:val="center"/>
          </w:tcPr>
          <w:p w14:paraId="41EC8BDF">
            <w:pPr>
              <w:rPr>
                <w:rFonts w:ascii="宋体" w:hAnsi="宋体" w:cs="宋体"/>
                <w:color w:val="000000"/>
                <w:szCs w:val="21"/>
              </w:rPr>
            </w:pPr>
            <w:r>
              <w:rPr>
                <w:rFonts w:hint="eastAsia" w:ascii="宋体" w:hAnsi="宋体" w:cs="宋体"/>
                <w:color w:val="000000"/>
                <w:szCs w:val="21"/>
              </w:rPr>
              <w:t>法定代表人</w:t>
            </w:r>
          </w:p>
        </w:tc>
        <w:tc>
          <w:tcPr>
            <w:tcW w:w="897" w:type="dxa"/>
            <w:vAlign w:val="center"/>
          </w:tcPr>
          <w:p w14:paraId="6726F081">
            <w:pPr>
              <w:rPr>
                <w:rFonts w:ascii="宋体" w:hAnsi="宋体" w:cs="宋体"/>
                <w:color w:val="000000"/>
                <w:szCs w:val="21"/>
              </w:rPr>
            </w:pPr>
            <w:r>
              <w:rPr>
                <w:rFonts w:hint="eastAsia" w:ascii="宋体" w:hAnsi="宋体" w:cs="宋体"/>
                <w:color w:val="000000"/>
                <w:szCs w:val="21"/>
              </w:rPr>
              <w:t>姓名</w:t>
            </w:r>
          </w:p>
        </w:tc>
        <w:tc>
          <w:tcPr>
            <w:tcW w:w="1021" w:type="dxa"/>
            <w:vAlign w:val="center"/>
          </w:tcPr>
          <w:p w14:paraId="08D86268">
            <w:pPr>
              <w:ind w:firstLine="480"/>
              <w:jc w:val="center"/>
              <w:rPr>
                <w:rFonts w:ascii="宋体" w:hAnsi="宋体" w:cs="宋体"/>
                <w:color w:val="000000"/>
                <w:szCs w:val="21"/>
              </w:rPr>
            </w:pPr>
          </w:p>
        </w:tc>
        <w:tc>
          <w:tcPr>
            <w:tcW w:w="1276" w:type="dxa"/>
            <w:gridSpan w:val="2"/>
            <w:vAlign w:val="center"/>
          </w:tcPr>
          <w:p w14:paraId="5FE9817C">
            <w:pPr>
              <w:rPr>
                <w:rFonts w:ascii="宋体" w:hAnsi="宋体" w:cs="宋体"/>
                <w:color w:val="000000"/>
                <w:szCs w:val="21"/>
              </w:rPr>
            </w:pPr>
            <w:r>
              <w:rPr>
                <w:rFonts w:hint="eastAsia" w:ascii="宋体" w:hAnsi="宋体" w:cs="宋体"/>
                <w:color w:val="000000"/>
                <w:szCs w:val="21"/>
              </w:rPr>
              <w:t>技术职称</w:t>
            </w:r>
          </w:p>
        </w:tc>
        <w:tc>
          <w:tcPr>
            <w:tcW w:w="1701" w:type="dxa"/>
            <w:gridSpan w:val="3"/>
            <w:vAlign w:val="center"/>
          </w:tcPr>
          <w:p w14:paraId="5EE28F93">
            <w:pPr>
              <w:ind w:firstLine="480"/>
              <w:jc w:val="center"/>
              <w:rPr>
                <w:rFonts w:ascii="宋体" w:hAnsi="宋体" w:cs="宋体"/>
                <w:color w:val="000000"/>
                <w:szCs w:val="21"/>
              </w:rPr>
            </w:pPr>
          </w:p>
        </w:tc>
        <w:tc>
          <w:tcPr>
            <w:tcW w:w="709" w:type="dxa"/>
            <w:vAlign w:val="center"/>
          </w:tcPr>
          <w:p w14:paraId="66D83F4B">
            <w:pPr>
              <w:rPr>
                <w:rFonts w:ascii="宋体" w:hAnsi="宋体" w:cs="宋体"/>
                <w:color w:val="000000"/>
                <w:szCs w:val="21"/>
              </w:rPr>
            </w:pPr>
            <w:r>
              <w:rPr>
                <w:rFonts w:hint="eastAsia" w:ascii="宋体" w:hAnsi="宋体" w:cs="宋体"/>
                <w:color w:val="000000"/>
                <w:szCs w:val="21"/>
              </w:rPr>
              <w:t>电话</w:t>
            </w:r>
          </w:p>
        </w:tc>
        <w:tc>
          <w:tcPr>
            <w:tcW w:w="1416" w:type="dxa"/>
            <w:vAlign w:val="center"/>
          </w:tcPr>
          <w:p w14:paraId="6E45ACC5">
            <w:pPr>
              <w:ind w:firstLine="480"/>
              <w:jc w:val="center"/>
              <w:rPr>
                <w:rFonts w:ascii="宋体" w:hAnsi="宋体" w:cs="宋体"/>
                <w:color w:val="000000"/>
                <w:szCs w:val="21"/>
              </w:rPr>
            </w:pPr>
          </w:p>
        </w:tc>
      </w:tr>
      <w:tr w14:paraId="52BBE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485" w:type="dxa"/>
            <w:vAlign w:val="center"/>
          </w:tcPr>
          <w:p w14:paraId="2757C763">
            <w:pPr>
              <w:rPr>
                <w:rFonts w:ascii="宋体" w:hAnsi="宋体" w:cs="宋体"/>
                <w:color w:val="000000"/>
                <w:szCs w:val="21"/>
              </w:rPr>
            </w:pPr>
            <w:r>
              <w:rPr>
                <w:rFonts w:hint="eastAsia" w:ascii="宋体" w:hAnsi="宋体" w:cs="宋体"/>
                <w:color w:val="000000"/>
                <w:szCs w:val="21"/>
              </w:rPr>
              <w:t>技术负责人</w:t>
            </w:r>
          </w:p>
        </w:tc>
        <w:tc>
          <w:tcPr>
            <w:tcW w:w="897" w:type="dxa"/>
            <w:vAlign w:val="center"/>
          </w:tcPr>
          <w:p w14:paraId="3164BD50">
            <w:pPr>
              <w:rPr>
                <w:rFonts w:ascii="宋体" w:hAnsi="宋体" w:cs="宋体"/>
                <w:color w:val="000000"/>
                <w:szCs w:val="21"/>
              </w:rPr>
            </w:pPr>
            <w:r>
              <w:rPr>
                <w:rFonts w:hint="eastAsia" w:ascii="宋体" w:hAnsi="宋体" w:cs="宋体"/>
                <w:color w:val="000000"/>
                <w:szCs w:val="21"/>
              </w:rPr>
              <w:t>姓名</w:t>
            </w:r>
          </w:p>
        </w:tc>
        <w:tc>
          <w:tcPr>
            <w:tcW w:w="1021" w:type="dxa"/>
            <w:vAlign w:val="center"/>
          </w:tcPr>
          <w:p w14:paraId="0F9B4486">
            <w:pPr>
              <w:ind w:firstLine="480"/>
              <w:jc w:val="center"/>
              <w:rPr>
                <w:rFonts w:ascii="宋体" w:hAnsi="宋体" w:cs="宋体"/>
                <w:color w:val="000000"/>
                <w:szCs w:val="21"/>
              </w:rPr>
            </w:pPr>
          </w:p>
        </w:tc>
        <w:tc>
          <w:tcPr>
            <w:tcW w:w="1276" w:type="dxa"/>
            <w:gridSpan w:val="2"/>
            <w:vAlign w:val="center"/>
          </w:tcPr>
          <w:p w14:paraId="719498FF">
            <w:pPr>
              <w:rPr>
                <w:rFonts w:ascii="宋体" w:hAnsi="宋体" w:cs="宋体"/>
                <w:color w:val="000000"/>
                <w:szCs w:val="21"/>
              </w:rPr>
            </w:pPr>
            <w:r>
              <w:rPr>
                <w:rFonts w:hint="eastAsia" w:ascii="宋体" w:hAnsi="宋体" w:cs="宋体"/>
                <w:color w:val="000000"/>
                <w:szCs w:val="21"/>
              </w:rPr>
              <w:t>技术职称</w:t>
            </w:r>
          </w:p>
        </w:tc>
        <w:tc>
          <w:tcPr>
            <w:tcW w:w="1701" w:type="dxa"/>
            <w:gridSpan w:val="3"/>
            <w:vAlign w:val="center"/>
          </w:tcPr>
          <w:p w14:paraId="2EC9D1CA">
            <w:pPr>
              <w:ind w:firstLine="480"/>
              <w:jc w:val="center"/>
              <w:rPr>
                <w:rFonts w:ascii="宋体" w:hAnsi="宋体" w:cs="宋体"/>
                <w:color w:val="000000"/>
                <w:szCs w:val="21"/>
              </w:rPr>
            </w:pPr>
          </w:p>
        </w:tc>
        <w:tc>
          <w:tcPr>
            <w:tcW w:w="709" w:type="dxa"/>
            <w:vAlign w:val="center"/>
          </w:tcPr>
          <w:p w14:paraId="477BFF03">
            <w:pPr>
              <w:rPr>
                <w:rFonts w:ascii="宋体" w:hAnsi="宋体" w:cs="宋体"/>
                <w:color w:val="000000"/>
                <w:szCs w:val="21"/>
              </w:rPr>
            </w:pPr>
            <w:r>
              <w:rPr>
                <w:rFonts w:hint="eastAsia" w:ascii="宋体" w:hAnsi="宋体" w:cs="宋体"/>
                <w:color w:val="000000"/>
                <w:szCs w:val="21"/>
              </w:rPr>
              <w:t>电话</w:t>
            </w:r>
          </w:p>
        </w:tc>
        <w:tc>
          <w:tcPr>
            <w:tcW w:w="1416" w:type="dxa"/>
            <w:vAlign w:val="center"/>
          </w:tcPr>
          <w:p w14:paraId="1331D4B5">
            <w:pPr>
              <w:ind w:firstLine="480"/>
              <w:jc w:val="center"/>
              <w:rPr>
                <w:rFonts w:ascii="宋体" w:hAnsi="宋体" w:cs="宋体"/>
                <w:color w:val="000000"/>
                <w:szCs w:val="21"/>
              </w:rPr>
            </w:pPr>
          </w:p>
        </w:tc>
      </w:tr>
      <w:tr w14:paraId="0577B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485" w:type="dxa"/>
            <w:vAlign w:val="center"/>
          </w:tcPr>
          <w:p w14:paraId="72336629">
            <w:pPr>
              <w:rPr>
                <w:rFonts w:ascii="宋体" w:hAnsi="宋体" w:cs="宋体"/>
                <w:color w:val="000000"/>
                <w:szCs w:val="21"/>
              </w:rPr>
            </w:pPr>
            <w:r>
              <w:rPr>
                <w:rFonts w:hint="eastAsia" w:ascii="宋体" w:hAnsi="宋体" w:cs="宋体"/>
                <w:color w:val="000000"/>
                <w:szCs w:val="21"/>
              </w:rPr>
              <w:t>成立时间</w:t>
            </w:r>
          </w:p>
        </w:tc>
        <w:tc>
          <w:tcPr>
            <w:tcW w:w="1918" w:type="dxa"/>
            <w:gridSpan w:val="2"/>
            <w:vAlign w:val="center"/>
          </w:tcPr>
          <w:p w14:paraId="3346FAD9">
            <w:pPr>
              <w:ind w:firstLine="480"/>
              <w:jc w:val="center"/>
              <w:rPr>
                <w:rFonts w:ascii="宋体" w:hAnsi="宋体" w:cs="宋体"/>
                <w:color w:val="000000"/>
                <w:szCs w:val="21"/>
              </w:rPr>
            </w:pPr>
          </w:p>
        </w:tc>
        <w:tc>
          <w:tcPr>
            <w:tcW w:w="5102" w:type="dxa"/>
            <w:gridSpan w:val="7"/>
            <w:vAlign w:val="center"/>
          </w:tcPr>
          <w:p w14:paraId="23A75E57">
            <w:pPr>
              <w:ind w:firstLine="480"/>
              <w:jc w:val="left"/>
              <w:rPr>
                <w:rFonts w:ascii="宋体" w:hAnsi="宋体" w:cs="宋体"/>
                <w:color w:val="000000"/>
                <w:szCs w:val="21"/>
              </w:rPr>
            </w:pPr>
            <w:r>
              <w:rPr>
                <w:rFonts w:hint="eastAsia" w:ascii="宋体" w:hAnsi="宋体" w:cs="宋体"/>
                <w:color w:val="000000"/>
                <w:szCs w:val="21"/>
              </w:rPr>
              <w:t>员工总人数：</w:t>
            </w:r>
          </w:p>
        </w:tc>
      </w:tr>
      <w:tr w14:paraId="3A2DC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485" w:type="dxa"/>
            <w:vAlign w:val="center"/>
          </w:tcPr>
          <w:p w14:paraId="7BB343F6">
            <w:pPr>
              <w:rPr>
                <w:rFonts w:ascii="宋体" w:hAnsi="宋体" w:cs="宋体"/>
                <w:color w:val="000000"/>
                <w:szCs w:val="21"/>
              </w:rPr>
            </w:pPr>
            <w:r>
              <w:rPr>
                <w:rFonts w:hint="eastAsia" w:ascii="宋体" w:hAnsi="宋体" w:cs="宋体"/>
                <w:color w:val="000000"/>
                <w:szCs w:val="21"/>
              </w:rPr>
              <w:t>企业资质等级</w:t>
            </w:r>
          </w:p>
        </w:tc>
        <w:tc>
          <w:tcPr>
            <w:tcW w:w="1918" w:type="dxa"/>
            <w:gridSpan w:val="2"/>
            <w:vAlign w:val="center"/>
          </w:tcPr>
          <w:p w14:paraId="588AD7C6">
            <w:pPr>
              <w:ind w:firstLine="480"/>
              <w:jc w:val="center"/>
              <w:rPr>
                <w:rFonts w:ascii="宋体" w:hAnsi="宋体" w:cs="宋体"/>
                <w:color w:val="000000"/>
                <w:szCs w:val="21"/>
              </w:rPr>
            </w:pPr>
          </w:p>
        </w:tc>
        <w:tc>
          <w:tcPr>
            <w:tcW w:w="993" w:type="dxa"/>
            <w:vMerge w:val="restart"/>
            <w:vAlign w:val="center"/>
          </w:tcPr>
          <w:p w14:paraId="64B2DC31">
            <w:pPr>
              <w:ind w:firstLine="105" w:firstLineChars="50"/>
              <w:rPr>
                <w:rFonts w:ascii="宋体" w:hAnsi="宋体" w:cs="宋体"/>
                <w:color w:val="000000"/>
                <w:szCs w:val="21"/>
              </w:rPr>
            </w:pPr>
            <w:r>
              <w:rPr>
                <w:rFonts w:hint="eastAsia" w:ascii="宋体" w:hAnsi="宋体" w:cs="宋体"/>
                <w:color w:val="000000"/>
                <w:szCs w:val="21"/>
              </w:rPr>
              <w:t>其中</w:t>
            </w:r>
          </w:p>
        </w:tc>
        <w:tc>
          <w:tcPr>
            <w:tcW w:w="1984" w:type="dxa"/>
            <w:gridSpan w:val="4"/>
            <w:vAlign w:val="center"/>
          </w:tcPr>
          <w:p w14:paraId="6866C85E">
            <w:pPr>
              <w:ind w:firstLine="480"/>
              <w:jc w:val="center"/>
              <w:rPr>
                <w:rFonts w:ascii="宋体" w:hAnsi="宋体" w:cs="宋体"/>
                <w:color w:val="000000"/>
                <w:szCs w:val="21"/>
              </w:rPr>
            </w:pPr>
            <w:r>
              <w:rPr>
                <w:rFonts w:hint="eastAsia" w:ascii="宋体" w:hAnsi="宋体" w:cs="宋体"/>
                <w:color w:val="000000"/>
                <w:szCs w:val="21"/>
              </w:rPr>
              <w:t>项目经理</w:t>
            </w:r>
          </w:p>
        </w:tc>
        <w:tc>
          <w:tcPr>
            <w:tcW w:w="2125" w:type="dxa"/>
            <w:gridSpan w:val="2"/>
            <w:vAlign w:val="center"/>
          </w:tcPr>
          <w:p w14:paraId="4ED3FA33">
            <w:pPr>
              <w:ind w:firstLine="480"/>
              <w:jc w:val="center"/>
              <w:rPr>
                <w:rFonts w:ascii="宋体" w:hAnsi="宋体" w:cs="宋体"/>
                <w:color w:val="000000"/>
                <w:szCs w:val="21"/>
              </w:rPr>
            </w:pPr>
          </w:p>
        </w:tc>
      </w:tr>
      <w:tr w14:paraId="5EC6B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485" w:type="dxa"/>
            <w:vAlign w:val="center"/>
          </w:tcPr>
          <w:p w14:paraId="7B572D17">
            <w:pPr>
              <w:rPr>
                <w:rFonts w:ascii="宋体" w:hAnsi="宋体" w:cs="宋体"/>
                <w:color w:val="000000"/>
                <w:szCs w:val="21"/>
              </w:rPr>
            </w:pPr>
            <w:r>
              <w:rPr>
                <w:rFonts w:hint="eastAsia" w:ascii="宋体" w:hAnsi="宋体" w:cs="宋体"/>
                <w:color w:val="000000"/>
                <w:szCs w:val="21"/>
              </w:rPr>
              <w:t>营业执照号</w:t>
            </w:r>
          </w:p>
        </w:tc>
        <w:tc>
          <w:tcPr>
            <w:tcW w:w="1918" w:type="dxa"/>
            <w:gridSpan w:val="2"/>
            <w:vAlign w:val="center"/>
          </w:tcPr>
          <w:p w14:paraId="4802569B">
            <w:pPr>
              <w:ind w:firstLine="480"/>
              <w:jc w:val="center"/>
              <w:rPr>
                <w:rFonts w:ascii="宋体" w:hAnsi="宋体" w:cs="宋体"/>
                <w:color w:val="000000"/>
                <w:szCs w:val="21"/>
              </w:rPr>
            </w:pPr>
          </w:p>
        </w:tc>
        <w:tc>
          <w:tcPr>
            <w:tcW w:w="993" w:type="dxa"/>
            <w:vMerge w:val="continue"/>
            <w:vAlign w:val="center"/>
          </w:tcPr>
          <w:p w14:paraId="182A88D0">
            <w:pPr>
              <w:ind w:firstLine="480"/>
              <w:jc w:val="center"/>
              <w:rPr>
                <w:rFonts w:ascii="宋体" w:hAnsi="宋体" w:cs="宋体"/>
                <w:color w:val="000000"/>
                <w:szCs w:val="21"/>
              </w:rPr>
            </w:pPr>
          </w:p>
        </w:tc>
        <w:tc>
          <w:tcPr>
            <w:tcW w:w="1984" w:type="dxa"/>
            <w:gridSpan w:val="4"/>
            <w:vAlign w:val="center"/>
          </w:tcPr>
          <w:p w14:paraId="7CF34903">
            <w:pPr>
              <w:ind w:firstLine="480"/>
              <w:jc w:val="center"/>
              <w:rPr>
                <w:rFonts w:ascii="宋体" w:hAnsi="宋体" w:cs="宋体"/>
                <w:color w:val="000000"/>
                <w:szCs w:val="21"/>
              </w:rPr>
            </w:pPr>
            <w:r>
              <w:rPr>
                <w:rFonts w:hint="eastAsia" w:ascii="宋体" w:hAnsi="宋体" w:cs="宋体"/>
                <w:color w:val="000000"/>
                <w:szCs w:val="21"/>
              </w:rPr>
              <w:t>高级职称人员</w:t>
            </w:r>
          </w:p>
        </w:tc>
        <w:tc>
          <w:tcPr>
            <w:tcW w:w="2125" w:type="dxa"/>
            <w:gridSpan w:val="2"/>
            <w:vAlign w:val="center"/>
          </w:tcPr>
          <w:p w14:paraId="3A6B45E0">
            <w:pPr>
              <w:ind w:firstLine="480"/>
              <w:jc w:val="center"/>
              <w:rPr>
                <w:rFonts w:ascii="宋体" w:hAnsi="宋体" w:cs="宋体"/>
                <w:color w:val="000000"/>
                <w:szCs w:val="21"/>
              </w:rPr>
            </w:pPr>
          </w:p>
        </w:tc>
      </w:tr>
      <w:tr w14:paraId="76253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485" w:type="dxa"/>
            <w:vAlign w:val="center"/>
          </w:tcPr>
          <w:p w14:paraId="4D3A0FF0">
            <w:pPr>
              <w:rPr>
                <w:rFonts w:ascii="宋体" w:hAnsi="宋体" w:cs="宋体"/>
                <w:color w:val="000000"/>
                <w:szCs w:val="21"/>
              </w:rPr>
            </w:pPr>
            <w:r>
              <w:rPr>
                <w:rFonts w:hint="eastAsia" w:ascii="宋体" w:hAnsi="宋体" w:cs="宋体"/>
                <w:color w:val="000000"/>
                <w:szCs w:val="21"/>
              </w:rPr>
              <w:t>注册资金</w:t>
            </w:r>
          </w:p>
        </w:tc>
        <w:tc>
          <w:tcPr>
            <w:tcW w:w="1918" w:type="dxa"/>
            <w:gridSpan w:val="2"/>
            <w:vAlign w:val="center"/>
          </w:tcPr>
          <w:p w14:paraId="1398BCF4">
            <w:pPr>
              <w:ind w:firstLine="480"/>
              <w:jc w:val="center"/>
              <w:rPr>
                <w:rFonts w:ascii="宋体" w:hAnsi="宋体" w:cs="宋体"/>
                <w:color w:val="000000"/>
                <w:szCs w:val="21"/>
              </w:rPr>
            </w:pPr>
          </w:p>
        </w:tc>
        <w:tc>
          <w:tcPr>
            <w:tcW w:w="993" w:type="dxa"/>
            <w:vMerge w:val="continue"/>
            <w:vAlign w:val="center"/>
          </w:tcPr>
          <w:p w14:paraId="1FD1D696">
            <w:pPr>
              <w:ind w:firstLine="480"/>
              <w:jc w:val="center"/>
              <w:rPr>
                <w:rFonts w:ascii="宋体" w:hAnsi="宋体" w:cs="宋体"/>
                <w:color w:val="000000"/>
                <w:szCs w:val="21"/>
              </w:rPr>
            </w:pPr>
          </w:p>
        </w:tc>
        <w:tc>
          <w:tcPr>
            <w:tcW w:w="1984" w:type="dxa"/>
            <w:gridSpan w:val="4"/>
            <w:vAlign w:val="center"/>
          </w:tcPr>
          <w:p w14:paraId="650056CE">
            <w:pPr>
              <w:ind w:firstLine="480"/>
              <w:jc w:val="center"/>
              <w:rPr>
                <w:rFonts w:ascii="宋体" w:hAnsi="宋体" w:cs="宋体"/>
                <w:color w:val="000000"/>
                <w:szCs w:val="21"/>
              </w:rPr>
            </w:pPr>
            <w:r>
              <w:rPr>
                <w:rFonts w:hint="eastAsia" w:ascii="宋体" w:hAnsi="宋体" w:cs="宋体"/>
                <w:color w:val="000000"/>
                <w:szCs w:val="21"/>
              </w:rPr>
              <w:t>中级职称人员</w:t>
            </w:r>
          </w:p>
        </w:tc>
        <w:tc>
          <w:tcPr>
            <w:tcW w:w="2125" w:type="dxa"/>
            <w:gridSpan w:val="2"/>
            <w:vAlign w:val="center"/>
          </w:tcPr>
          <w:p w14:paraId="61392986">
            <w:pPr>
              <w:ind w:firstLine="480"/>
              <w:jc w:val="center"/>
              <w:rPr>
                <w:rFonts w:ascii="宋体" w:hAnsi="宋体" w:cs="宋体"/>
                <w:color w:val="000000"/>
                <w:szCs w:val="21"/>
              </w:rPr>
            </w:pPr>
          </w:p>
        </w:tc>
      </w:tr>
      <w:tr w14:paraId="10176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485" w:type="dxa"/>
            <w:vAlign w:val="center"/>
          </w:tcPr>
          <w:p w14:paraId="232FE0E6">
            <w:pPr>
              <w:rPr>
                <w:rFonts w:ascii="宋体" w:hAnsi="宋体" w:cs="宋体"/>
                <w:color w:val="000000"/>
                <w:szCs w:val="21"/>
              </w:rPr>
            </w:pPr>
            <w:r>
              <w:rPr>
                <w:rFonts w:hint="eastAsia" w:ascii="宋体" w:hAnsi="宋体" w:cs="宋体"/>
                <w:color w:val="000000"/>
                <w:szCs w:val="21"/>
              </w:rPr>
              <w:t>开户银行</w:t>
            </w:r>
          </w:p>
        </w:tc>
        <w:tc>
          <w:tcPr>
            <w:tcW w:w="1918" w:type="dxa"/>
            <w:gridSpan w:val="2"/>
            <w:vAlign w:val="center"/>
          </w:tcPr>
          <w:p w14:paraId="3A4EE125">
            <w:pPr>
              <w:ind w:firstLine="480"/>
              <w:jc w:val="center"/>
              <w:rPr>
                <w:rFonts w:ascii="宋体" w:hAnsi="宋体" w:cs="宋体"/>
                <w:color w:val="000000"/>
                <w:szCs w:val="21"/>
              </w:rPr>
            </w:pPr>
          </w:p>
        </w:tc>
        <w:tc>
          <w:tcPr>
            <w:tcW w:w="993" w:type="dxa"/>
            <w:vMerge w:val="continue"/>
            <w:vAlign w:val="center"/>
          </w:tcPr>
          <w:p w14:paraId="51631A1E">
            <w:pPr>
              <w:ind w:firstLine="480"/>
              <w:jc w:val="center"/>
              <w:rPr>
                <w:rFonts w:ascii="宋体" w:hAnsi="宋体" w:cs="宋体"/>
                <w:color w:val="000000"/>
                <w:szCs w:val="21"/>
              </w:rPr>
            </w:pPr>
          </w:p>
        </w:tc>
        <w:tc>
          <w:tcPr>
            <w:tcW w:w="1984" w:type="dxa"/>
            <w:gridSpan w:val="4"/>
            <w:vAlign w:val="center"/>
          </w:tcPr>
          <w:p w14:paraId="5093C311">
            <w:pPr>
              <w:ind w:firstLine="480"/>
              <w:jc w:val="center"/>
              <w:rPr>
                <w:rFonts w:ascii="宋体" w:hAnsi="宋体" w:cs="宋体"/>
                <w:color w:val="000000"/>
                <w:szCs w:val="21"/>
              </w:rPr>
            </w:pPr>
            <w:r>
              <w:rPr>
                <w:rFonts w:hint="eastAsia" w:ascii="宋体" w:hAnsi="宋体" w:cs="宋体"/>
                <w:color w:val="000000"/>
                <w:szCs w:val="21"/>
              </w:rPr>
              <w:t>初级职称人员</w:t>
            </w:r>
          </w:p>
        </w:tc>
        <w:tc>
          <w:tcPr>
            <w:tcW w:w="2125" w:type="dxa"/>
            <w:gridSpan w:val="2"/>
            <w:vAlign w:val="center"/>
          </w:tcPr>
          <w:p w14:paraId="074119A5">
            <w:pPr>
              <w:ind w:firstLine="480"/>
              <w:jc w:val="center"/>
              <w:rPr>
                <w:rFonts w:ascii="宋体" w:hAnsi="宋体" w:cs="宋体"/>
                <w:color w:val="000000"/>
                <w:szCs w:val="21"/>
              </w:rPr>
            </w:pPr>
          </w:p>
        </w:tc>
      </w:tr>
      <w:tr w14:paraId="4DEA8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485" w:type="dxa"/>
            <w:vAlign w:val="center"/>
          </w:tcPr>
          <w:p w14:paraId="3D5F62D1">
            <w:pPr>
              <w:ind w:firstLine="480"/>
              <w:rPr>
                <w:rFonts w:ascii="宋体" w:hAnsi="宋体" w:cs="宋体"/>
                <w:color w:val="000000"/>
                <w:szCs w:val="21"/>
              </w:rPr>
            </w:pPr>
            <w:r>
              <w:rPr>
                <w:rFonts w:hint="eastAsia" w:ascii="宋体" w:hAnsi="宋体" w:cs="宋体"/>
                <w:color w:val="000000"/>
                <w:szCs w:val="21"/>
              </w:rPr>
              <w:t>账号</w:t>
            </w:r>
          </w:p>
        </w:tc>
        <w:tc>
          <w:tcPr>
            <w:tcW w:w="1918" w:type="dxa"/>
            <w:gridSpan w:val="2"/>
            <w:vAlign w:val="center"/>
          </w:tcPr>
          <w:p w14:paraId="5621FDDA">
            <w:pPr>
              <w:ind w:firstLine="480"/>
              <w:jc w:val="center"/>
              <w:rPr>
                <w:rFonts w:ascii="宋体" w:hAnsi="宋体" w:cs="宋体"/>
                <w:color w:val="000000"/>
                <w:szCs w:val="21"/>
              </w:rPr>
            </w:pPr>
          </w:p>
        </w:tc>
        <w:tc>
          <w:tcPr>
            <w:tcW w:w="993" w:type="dxa"/>
            <w:vMerge w:val="continue"/>
            <w:vAlign w:val="center"/>
          </w:tcPr>
          <w:p w14:paraId="2F739F13">
            <w:pPr>
              <w:ind w:firstLine="480"/>
              <w:jc w:val="center"/>
              <w:rPr>
                <w:rFonts w:ascii="宋体" w:hAnsi="宋体" w:cs="宋体"/>
                <w:color w:val="000000"/>
                <w:szCs w:val="21"/>
              </w:rPr>
            </w:pPr>
          </w:p>
        </w:tc>
        <w:tc>
          <w:tcPr>
            <w:tcW w:w="1984" w:type="dxa"/>
            <w:gridSpan w:val="4"/>
            <w:vAlign w:val="center"/>
          </w:tcPr>
          <w:p w14:paraId="6843CEAF">
            <w:pPr>
              <w:ind w:firstLine="480"/>
              <w:jc w:val="center"/>
              <w:rPr>
                <w:rFonts w:ascii="宋体" w:hAnsi="宋体" w:cs="宋体"/>
                <w:color w:val="000000"/>
                <w:szCs w:val="21"/>
              </w:rPr>
            </w:pPr>
            <w:r>
              <w:rPr>
                <w:rFonts w:hint="eastAsia" w:ascii="宋体" w:hAnsi="宋体" w:cs="宋体"/>
                <w:color w:val="000000"/>
                <w:szCs w:val="21"/>
              </w:rPr>
              <w:t>技  工</w:t>
            </w:r>
          </w:p>
        </w:tc>
        <w:tc>
          <w:tcPr>
            <w:tcW w:w="2125" w:type="dxa"/>
            <w:gridSpan w:val="2"/>
            <w:vAlign w:val="center"/>
          </w:tcPr>
          <w:p w14:paraId="73B4EF76">
            <w:pPr>
              <w:ind w:firstLine="480"/>
              <w:jc w:val="center"/>
              <w:rPr>
                <w:rFonts w:ascii="宋体" w:hAnsi="宋体" w:cs="宋体"/>
                <w:color w:val="000000"/>
                <w:szCs w:val="21"/>
              </w:rPr>
            </w:pPr>
          </w:p>
        </w:tc>
      </w:tr>
      <w:tr w14:paraId="1D056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jc w:val="center"/>
        </w:trPr>
        <w:tc>
          <w:tcPr>
            <w:tcW w:w="1485" w:type="dxa"/>
            <w:vAlign w:val="center"/>
          </w:tcPr>
          <w:p w14:paraId="5375E3A7">
            <w:pPr>
              <w:rPr>
                <w:rFonts w:ascii="宋体" w:hAnsi="宋体" w:cs="宋体"/>
                <w:color w:val="000000"/>
                <w:szCs w:val="21"/>
              </w:rPr>
            </w:pPr>
            <w:r>
              <w:rPr>
                <w:rFonts w:hint="eastAsia" w:ascii="宋体" w:hAnsi="宋体" w:cs="宋体"/>
                <w:color w:val="000000"/>
                <w:szCs w:val="21"/>
              </w:rPr>
              <w:t>经营范围</w:t>
            </w:r>
          </w:p>
        </w:tc>
        <w:tc>
          <w:tcPr>
            <w:tcW w:w="7020" w:type="dxa"/>
            <w:gridSpan w:val="9"/>
            <w:vAlign w:val="center"/>
          </w:tcPr>
          <w:p w14:paraId="7F5E8A7E">
            <w:pPr>
              <w:ind w:firstLine="480"/>
              <w:jc w:val="center"/>
              <w:rPr>
                <w:rFonts w:ascii="宋体" w:hAnsi="宋体" w:cs="宋体"/>
                <w:color w:val="000000"/>
                <w:szCs w:val="21"/>
              </w:rPr>
            </w:pPr>
          </w:p>
        </w:tc>
      </w:tr>
      <w:tr w14:paraId="092C4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485" w:type="dxa"/>
            <w:vAlign w:val="center"/>
          </w:tcPr>
          <w:p w14:paraId="65E78299">
            <w:pPr>
              <w:ind w:firstLine="480"/>
              <w:jc w:val="center"/>
              <w:rPr>
                <w:rFonts w:ascii="宋体" w:hAnsi="宋体" w:cs="宋体"/>
                <w:color w:val="000000"/>
                <w:szCs w:val="21"/>
              </w:rPr>
            </w:pPr>
            <w:r>
              <w:rPr>
                <w:rFonts w:hint="eastAsia" w:ascii="宋体" w:hAnsi="宋体" w:cs="宋体"/>
                <w:color w:val="000000"/>
                <w:szCs w:val="21"/>
              </w:rPr>
              <w:t xml:space="preserve">备注  </w:t>
            </w:r>
          </w:p>
        </w:tc>
        <w:tc>
          <w:tcPr>
            <w:tcW w:w="7020" w:type="dxa"/>
            <w:gridSpan w:val="9"/>
            <w:vAlign w:val="center"/>
          </w:tcPr>
          <w:p w14:paraId="7D97D4D1">
            <w:pPr>
              <w:ind w:firstLine="480"/>
              <w:jc w:val="center"/>
              <w:rPr>
                <w:rFonts w:ascii="宋体" w:hAnsi="宋体" w:cs="宋体"/>
                <w:color w:val="000000"/>
                <w:szCs w:val="21"/>
              </w:rPr>
            </w:pPr>
          </w:p>
        </w:tc>
      </w:tr>
    </w:tbl>
    <w:p w14:paraId="07C2EED4">
      <w:pPr>
        <w:spacing w:line="360" w:lineRule="auto"/>
        <w:ind w:firstLine="420" w:firstLineChars="200"/>
        <w:rPr>
          <w:rFonts w:ascii="宋体" w:hAnsi="宋体" w:cs="宋体"/>
          <w:color w:val="000000"/>
          <w:szCs w:val="21"/>
        </w:rPr>
      </w:pPr>
      <w:r>
        <w:rPr>
          <w:rFonts w:hint="eastAsia" w:ascii="宋体" w:hAnsi="宋体" w:cs="宋体"/>
          <w:color w:val="000000"/>
          <w:szCs w:val="21"/>
        </w:rPr>
        <w:t>备注：本表后附供应商营业执照、资质证书、安全生产许可证、依法缴纳税收的证明材料和社会保障资金缴费证明材料等复印件</w:t>
      </w:r>
      <w:r>
        <w:rPr>
          <w:rFonts w:hint="eastAsia" w:ascii="宋体" w:hAnsi="宋体" w:cs="宋体"/>
          <w:szCs w:val="21"/>
        </w:rPr>
        <w:t>。</w:t>
      </w:r>
    </w:p>
    <w:p w14:paraId="7BFAD204">
      <w:pPr>
        <w:ind w:firstLine="480"/>
        <w:jc w:val="center"/>
        <w:rPr>
          <w:rFonts w:ascii="宋体" w:hAnsi="宋体" w:cs="宋体"/>
          <w:color w:val="000000"/>
          <w:szCs w:val="21"/>
        </w:rPr>
      </w:pPr>
    </w:p>
    <w:p w14:paraId="23ACE7F7">
      <w:pPr>
        <w:ind w:firstLine="480"/>
        <w:jc w:val="center"/>
        <w:rPr>
          <w:rFonts w:ascii="宋体" w:hAnsi="宋体" w:cs="宋体"/>
          <w:color w:val="000000"/>
          <w:szCs w:val="21"/>
        </w:rPr>
      </w:pPr>
    </w:p>
    <w:p w14:paraId="3FCA5901">
      <w:pPr>
        <w:ind w:firstLine="480"/>
        <w:jc w:val="center"/>
        <w:rPr>
          <w:rFonts w:ascii="宋体" w:hAnsi="宋体" w:cs="宋体"/>
          <w:color w:val="000000"/>
          <w:szCs w:val="21"/>
        </w:rPr>
      </w:pPr>
    </w:p>
    <w:p w14:paraId="04D6C778">
      <w:pPr>
        <w:ind w:firstLine="420" w:firstLineChars="200"/>
        <w:jc w:val="center"/>
        <w:rPr>
          <w:rFonts w:ascii="宋体" w:hAnsi="宋体" w:cs="宋体"/>
          <w:color w:val="000000"/>
          <w:szCs w:val="21"/>
        </w:rPr>
      </w:pPr>
      <w:r>
        <w:rPr>
          <w:rFonts w:hint="eastAsia" w:ascii="宋体" w:hAnsi="宋体" w:cs="宋体"/>
          <w:color w:val="000000"/>
          <w:szCs w:val="21"/>
        </w:rPr>
        <w:t>（二）近年财务状况表</w:t>
      </w:r>
    </w:p>
    <w:p w14:paraId="10A9F81B">
      <w:pPr>
        <w:ind w:firstLine="480"/>
        <w:jc w:val="center"/>
        <w:rPr>
          <w:rFonts w:ascii="宋体" w:hAnsi="宋体" w:cs="宋体"/>
          <w:color w:val="000000"/>
          <w:szCs w:val="21"/>
        </w:rPr>
      </w:pPr>
    </w:p>
    <w:p w14:paraId="02BA4641">
      <w:pPr>
        <w:spacing w:line="360" w:lineRule="auto"/>
        <w:ind w:firstLine="420" w:firstLineChars="200"/>
        <w:jc w:val="left"/>
        <w:rPr>
          <w:rFonts w:ascii="宋体" w:hAnsi="宋体" w:cs="宋体"/>
          <w:color w:val="000000"/>
          <w:szCs w:val="21"/>
        </w:rPr>
      </w:pPr>
      <w:r>
        <w:rPr>
          <w:rFonts w:hint="eastAsia" w:ascii="宋体" w:hAnsi="宋体" w:cs="宋体"/>
          <w:color w:val="000000"/>
          <w:szCs w:val="21"/>
        </w:rPr>
        <w:t>备注：在此附经会计师事务所或审计机构审计的财务审计报告复印件，包括资产负债表、现金流量表、利润表和财务情况说明书等，具体年份要求见第二章“供应商须知”的规定。</w:t>
      </w:r>
    </w:p>
    <w:p w14:paraId="5C9F5F82">
      <w:pPr>
        <w:ind w:firstLine="480"/>
        <w:jc w:val="center"/>
        <w:rPr>
          <w:rFonts w:ascii="宋体" w:hAnsi="宋体" w:cs="宋体"/>
          <w:color w:val="000000"/>
          <w:szCs w:val="21"/>
        </w:rPr>
      </w:pPr>
    </w:p>
    <w:p w14:paraId="75B86F51">
      <w:pPr>
        <w:ind w:firstLine="480"/>
        <w:jc w:val="center"/>
        <w:rPr>
          <w:rFonts w:ascii="宋体" w:hAnsi="宋体" w:cs="宋体"/>
          <w:color w:val="000000"/>
          <w:szCs w:val="21"/>
        </w:rPr>
      </w:pPr>
    </w:p>
    <w:p w14:paraId="482748F8">
      <w:pPr>
        <w:ind w:firstLine="480"/>
        <w:jc w:val="center"/>
        <w:rPr>
          <w:rFonts w:ascii="宋体" w:hAnsi="宋体" w:cs="宋体"/>
          <w:color w:val="000000"/>
          <w:szCs w:val="21"/>
        </w:rPr>
      </w:pPr>
    </w:p>
    <w:p w14:paraId="79B5E1AE">
      <w:pPr>
        <w:ind w:firstLine="480"/>
        <w:jc w:val="center"/>
        <w:rPr>
          <w:rFonts w:ascii="宋体" w:hAnsi="宋体" w:cs="宋体"/>
          <w:color w:val="000000"/>
          <w:szCs w:val="21"/>
        </w:rPr>
      </w:pPr>
    </w:p>
    <w:p w14:paraId="5B94B676">
      <w:pPr>
        <w:ind w:firstLine="480"/>
        <w:jc w:val="center"/>
        <w:rPr>
          <w:rFonts w:ascii="宋体" w:hAnsi="宋体" w:cs="宋体"/>
          <w:color w:val="000000"/>
          <w:szCs w:val="21"/>
        </w:rPr>
      </w:pPr>
    </w:p>
    <w:p w14:paraId="4C028A1E">
      <w:pPr>
        <w:ind w:firstLine="480"/>
        <w:jc w:val="center"/>
        <w:rPr>
          <w:rFonts w:ascii="宋体" w:hAnsi="宋体" w:cs="宋体"/>
          <w:color w:val="000000"/>
          <w:szCs w:val="21"/>
        </w:rPr>
      </w:pPr>
    </w:p>
    <w:p w14:paraId="08C2CFC2">
      <w:pPr>
        <w:ind w:firstLine="480"/>
        <w:jc w:val="center"/>
        <w:rPr>
          <w:rFonts w:ascii="宋体" w:hAnsi="宋体" w:cs="宋体"/>
          <w:color w:val="000000"/>
          <w:szCs w:val="21"/>
        </w:rPr>
      </w:pPr>
    </w:p>
    <w:p w14:paraId="5227D2A5">
      <w:pPr>
        <w:ind w:firstLine="480"/>
        <w:jc w:val="center"/>
        <w:rPr>
          <w:rFonts w:ascii="宋体" w:hAnsi="宋体" w:cs="宋体"/>
          <w:color w:val="000000"/>
          <w:szCs w:val="21"/>
        </w:rPr>
      </w:pPr>
    </w:p>
    <w:p w14:paraId="01CB38F1">
      <w:pPr>
        <w:ind w:firstLine="480"/>
        <w:jc w:val="center"/>
        <w:rPr>
          <w:rFonts w:ascii="宋体" w:hAnsi="宋体" w:cs="宋体"/>
          <w:color w:val="000000"/>
          <w:szCs w:val="21"/>
        </w:rPr>
      </w:pPr>
    </w:p>
    <w:p w14:paraId="47258312">
      <w:pPr>
        <w:ind w:firstLine="480"/>
        <w:jc w:val="center"/>
        <w:rPr>
          <w:rFonts w:ascii="宋体" w:hAnsi="宋体" w:cs="宋体"/>
          <w:color w:val="000000"/>
          <w:szCs w:val="21"/>
        </w:rPr>
      </w:pPr>
    </w:p>
    <w:p w14:paraId="55791062">
      <w:pPr>
        <w:ind w:firstLine="480"/>
        <w:jc w:val="center"/>
        <w:rPr>
          <w:rFonts w:ascii="宋体" w:hAnsi="宋体" w:cs="宋体"/>
          <w:color w:val="000000"/>
          <w:szCs w:val="21"/>
        </w:rPr>
      </w:pPr>
    </w:p>
    <w:p w14:paraId="531CAA38">
      <w:pPr>
        <w:ind w:firstLine="480"/>
        <w:jc w:val="center"/>
        <w:rPr>
          <w:rFonts w:ascii="宋体" w:hAnsi="宋体" w:cs="宋体"/>
          <w:color w:val="000000"/>
          <w:szCs w:val="21"/>
        </w:rPr>
      </w:pPr>
    </w:p>
    <w:p w14:paraId="3CC4DEC9">
      <w:pPr>
        <w:ind w:firstLine="480"/>
        <w:jc w:val="center"/>
        <w:rPr>
          <w:rFonts w:ascii="宋体" w:hAnsi="宋体" w:cs="宋体"/>
          <w:color w:val="000000"/>
          <w:szCs w:val="21"/>
        </w:rPr>
      </w:pPr>
    </w:p>
    <w:p w14:paraId="44C7CFB6">
      <w:pPr>
        <w:ind w:firstLine="480"/>
        <w:jc w:val="center"/>
        <w:rPr>
          <w:rFonts w:ascii="宋体" w:hAnsi="宋体" w:cs="宋体"/>
          <w:color w:val="000000"/>
          <w:szCs w:val="21"/>
        </w:rPr>
      </w:pPr>
    </w:p>
    <w:p w14:paraId="7E0EFE3F">
      <w:pPr>
        <w:ind w:firstLine="480"/>
        <w:jc w:val="center"/>
        <w:rPr>
          <w:rFonts w:ascii="宋体" w:hAnsi="宋体" w:cs="宋体"/>
          <w:color w:val="000000"/>
          <w:szCs w:val="21"/>
        </w:rPr>
      </w:pPr>
    </w:p>
    <w:p w14:paraId="28B11A1B">
      <w:pPr>
        <w:ind w:firstLine="480"/>
        <w:jc w:val="center"/>
        <w:rPr>
          <w:rFonts w:ascii="宋体" w:hAnsi="宋体" w:cs="宋体"/>
          <w:color w:val="000000"/>
          <w:szCs w:val="21"/>
        </w:rPr>
      </w:pPr>
    </w:p>
    <w:p w14:paraId="00A694C5">
      <w:pPr>
        <w:pStyle w:val="28"/>
      </w:pPr>
    </w:p>
    <w:p w14:paraId="7CE52AC2">
      <w:pPr>
        <w:ind w:firstLine="480"/>
        <w:jc w:val="center"/>
        <w:rPr>
          <w:rFonts w:ascii="宋体" w:hAnsi="宋体" w:cs="宋体"/>
          <w:color w:val="000000"/>
          <w:szCs w:val="21"/>
        </w:rPr>
      </w:pPr>
    </w:p>
    <w:p w14:paraId="6FEC358A">
      <w:pPr>
        <w:ind w:firstLine="480"/>
        <w:jc w:val="center"/>
        <w:rPr>
          <w:rFonts w:ascii="宋体" w:hAnsi="宋体" w:cs="宋体"/>
          <w:color w:val="000000"/>
          <w:szCs w:val="21"/>
        </w:rPr>
      </w:pPr>
    </w:p>
    <w:p w14:paraId="794C6B1A">
      <w:pPr>
        <w:ind w:firstLine="480"/>
        <w:jc w:val="center"/>
        <w:rPr>
          <w:rFonts w:ascii="宋体" w:hAnsi="宋体" w:cs="宋体"/>
          <w:color w:val="000000"/>
          <w:szCs w:val="21"/>
        </w:rPr>
      </w:pPr>
    </w:p>
    <w:p w14:paraId="0E41C35A">
      <w:pPr>
        <w:ind w:firstLine="480"/>
        <w:jc w:val="center"/>
        <w:rPr>
          <w:rFonts w:ascii="宋体" w:hAnsi="宋体" w:cs="宋体"/>
          <w:color w:val="000000"/>
          <w:szCs w:val="21"/>
        </w:rPr>
      </w:pPr>
    </w:p>
    <w:p w14:paraId="6F0F6817">
      <w:pPr>
        <w:ind w:firstLine="480"/>
        <w:jc w:val="center"/>
        <w:rPr>
          <w:rFonts w:ascii="宋体" w:hAnsi="宋体" w:cs="宋体"/>
          <w:color w:val="000000"/>
          <w:szCs w:val="21"/>
        </w:rPr>
      </w:pPr>
    </w:p>
    <w:p w14:paraId="5BE2D738">
      <w:pPr>
        <w:ind w:firstLine="480"/>
        <w:jc w:val="center"/>
        <w:rPr>
          <w:rFonts w:ascii="宋体" w:hAnsi="宋体" w:cs="宋体"/>
          <w:color w:val="000000"/>
          <w:szCs w:val="21"/>
        </w:rPr>
      </w:pPr>
    </w:p>
    <w:p w14:paraId="7F80B3A6">
      <w:pPr>
        <w:ind w:firstLine="480"/>
        <w:jc w:val="center"/>
        <w:rPr>
          <w:rFonts w:ascii="宋体" w:hAnsi="宋体" w:cs="宋体"/>
          <w:color w:val="000000"/>
          <w:szCs w:val="21"/>
        </w:rPr>
      </w:pPr>
    </w:p>
    <w:p w14:paraId="56AF4278">
      <w:pPr>
        <w:ind w:firstLine="480"/>
        <w:jc w:val="center"/>
        <w:rPr>
          <w:rFonts w:ascii="宋体" w:hAnsi="宋体" w:cs="宋体"/>
          <w:color w:val="000000"/>
          <w:szCs w:val="21"/>
        </w:rPr>
      </w:pPr>
    </w:p>
    <w:p w14:paraId="1E4C355B">
      <w:pPr>
        <w:ind w:firstLine="480"/>
        <w:jc w:val="center"/>
        <w:rPr>
          <w:rFonts w:ascii="宋体" w:hAnsi="宋体" w:cs="宋体"/>
          <w:color w:val="000000"/>
          <w:szCs w:val="21"/>
        </w:rPr>
      </w:pPr>
    </w:p>
    <w:p w14:paraId="5420378B">
      <w:pPr>
        <w:ind w:firstLine="480"/>
        <w:jc w:val="center"/>
        <w:rPr>
          <w:rFonts w:ascii="宋体" w:hAnsi="宋体" w:cs="宋体"/>
          <w:color w:val="000000"/>
          <w:szCs w:val="21"/>
        </w:rPr>
      </w:pPr>
    </w:p>
    <w:p w14:paraId="0F3DDF40">
      <w:pPr>
        <w:ind w:firstLine="480"/>
        <w:jc w:val="center"/>
        <w:rPr>
          <w:rFonts w:ascii="宋体" w:hAnsi="宋体" w:cs="宋体"/>
          <w:color w:val="000000"/>
          <w:szCs w:val="21"/>
        </w:rPr>
      </w:pPr>
    </w:p>
    <w:p w14:paraId="102129CB">
      <w:pPr>
        <w:ind w:firstLine="480"/>
        <w:jc w:val="center"/>
        <w:rPr>
          <w:rFonts w:ascii="宋体" w:hAnsi="宋体" w:cs="宋体"/>
          <w:color w:val="000000"/>
          <w:szCs w:val="21"/>
        </w:rPr>
      </w:pPr>
    </w:p>
    <w:p w14:paraId="37CD683E">
      <w:pPr>
        <w:ind w:firstLine="480"/>
        <w:jc w:val="center"/>
        <w:rPr>
          <w:rFonts w:ascii="宋体" w:hAnsi="宋体" w:cs="宋体"/>
          <w:color w:val="000000"/>
          <w:szCs w:val="21"/>
        </w:rPr>
      </w:pPr>
    </w:p>
    <w:p w14:paraId="19C52373">
      <w:pPr>
        <w:ind w:firstLine="480"/>
        <w:jc w:val="center"/>
        <w:rPr>
          <w:rFonts w:ascii="宋体" w:hAnsi="宋体" w:cs="宋体"/>
          <w:color w:val="000000"/>
          <w:szCs w:val="21"/>
        </w:rPr>
      </w:pPr>
    </w:p>
    <w:p w14:paraId="30D3C76A">
      <w:pPr>
        <w:ind w:firstLine="480"/>
        <w:jc w:val="center"/>
        <w:rPr>
          <w:rFonts w:ascii="宋体" w:hAnsi="宋体" w:cs="宋体"/>
          <w:color w:val="000000"/>
          <w:szCs w:val="21"/>
        </w:rPr>
      </w:pPr>
    </w:p>
    <w:p w14:paraId="1DF44208">
      <w:pPr>
        <w:ind w:firstLine="480"/>
        <w:jc w:val="center"/>
        <w:rPr>
          <w:rFonts w:ascii="宋体" w:hAnsi="宋体" w:cs="宋体"/>
          <w:color w:val="000000"/>
          <w:szCs w:val="21"/>
        </w:rPr>
      </w:pPr>
    </w:p>
    <w:p w14:paraId="7BCBE506">
      <w:pPr>
        <w:ind w:firstLine="480"/>
        <w:jc w:val="center"/>
        <w:rPr>
          <w:rFonts w:ascii="宋体" w:hAnsi="宋体" w:cs="宋体"/>
          <w:color w:val="000000"/>
          <w:szCs w:val="21"/>
        </w:rPr>
      </w:pPr>
    </w:p>
    <w:p w14:paraId="56474BB5">
      <w:pPr>
        <w:ind w:firstLine="480"/>
        <w:jc w:val="center"/>
        <w:rPr>
          <w:rFonts w:ascii="宋体" w:hAnsi="宋体" w:cs="宋体"/>
          <w:color w:val="000000"/>
          <w:szCs w:val="21"/>
        </w:rPr>
      </w:pPr>
    </w:p>
    <w:p w14:paraId="66838EF9">
      <w:pPr>
        <w:ind w:firstLine="480"/>
        <w:jc w:val="center"/>
        <w:rPr>
          <w:rFonts w:ascii="宋体" w:hAnsi="宋体" w:cs="宋体"/>
          <w:color w:val="000000"/>
          <w:szCs w:val="21"/>
        </w:rPr>
      </w:pPr>
    </w:p>
    <w:p w14:paraId="4005DBA4">
      <w:pPr>
        <w:ind w:firstLine="480"/>
        <w:jc w:val="center"/>
        <w:rPr>
          <w:rFonts w:ascii="宋体" w:hAnsi="宋体" w:cs="宋体"/>
          <w:color w:val="000000"/>
          <w:szCs w:val="21"/>
        </w:rPr>
      </w:pPr>
    </w:p>
    <w:p w14:paraId="01FF9493">
      <w:pPr>
        <w:ind w:firstLine="480"/>
        <w:jc w:val="center"/>
        <w:rPr>
          <w:rFonts w:ascii="宋体" w:hAnsi="宋体" w:cs="宋体"/>
          <w:color w:val="000000"/>
          <w:szCs w:val="21"/>
        </w:rPr>
      </w:pPr>
    </w:p>
    <w:p w14:paraId="3AD7DBF8">
      <w:pPr>
        <w:ind w:firstLine="480"/>
        <w:rPr>
          <w:rFonts w:ascii="宋体" w:hAnsi="宋体" w:cs="宋体"/>
          <w:color w:val="000000"/>
          <w:szCs w:val="21"/>
        </w:rPr>
      </w:pPr>
    </w:p>
    <w:p w14:paraId="6C358188">
      <w:pPr>
        <w:spacing w:line="360" w:lineRule="auto"/>
        <w:ind w:firstLine="420" w:firstLineChars="200"/>
        <w:jc w:val="center"/>
        <w:rPr>
          <w:rFonts w:ascii="宋体" w:hAnsi="宋体" w:cs="宋体"/>
        </w:rPr>
      </w:pPr>
      <w:r>
        <w:rPr>
          <w:rFonts w:hint="eastAsia" w:ascii="宋体" w:hAnsi="宋体" w:cs="宋体"/>
          <w:szCs w:val="24"/>
        </w:rPr>
        <w:t>（三）企业信誉情况</w:t>
      </w:r>
    </w:p>
    <w:p w14:paraId="51B8DCDD">
      <w:pPr>
        <w:spacing w:line="360" w:lineRule="auto"/>
        <w:ind w:firstLine="480"/>
        <w:jc w:val="center"/>
        <w:rPr>
          <w:rFonts w:ascii="宋体" w:hAnsi="宋体" w:cs="宋体"/>
          <w:color w:val="000000"/>
          <w:szCs w:val="21"/>
        </w:rPr>
      </w:pPr>
    </w:p>
    <w:p w14:paraId="3A92E31E">
      <w:pPr>
        <w:pStyle w:val="26"/>
        <w:ind w:firstLine="480"/>
        <w:rPr>
          <w:rFonts w:ascii="宋体" w:hAnsi="宋体" w:cs="宋体"/>
          <w:color w:val="000000"/>
          <w:szCs w:val="21"/>
        </w:rPr>
      </w:pPr>
    </w:p>
    <w:p w14:paraId="64018832">
      <w:pPr>
        <w:ind w:firstLine="480"/>
        <w:jc w:val="center"/>
        <w:rPr>
          <w:rFonts w:ascii="宋体" w:hAnsi="宋体" w:cs="宋体"/>
          <w:color w:val="000000"/>
          <w:szCs w:val="21"/>
        </w:rPr>
      </w:pPr>
    </w:p>
    <w:p w14:paraId="01C47FE1">
      <w:pPr>
        <w:ind w:firstLine="480"/>
        <w:jc w:val="center"/>
        <w:rPr>
          <w:rFonts w:ascii="宋体" w:hAnsi="宋体" w:cs="宋体"/>
          <w:color w:val="000000"/>
          <w:szCs w:val="21"/>
        </w:rPr>
      </w:pPr>
    </w:p>
    <w:p w14:paraId="78475EA5">
      <w:pPr>
        <w:ind w:firstLine="480"/>
        <w:jc w:val="center"/>
        <w:rPr>
          <w:rFonts w:ascii="宋体" w:hAnsi="宋体" w:cs="宋体"/>
          <w:color w:val="000000"/>
          <w:szCs w:val="21"/>
        </w:rPr>
      </w:pPr>
    </w:p>
    <w:p w14:paraId="1D458038">
      <w:pPr>
        <w:ind w:firstLine="480"/>
        <w:jc w:val="center"/>
        <w:rPr>
          <w:rFonts w:ascii="宋体" w:hAnsi="宋体" w:cs="宋体"/>
          <w:color w:val="000000"/>
          <w:szCs w:val="21"/>
        </w:rPr>
      </w:pPr>
    </w:p>
    <w:p w14:paraId="45BC8D60">
      <w:pPr>
        <w:ind w:firstLine="480"/>
        <w:jc w:val="center"/>
        <w:rPr>
          <w:rFonts w:ascii="宋体" w:hAnsi="宋体" w:cs="宋体"/>
          <w:color w:val="000000"/>
          <w:szCs w:val="21"/>
        </w:rPr>
      </w:pPr>
    </w:p>
    <w:p w14:paraId="261345E1">
      <w:pPr>
        <w:ind w:firstLine="480"/>
        <w:jc w:val="center"/>
        <w:rPr>
          <w:rFonts w:ascii="宋体" w:hAnsi="宋体" w:cs="宋体"/>
          <w:color w:val="000000"/>
          <w:szCs w:val="21"/>
        </w:rPr>
      </w:pPr>
    </w:p>
    <w:p w14:paraId="0928F591">
      <w:pPr>
        <w:ind w:firstLine="480"/>
        <w:jc w:val="center"/>
        <w:rPr>
          <w:rFonts w:ascii="宋体" w:hAnsi="宋体" w:cs="宋体"/>
          <w:color w:val="000000"/>
          <w:szCs w:val="21"/>
        </w:rPr>
      </w:pPr>
    </w:p>
    <w:p w14:paraId="7E67F346">
      <w:pPr>
        <w:ind w:firstLine="480"/>
        <w:jc w:val="center"/>
        <w:rPr>
          <w:rFonts w:ascii="宋体" w:hAnsi="宋体" w:cs="宋体"/>
          <w:color w:val="000000"/>
          <w:szCs w:val="21"/>
        </w:rPr>
      </w:pPr>
    </w:p>
    <w:p w14:paraId="664992A0">
      <w:pPr>
        <w:ind w:firstLine="480"/>
        <w:jc w:val="center"/>
        <w:rPr>
          <w:rFonts w:ascii="宋体" w:hAnsi="宋体" w:cs="宋体"/>
          <w:color w:val="000000"/>
          <w:szCs w:val="21"/>
        </w:rPr>
      </w:pPr>
    </w:p>
    <w:p w14:paraId="20E71552">
      <w:pPr>
        <w:ind w:firstLine="480"/>
        <w:jc w:val="center"/>
        <w:rPr>
          <w:rFonts w:ascii="宋体" w:hAnsi="宋体" w:cs="宋体"/>
          <w:color w:val="000000"/>
          <w:szCs w:val="21"/>
        </w:rPr>
      </w:pPr>
    </w:p>
    <w:p w14:paraId="3E5EC0E5">
      <w:pPr>
        <w:ind w:firstLine="480"/>
        <w:jc w:val="center"/>
        <w:rPr>
          <w:rFonts w:ascii="宋体" w:hAnsi="宋体" w:cs="宋体"/>
          <w:color w:val="000000"/>
          <w:szCs w:val="21"/>
        </w:rPr>
      </w:pPr>
    </w:p>
    <w:p w14:paraId="0AE03878">
      <w:pPr>
        <w:ind w:firstLine="480"/>
        <w:jc w:val="center"/>
        <w:rPr>
          <w:rFonts w:ascii="宋体" w:hAnsi="宋体" w:cs="宋体"/>
          <w:color w:val="000000"/>
          <w:szCs w:val="21"/>
        </w:rPr>
      </w:pPr>
    </w:p>
    <w:p w14:paraId="1276D562">
      <w:pPr>
        <w:ind w:firstLine="480"/>
        <w:jc w:val="center"/>
        <w:rPr>
          <w:rFonts w:ascii="宋体" w:hAnsi="宋体" w:cs="宋体"/>
          <w:color w:val="000000"/>
          <w:szCs w:val="21"/>
        </w:rPr>
      </w:pPr>
    </w:p>
    <w:p w14:paraId="2D05707D">
      <w:pPr>
        <w:ind w:firstLine="480"/>
        <w:jc w:val="center"/>
        <w:rPr>
          <w:rFonts w:ascii="宋体" w:hAnsi="宋体" w:cs="宋体"/>
          <w:color w:val="000000"/>
          <w:szCs w:val="21"/>
        </w:rPr>
      </w:pPr>
    </w:p>
    <w:p w14:paraId="5C7A1EFE">
      <w:pPr>
        <w:ind w:firstLine="480"/>
        <w:jc w:val="center"/>
        <w:rPr>
          <w:rFonts w:ascii="宋体" w:hAnsi="宋体" w:cs="宋体"/>
          <w:color w:val="000000"/>
          <w:szCs w:val="21"/>
        </w:rPr>
      </w:pPr>
    </w:p>
    <w:p w14:paraId="1DFE96CF">
      <w:pPr>
        <w:ind w:firstLine="480"/>
        <w:jc w:val="center"/>
        <w:rPr>
          <w:rFonts w:ascii="宋体" w:hAnsi="宋体" w:cs="宋体"/>
          <w:color w:val="000000"/>
          <w:szCs w:val="21"/>
        </w:rPr>
      </w:pPr>
    </w:p>
    <w:p w14:paraId="4DB3A28A">
      <w:pPr>
        <w:ind w:firstLine="480"/>
        <w:jc w:val="center"/>
        <w:rPr>
          <w:rFonts w:ascii="宋体" w:hAnsi="宋体" w:cs="宋体"/>
          <w:color w:val="000000"/>
          <w:szCs w:val="21"/>
        </w:rPr>
      </w:pPr>
    </w:p>
    <w:p w14:paraId="2C46F021">
      <w:pPr>
        <w:ind w:firstLine="480"/>
        <w:jc w:val="center"/>
        <w:rPr>
          <w:rFonts w:ascii="宋体" w:hAnsi="宋体" w:cs="宋体"/>
          <w:color w:val="000000"/>
          <w:szCs w:val="21"/>
        </w:rPr>
      </w:pPr>
    </w:p>
    <w:p w14:paraId="45B0D790">
      <w:pPr>
        <w:ind w:firstLine="480"/>
        <w:jc w:val="center"/>
        <w:rPr>
          <w:rFonts w:ascii="宋体" w:hAnsi="宋体" w:cs="宋体"/>
          <w:color w:val="000000"/>
          <w:szCs w:val="21"/>
        </w:rPr>
      </w:pPr>
    </w:p>
    <w:p w14:paraId="79BA9E35">
      <w:pPr>
        <w:ind w:firstLine="480"/>
        <w:jc w:val="center"/>
        <w:rPr>
          <w:rFonts w:ascii="宋体" w:hAnsi="宋体" w:cs="宋体"/>
          <w:color w:val="000000"/>
          <w:szCs w:val="21"/>
        </w:rPr>
      </w:pPr>
    </w:p>
    <w:p w14:paraId="1311EE28">
      <w:pPr>
        <w:ind w:firstLine="480"/>
        <w:jc w:val="center"/>
        <w:rPr>
          <w:rFonts w:ascii="宋体" w:hAnsi="宋体" w:cs="宋体"/>
          <w:color w:val="000000"/>
          <w:szCs w:val="21"/>
        </w:rPr>
      </w:pPr>
    </w:p>
    <w:p w14:paraId="003AC1F5">
      <w:pPr>
        <w:ind w:firstLine="480"/>
        <w:jc w:val="center"/>
        <w:rPr>
          <w:rFonts w:ascii="宋体" w:hAnsi="宋体" w:cs="宋体"/>
          <w:color w:val="000000"/>
          <w:szCs w:val="21"/>
        </w:rPr>
      </w:pPr>
    </w:p>
    <w:p w14:paraId="1BFF8100">
      <w:pPr>
        <w:ind w:firstLine="480"/>
        <w:jc w:val="center"/>
        <w:rPr>
          <w:rFonts w:ascii="宋体" w:hAnsi="宋体" w:cs="宋体"/>
          <w:color w:val="000000"/>
          <w:szCs w:val="21"/>
        </w:rPr>
      </w:pPr>
    </w:p>
    <w:p w14:paraId="263D7881">
      <w:pPr>
        <w:ind w:firstLine="480"/>
        <w:jc w:val="center"/>
        <w:rPr>
          <w:rFonts w:ascii="宋体" w:hAnsi="宋体" w:cs="宋体"/>
          <w:color w:val="000000"/>
          <w:szCs w:val="21"/>
        </w:rPr>
      </w:pPr>
    </w:p>
    <w:p w14:paraId="4500EFE5">
      <w:pPr>
        <w:spacing w:line="360" w:lineRule="auto"/>
        <w:ind w:firstLine="480"/>
        <w:jc w:val="center"/>
        <w:rPr>
          <w:rFonts w:ascii="宋体" w:hAnsi="宋体" w:cs="宋体"/>
          <w:szCs w:val="21"/>
        </w:rPr>
      </w:pPr>
      <w:bookmarkStart w:id="294" w:name="_Toc20423"/>
    </w:p>
    <w:p w14:paraId="12C88C96">
      <w:pPr>
        <w:spacing w:line="360" w:lineRule="auto"/>
        <w:ind w:firstLine="480"/>
        <w:jc w:val="center"/>
        <w:rPr>
          <w:rFonts w:ascii="宋体" w:hAnsi="宋体" w:cs="宋体"/>
          <w:szCs w:val="21"/>
        </w:rPr>
      </w:pPr>
    </w:p>
    <w:p w14:paraId="783557EF">
      <w:pPr>
        <w:spacing w:line="360" w:lineRule="auto"/>
        <w:ind w:firstLine="480"/>
        <w:jc w:val="center"/>
        <w:rPr>
          <w:rFonts w:ascii="宋体" w:hAnsi="宋体" w:cs="宋体"/>
          <w:szCs w:val="21"/>
        </w:rPr>
      </w:pPr>
    </w:p>
    <w:p w14:paraId="6440F66D">
      <w:pPr>
        <w:spacing w:line="360" w:lineRule="auto"/>
        <w:ind w:firstLine="480"/>
        <w:jc w:val="center"/>
        <w:rPr>
          <w:rFonts w:ascii="宋体" w:hAnsi="宋体" w:cs="宋体"/>
          <w:szCs w:val="21"/>
        </w:rPr>
      </w:pPr>
    </w:p>
    <w:p w14:paraId="6AE6A329">
      <w:pPr>
        <w:spacing w:line="360" w:lineRule="auto"/>
        <w:ind w:firstLine="480"/>
        <w:jc w:val="center"/>
        <w:rPr>
          <w:rFonts w:ascii="宋体" w:hAnsi="宋体" w:cs="宋体"/>
          <w:szCs w:val="21"/>
        </w:rPr>
      </w:pPr>
    </w:p>
    <w:p w14:paraId="30C1EEA7">
      <w:pPr>
        <w:spacing w:line="360" w:lineRule="auto"/>
        <w:ind w:firstLine="480"/>
        <w:jc w:val="center"/>
        <w:rPr>
          <w:rFonts w:ascii="宋体" w:hAnsi="宋体" w:cs="宋体"/>
          <w:szCs w:val="21"/>
        </w:rPr>
      </w:pPr>
    </w:p>
    <w:p w14:paraId="098D669E">
      <w:pPr>
        <w:spacing w:line="360" w:lineRule="auto"/>
        <w:ind w:firstLine="480"/>
        <w:jc w:val="center"/>
        <w:rPr>
          <w:rFonts w:ascii="宋体" w:hAnsi="宋体" w:cs="宋体"/>
          <w:szCs w:val="21"/>
        </w:rPr>
      </w:pPr>
    </w:p>
    <w:p w14:paraId="305403B1">
      <w:pPr>
        <w:spacing w:line="360" w:lineRule="auto"/>
        <w:ind w:firstLine="480"/>
        <w:jc w:val="center"/>
        <w:rPr>
          <w:rFonts w:ascii="宋体" w:hAnsi="宋体" w:cs="宋体"/>
          <w:szCs w:val="21"/>
        </w:rPr>
      </w:pPr>
    </w:p>
    <w:p w14:paraId="142AFCDB">
      <w:pPr>
        <w:spacing w:line="360" w:lineRule="auto"/>
        <w:ind w:firstLine="480"/>
        <w:jc w:val="center"/>
        <w:rPr>
          <w:rFonts w:ascii="宋体" w:hAnsi="宋体" w:cs="宋体"/>
          <w:szCs w:val="21"/>
        </w:rPr>
      </w:pPr>
    </w:p>
    <w:p w14:paraId="3ECA497D">
      <w:pPr>
        <w:spacing w:line="360" w:lineRule="auto"/>
        <w:ind w:firstLine="480"/>
        <w:jc w:val="center"/>
        <w:rPr>
          <w:rFonts w:ascii="宋体" w:hAnsi="宋体" w:cs="宋体"/>
          <w:szCs w:val="21"/>
        </w:rPr>
      </w:pPr>
    </w:p>
    <w:p w14:paraId="3CA369D1">
      <w:pPr>
        <w:ind w:firstLine="420" w:firstLineChars="200"/>
        <w:rPr>
          <w:rFonts w:ascii="宋体" w:hAnsi="宋体" w:cs="宋体"/>
          <w:szCs w:val="21"/>
        </w:rPr>
      </w:pPr>
      <w:r>
        <w:rPr>
          <w:rFonts w:hint="eastAsia" w:ascii="宋体" w:hAnsi="宋体" w:cs="宋体"/>
          <w:szCs w:val="21"/>
        </w:rPr>
        <w:br w:type="page"/>
      </w:r>
    </w:p>
    <w:p w14:paraId="1135D6BC">
      <w:pPr>
        <w:spacing w:line="360" w:lineRule="auto"/>
        <w:ind w:firstLine="420" w:firstLineChars="200"/>
        <w:jc w:val="center"/>
        <w:rPr>
          <w:rFonts w:ascii="宋体" w:hAnsi="宋体" w:cs="宋体"/>
          <w:szCs w:val="21"/>
        </w:rPr>
      </w:pPr>
      <w:r>
        <w:rPr>
          <w:rFonts w:hint="eastAsia" w:ascii="宋体" w:hAnsi="宋体" w:cs="宋体"/>
          <w:szCs w:val="21"/>
        </w:rPr>
        <w:t>（四）参加政府采购活动前3年内在经营活动中没有重大违法记录的书面声明</w:t>
      </w:r>
      <w:bookmarkEnd w:id="294"/>
    </w:p>
    <w:p w14:paraId="4A6014AA">
      <w:pPr>
        <w:spacing w:line="360" w:lineRule="auto"/>
        <w:ind w:firstLine="420" w:firstLineChars="200"/>
        <w:rPr>
          <w:rFonts w:ascii="宋体" w:hAnsi="宋体" w:cs="宋体"/>
          <w:szCs w:val="21"/>
        </w:rPr>
      </w:pPr>
    </w:p>
    <w:p w14:paraId="2B393187">
      <w:pPr>
        <w:spacing w:line="360" w:lineRule="auto"/>
        <w:ind w:firstLine="420" w:firstLineChars="200"/>
        <w:rPr>
          <w:rFonts w:ascii="宋体" w:hAnsi="宋体" w:cs="宋体"/>
          <w:bCs/>
          <w:szCs w:val="21"/>
        </w:rPr>
      </w:pPr>
      <w:r>
        <w:rPr>
          <w:rFonts w:hint="eastAsia" w:ascii="宋体" w:hAnsi="宋体" w:cs="宋体"/>
          <w:szCs w:val="21"/>
        </w:rPr>
        <w:t>我公司郑重声明，在参加</w:t>
      </w:r>
      <w:r>
        <w:rPr>
          <w:rFonts w:hint="eastAsia" w:ascii="宋体" w:hAnsi="宋体" w:cs="宋体"/>
          <w:bCs/>
          <w:szCs w:val="21"/>
        </w:rPr>
        <w:t>政府采购活动前3年内在经营活动中没有重大违法记录。</w:t>
      </w:r>
    </w:p>
    <w:p w14:paraId="6902BFD9">
      <w:pPr>
        <w:spacing w:line="360" w:lineRule="auto"/>
        <w:ind w:firstLine="420" w:firstLineChars="200"/>
        <w:rPr>
          <w:rFonts w:ascii="宋体" w:hAnsi="宋体" w:cs="宋体"/>
          <w:szCs w:val="21"/>
        </w:rPr>
      </w:pPr>
      <w:r>
        <w:rPr>
          <w:rFonts w:hint="eastAsia" w:ascii="宋体" w:hAnsi="宋体" w:cs="宋体"/>
          <w:szCs w:val="21"/>
        </w:rPr>
        <w:t>我公司对上述声明的真实性负责。如有虚假，将依政府采购相关法律法规承担相应责任。</w:t>
      </w:r>
    </w:p>
    <w:p w14:paraId="03CC1123">
      <w:pPr>
        <w:spacing w:line="360" w:lineRule="auto"/>
        <w:ind w:firstLine="420" w:firstLineChars="200"/>
        <w:rPr>
          <w:rFonts w:ascii="宋体" w:hAnsi="宋体" w:cs="宋体"/>
          <w:szCs w:val="21"/>
        </w:rPr>
      </w:pPr>
    </w:p>
    <w:p w14:paraId="1AF8404B">
      <w:pPr>
        <w:spacing w:line="360" w:lineRule="auto"/>
        <w:ind w:firstLine="420" w:firstLineChars="200"/>
        <w:rPr>
          <w:rFonts w:ascii="宋体" w:hAnsi="宋体" w:cs="宋体"/>
          <w:szCs w:val="21"/>
        </w:rPr>
      </w:pPr>
    </w:p>
    <w:p w14:paraId="20F9ACE5">
      <w:pPr>
        <w:spacing w:line="360" w:lineRule="auto"/>
        <w:ind w:firstLine="420" w:firstLineChars="200"/>
        <w:rPr>
          <w:rFonts w:ascii="宋体" w:hAnsi="宋体" w:cs="宋体"/>
          <w:szCs w:val="21"/>
        </w:rPr>
      </w:pPr>
    </w:p>
    <w:p w14:paraId="56F7D3D7">
      <w:pPr>
        <w:spacing w:line="360" w:lineRule="auto"/>
        <w:ind w:firstLine="420" w:firstLineChars="200"/>
        <w:rPr>
          <w:rFonts w:ascii="宋体" w:hAnsi="宋体" w:cs="宋体"/>
          <w:szCs w:val="21"/>
        </w:rPr>
      </w:pPr>
    </w:p>
    <w:p w14:paraId="52AE6CC0">
      <w:pPr>
        <w:spacing w:line="360" w:lineRule="auto"/>
        <w:ind w:left="3150" w:leftChars="1500" w:firstLine="420" w:firstLineChars="200"/>
        <w:rPr>
          <w:rFonts w:ascii="宋体" w:hAnsi="宋体" w:cs="宋体"/>
          <w:szCs w:val="21"/>
        </w:rPr>
      </w:pPr>
      <w:r>
        <w:rPr>
          <w:rFonts w:hint="eastAsia" w:ascii="宋体" w:hAnsi="宋体" w:cs="宋体"/>
          <w:szCs w:val="21"/>
        </w:rPr>
        <w:t>供应商：</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kern w:val="0"/>
          <w:szCs w:val="21"/>
        </w:rPr>
        <w:t>盖单位公章</w:t>
      </w:r>
      <w:r>
        <w:rPr>
          <w:rFonts w:hint="eastAsia" w:ascii="宋体" w:hAnsi="宋体" w:cs="宋体"/>
          <w:szCs w:val="21"/>
        </w:rPr>
        <w:t>）</w:t>
      </w:r>
    </w:p>
    <w:p w14:paraId="7AA0CB95">
      <w:pPr>
        <w:spacing w:line="360" w:lineRule="auto"/>
        <w:ind w:left="3150" w:leftChars="1500" w:firstLine="420" w:firstLineChars="200"/>
        <w:rPr>
          <w:rFonts w:ascii="宋体" w:hAnsi="宋体" w:cs="宋体"/>
          <w:kern w:val="0"/>
          <w:szCs w:val="21"/>
        </w:rPr>
      </w:pPr>
      <w:r>
        <w:rPr>
          <w:rFonts w:hint="eastAsia" w:ascii="宋体" w:hAnsi="宋体" w:cs="宋体"/>
          <w:szCs w:val="21"/>
        </w:rPr>
        <w:t>法定代表人或委托代理人：</w:t>
      </w:r>
      <w:r>
        <w:rPr>
          <w:rFonts w:hint="eastAsia" w:ascii="宋体" w:hAnsi="宋体" w:cs="宋体"/>
          <w:szCs w:val="21"/>
          <w:u w:val="single"/>
        </w:rPr>
        <w:t xml:space="preserve">         </w:t>
      </w:r>
      <w:r>
        <w:rPr>
          <w:rFonts w:hint="eastAsia" w:ascii="宋体" w:hAnsi="宋体" w:cs="宋体"/>
          <w:kern w:val="0"/>
          <w:szCs w:val="21"/>
        </w:rPr>
        <w:t>（签字或盖章）</w:t>
      </w:r>
    </w:p>
    <w:p w14:paraId="28431C81">
      <w:pPr>
        <w:spacing w:line="360" w:lineRule="auto"/>
        <w:ind w:left="3150" w:leftChars="1500" w:firstLine="420" w:firstLineChars="200"/>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48CC8CD2">
      <w:pPr>
        <w:spacing w:line="440" w:lineRule="exact"/>
        <w:ind w:firstLine="482"/>
        <w:rPr>
          <w:rFonts w:ascii="宋体" w:hAnsi="宋体" w:cs="宋体"/>
          <w:b/>
          <w:bCs/>
          <w:szCs w:val="21"/>
        </w:rPr>
      </w:pPr>
    </w:p>
    <w:p w14:paraId="6A0ADBDA">
      <w:pPr>
        <w:pStyle w:val="28"/>
      </w:pPr>
    </w:p>
    <w:p w14:paraId="11ECA646">
      <w:pPr>
        <w:pStyle w:val="28"/>
      </w:pPr>
    </w:p>
    <w:p w14:paraId="25FBC8FB">
      <w:pPr>
        <w:pStyle w:val="28"/>
      </w:pPr>
    </w:p>
    <w:p w14:paraId="0A5D5528">
      <w:pPr>
        <w:pStyle w:val="28"/>
      </w:pPr>
    </w:p>
    <w:p w14:paraId="28051BD9">
      <w:pPr>
        <w:pStyle w:val="28"/>
      </w:pPr>
    </w:p>
    <w:p w14:paraId="2A26D1BD">
      <w:pPr>
        <w:pStyle w:val="28"/>
      </w:pPr>
    </w:p>
    <w:p w14:paraId="50A11B46">
      <w:pPr>
        <w:pStyle w:val="28"/>
      </w:pPr>
    </w:p>
    <w:p w14:paraId="712B4F6D">
      <w:pPr>
        <w:pStyle w:val="28"/>
      </w:pPr>
    </w:p>
    <w:p w14:paraId="3153427E">
      <w:pPr>
        <w:pStyle w:val="28"/>
      </w:pPr>
    </w:p>
    <w:p w14:paraId="69AC59A6">
      <w:pPr>
        <w:pStyle w:val="28"/>
      </w:pPr>
    </w:p>
    <w:p w14:paraId="55DCEACA">
      <w:pPr>
        <w:pStyle w:val="28"/>
      </w:pPr>
    </w:p>
    <w:p w14:paraId="5D789A84">
      <w:pPr>
        <w:pStyle w:val="28"/>
      </w:pPr>
    </w:p>
    <w:p w14:paraId="01575B4B">
      <w:pPr>
        <w:pStyle w:val="28"/>
      </w:pPr>
    </w:p>
    <w:p w14:paraId="614C786D">
      <w:pPr>
        <w:pStyle w:val="28"/>
      </w:pPr>
    </w:p>
    <w:p w14:paraId="688E7797">
      <w:pPr>
        <w:pStyle w:val="28"/>
      </w:pPr>
    </w:p>
    <w:p w14:paraId="13E044FD">
      <w:pPr>
        <w:pStyle w:val="28"/>
      </w:pPr>
    </w:p>
    <w:p w14:paraId="5293FC02">
      <w:pPr>
        <w:pStyle w:val="28"/>
      </w:pPr>
    </w:p>
    <w:p w14:paraId="0948D7EB">
      <w:pPr>
        <w:pStyle w:val="28"/>
      </w:pPr>
    </w:p>
    <w:p w14:paraId="6798595E">
      <w:pPr>
        <w:pStyle w:val="28"/>
      </w:pPr>
    </w:p>
    <w:p w14:paraId="348429A0">
      <w:pPr>
        <w:pStyle w:val="28"/>
      </w:pPr>
    </w:p>
    <w:p w14:paraId="5097E58C">
      <w:pPr>
        <w:pStyle w:val="28"/>
      </w:pPr>
    </w:p>
    <w:p w14:paraId="4084EAC4">
      <w:pPr>
        <w:pStyle w:val="28"/>
      </w:pPr>
    </w:p>
    <w:p w14:paraId="6F2CF3D2">
      <w:pPr>
        <w:pStyle w:val="28"/>
      </w:pPr>
    </w:p>
    <w:p w14:paraId="5CB455CB">
      <w:pPr>
        <w:pStyle w:val="28"/>
      </w:pPr>
    </w:p>
    <w:p w14:paraId="226EEF6F">
      <w:pPr>
        <w:pStyle w:val="28"/>
      </w:pPr>
    </w:p>
    <w:p w14:paraId="7BDD9101">
      <w:pPr>
        <w:pStyle w:val="28"/>
      </w:pPr>
    </w:p>
    <w:p w14:paraId="15492CD3">
      <w:pPr>
        <w:spacing w:line="360" w:lineRule="auto"/>
        <w:ind w:firstLine="420" w:firstLineChars="200"/>
        <w:jc w:val="center"/>
        <w:rPr>
          <w:rFonts w:ascii="宋体" w:hAnsi="宋体" w:cs="宋体"/>
          <w:szCs w:val="21"/>
        </w:rPr>
      </w:pPr>
      <w:bookmarkStart w:id="295" w:name="_Toc30489"/>
      <w:r>
        <w:rPr>
          <w:rFonts w:hint="eastAsia" w:ascii="宋体" w:hAnsi="宋体" w:cs="宋体"/>
          <w:szCs w:val="21"/>
        </w:rPr>
        <w:t>（五）具备良好的商业信誉和健全的财务会计制度的承诺</w:t>
      </w:r>
      <w:bookmarkEnd w:id="295"/>
    </w:p>
    <w:p w14:paraId="44B066E7">
      <w:pPr>
        <w:pStyle w:val="22"/>
        <w:spacing w:line="360" w:lineRule="auto"/>
        <w:ind w:right="560" w:firstLine="420" w:firstLineChars="200"/>
        <w:rPr>
          <w:kern w:val="2"/>
          <w:sz w:val="21"/>
          <w:szCs w:val="21"/>
        </w:rPr>
      </w:pPr>
      <w:r>
        <w:rPr>
          <w:rFonts w:hint="eastAsia"/>
          <w:kern w:val="2"/>
          <w:sz w:val="21"/>
          <w:szCs w:val="21"/>
        </w:rPr>
        <w:t>本供应商郑重声明：</w:t>
      </w:r>
    </w:p>
    <w:p w14:paraId="1D39D856">
      <w:pPr>
        <w:pStyle w:val="22"/>
        <w:spacing w:line="360" w:lineRule="auto"/>
        <w:ind w:right="560" w:firstLine="420" w:firstLineChars="200"/>
        <w:rPr>
          <w:kern w:val="2"/>
          <w:sz w:val="21"/>
          <w:szCs w:val="21"/>
        </w:rPr>
      </w:pPr>
      <w:r>
        <w:rPr>
          <w:rFonts w:hint="eastAsia"/>
          <w:kern w:val="2"/>
          <w:sz w:val="21"/>
          <w:szCs w:val="21"/>
        </w:rPr>
        <w:t>本公司（或单位）具备良好的商业信誉和健全的财务会计制度，特此承诺。</w:t>
      </w:r>
    </w:p>
    <w:p w14:paraId="3066A481">
      <w:pPr>
        <w:spacing w:beforeLines="50" w:afterLines="50" w:line="360" w:lineRule="auto"/>
        <w:ind w:firstLine="420" w:firstLineChars="200"/>
        <w:jc w:val="center"/>
        <w:rPr>
          <w:rFonts w:ascii="宋体" w:hAnsi="宋体" w:cs="宋体"/>
          <w:szCs w:val="21"/>
        </w:rPr>
      </w:pPr>
      <w:r>
        <w:rPr>
          <w:rFonts w:hint="eastAsia" w:ascii="宋体" w:hAnsi="宋体" w:cs="宋体"/>
          <w:szCs w:val="21"/>
        </w:rPr>
        <w:t xml:space="preserve">              </w:t>
      </w:r>
    </w:p>
    <w:p w14:paraId="3CA3C9CE">
      <w:pPr>
        <w:spacing w:beforeLines="50" w:afterLines="50" w:line="360" w:lineRule="auto"/>
        <w:ind w:firstLine="480"/>
        <w:jc w:val="center"/>
        <w:rPr>
          <w:rFonts w:ascii="宋体" w:hAnsi="宋体" w:cs="宋体"/>
          <w:szCs w:val="21"/>
        </w:rPr>
      </w:pPr>
    </w:p>
    <w:p w14:paraId="00E3D837">
      <w:pPr>
        <w:spacing w:beforeLines="50" w:afterLines="50" w:line="360" w:lineRule="auto"/>
        <w:ind w:firstLine="480"/>
        <w:jc w:val="center"/>
        <w:rPr>
          <w:rFonts w:ascii="宋体" w:hAnsi="宋体" w:cs="宋体"/>
          <w:szCs w:val="21"/>
        </w:rPr>
      </w:pPr>
    </w:p>
    <w:p w14:paraId="340B6A3D">
      <w:pPr>
        <w:spacing w:line="360" w:lineRule="auto"/>
        <w:ind w:left="3150" w:leftChars="1500" w:firstLine="420" w:firstLineChars="200"/>
        <w:jc w:val="left"/>
        <w:rPr>
          <w:rFonts w:ascii="宋体" w:hAnsi="宋体" w:cs="宋体"/>
          <w:szCs w:val="21"/>
        </w:rPr>
      </w:pPr>
      <w:r>
        <w:rPr>
          <w:rFonts w:hint="eastAsia" w:ascii="宋体" w:hAnsi="宋体" w:cs="宋体"/>
          <w:szCs w:val="21"/>
        </w:rPr>
        <w:t>供应商：</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kern w:val="0"/>
          <w:szCs w:val="21"/>
        </w:rPr>
        <w:t>盖单位公章</w:t>
      </w:r>
      <w:r>
        <w:rPr>
          <w:rFonts w:hint="eastAsia" w:ascii="宋体" w:hAnsi="宋体" w:cs="宋体"/>
          <w:szCs w:val="21"/>
        </w:rPr>
        <w:t>）</w:t>
      </w:r>
    </w:p>
    <w:p w14:paraId="579B9529">
      <w:pPr>
        <w:spacing w:line="360" w:lineRule="auto"/>
        <w:ind w:left="3150" w:leftChars="1500" w:firstLine="420" w:firstLineChars="200"/>
        <w:jc w:val="left"/>
        <w:rPr>
          <w:rFonts w:ascii="宋体" w:hAnsi="宋体" w:cs="宋体"/>
          <w:kern w:val="0"/>
          <w:szCs w:val="21"/>
        </w:rPr>
      </w:pPr>
      <w:r>
        <w:rPr>
          <w:rFonts w:hint="eastAsia" w:ascii="宋体" w:hAnsi="宋体" w:cs="宋体"/>
          <w:szCs w:val="21"/>
        </w:rPr>
        <w:t>法定代表人或委托代理人：</w:t>
      </w:r>
      <w:r>
        <w:rPr>
          <w:rFonts w:hint="eastAsia" w:ascii="宋体" w:hAnsi="宋体" w:cs="宋体"/>
          <w:szCs w:val="21"/>
          <w:u w:val="single"/>
        </w:rPr>
        <w:t xml:space="preserve">         </w:t>
      </w:r>
      <w:r>
        <w:rPr>
          <w:rFonts w:hint="eastAsia" w:ascii="宋体" w:hAnsi="宋体" w:cs="宋体"/>
          <w:kern w:val="0"/>
          <w:szCs w:val="21"/>
        </w:rPr>
        <w:t>（签字或盖章）</w:t>
      </w:r>
    </w:p>
    <w:p w14:paraId="59370975">
      <w:pPr>
        <w:spacing w:line="360" w:lineRule="auto"/>
        <w:ind w:left="3150" w:leftChars="1500" w:firstLine="420" w:firstLineChars="200"/>
        <w:jc w:val="left"/>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71566506">
      <w:pPr>
        <w:pStyle w:val="28"/>
      </w:pPr>
    </w:p>
    <w:p w14:paraId="0007BFDC">
      <w:pPr>
        <w:pStyle w:val="28"/>
      </w:pPr>
    </w:p>
    <w:p w14:paraId="1671CE42">
      <w:pPr>
        <w:pStyle w:val="28"/>
      </w:pPr>
    </w:p>
    <w:p w14:paraId="78179EAA">
      <w:pPr>
        <w:pStyle w:val="28"/>
      </w:pPr>
    </w:p>
    <w:p w14:paraId="024E87DC">
      <w:pPr>
        <w:pStyle w:val="28"/>
      </w:pPr>
    </w:p>
    <w:p w14:paraId="53EC3635">
      <w:pPr>
        <w:pStyle w:val="28"/>
      </w:pPr>
    </w:p>
    <w:p w14:paraId="36E96ACE">
      <w:pPr>
        <w:pStyle w:val="28"/>
      </w:pPr>
    </w:p>
    <w:p w14:paraId="4EBC1804">
      <w:pPr>
        <w:pStyle w:val="28"/>
      </w:pPr>
    </w:p>
    <w:p w14:paraId="104A5073">
      <w:pPr>
        <w:pStyle w:val="28"/>
      </w:pPr>
    </w:p>
    <w:p w14:paraId="4E0099EB">
      <w:pPr>
        <w:pStyle w:val="28"/>
      </w:pPr>
    </w:p>
    <w:p w14:paraId="00AC6B51">
      <w:pPr>
        <w:pStyle w:val="28"/>
      </w:pPr>
    </w:p>
    <w:p w14:paraId="4720EEA1">
      <w:pPr>
        <w:pStyle w:val="28"/>
      </w:pPr>
    </w:p>
    <w:p w14:paraId="057CE7FA">
      <w:pPr>
        <w:pStyle w:val="28"/>
      </w:pPr>
    </w:p>
    <w:p w14:paraId="477E3FA9">
      <w:pPr>
        <w:pStyle w:val="28"/>
      </w:pPr>
    </w:p>
    <w:p w14:paraId="3169F77F">
      <w:pPr>
        <w:pStyle w:val="28"/>
      </w:pPr>
    </w:p>
    <w:p w14:paraId="145A5ED5">
      <w:pPr>
        <w:pStyle w:val="28"/>
      </w:pPr>
    </w:p>
    <w:p w14:paraId="1A81259B">
      <w:pPr>
        <w:pStyle w:val="28"/>
      </w:pPr>
    </w:p>
    <w:p w14:paraId="6CD6CCD9">
      <w:pPr>
        <w:pStyle w:val="28"/>
      </w:pPr>
    </w:p>
    <w:p w14:paraId="491BA174">
      <w:pPr>
        <w:pStyle w:val="28"/>
      </w:pPr>
    </w:p>
    <w:p w14:paraId="241E0F10">
      <w:pPr>
        <w:pStyle w:val="28"/>
      </w:pPr>
    </w:p>
    <w:p w14:paraId="6BADE33C">
      <w:pPr>
        <w:pStyle w:val="28"/>
      </w:pPr>
    </w:p>
    <w:p w14:paraId="3F03642B">
      <w:pPr>
        <w:pStyle w:val="28"/>
      </w:pPr>
    </w:p>
    <w:p w14:paraId="07DC12A0">
      <w:pPr>
        <w:pStyle w:val="28"/>
      </w:pPr>
    </w:p>
    <w:p w14:paraId="6D0E2896">
      <w:pPr>
        <w:pStyle w:val="28"/>
      </w:pPr>
    </w:p>
    <w:p w14:paraId="2D70132B">
      <w:pPr>
        <w:pStyle w:val="28"/>
      </w:pPr>
    </w:p>
    <w:p w14:paraId="3291B6AC">
      <w:pPr>
        <w:pStyle w:val="28"/>
      </w:pPr>
    </w:p>
    <w:p w14:paraId="6104521C">
      <w:pPr>
        <w:pStyle w:val="28"/>
      </w:pPr>
    </w:p>
    <w:p w14:paraId="41F62692">
      <w:pPr>
        <w:spacing w:line="360" w:lineRule="auto"/>
        <w:ind w:firstLine="420" w:firstLineChars="200"/>
        <w:jc w:val="center"/>
        <w:rPr>
          <w:rFonts w:ascii="宋体" w:hAnsi="宋体" w:cs="宋体"/>
          <w:szCs w:val="21"/>
        </w:rPr>
      </w:pPr>
      <w:bookmarkStart w:id="296" w:name="_Toc13233"/>
      <w:r>
        <w:rPr>
          <w:rFonts w:hint="eastAsia" w:ascii="宋体" w:hAnsi="宋体" w:cs="宋体"/>
          <w:szCs w:val="21"/>
        </w:rPr>
        <w:t>（六）具备履行合同所必需的设备和专业技术能力的承诺</w:t>
      </w:r>
      <w:bookmarkEnd w:id="296"/>
    </w:p>
    <w:p w14:paraId="09742650">
      <w:pPr>
        <w:pStyle w:val="22"/>
        <w:spacing w:line="360" w:lineRule="auto"/>
        <w:ind w:right="560" w:firstLine="420"/>
        <w:rPr>
          <w:kern w:val="2"/>
          <w:sz w:val="21"/>
          <w:szCs w:val="21"/>
        </w:rPr>
      </w:pPr>
    </w:p>
    <w:p w14:paraId="7B9490DE">
      <w:pPr>
        <w:pStyle w:val="22"/>
        <w:spacing w:line="360" w:lineRule="auto"/>
        <w:ind w:right="560" w:firstLine="420" w:firstLineChars="200"/>
        <w:rPr>
          <w:kern w:val="2"/>
          <w:sz w:val="21"/>
          <w:szCs w:val="21"/>
        </w:rPr>
      </w:pPr>
      <w:r>
        <w:rPr>
          <w:rFonts w:hint="eastAsia"/>
          <w:kern w:val="2"/>
          <w:sz w:val="21"/>
          <w:szCs w:val="21"/>
        </w:rPr>
        <w:t>本供应商郑重声明：</w:t>
      </w:r>
    </w:p>
    <w:p w14:paraId="20393305">
      <w:pPr>
        <w:pStyle w:val="22"/>
        <w:spacing w:line="360" w:lineRule="auto"/>
        <w:ind w:right="560" w:firstLine="420" w:firstLineChars="200"/>
        <w:rPr>
          <w:kern w:val="2"/>
          <w:sz w:val="21"/>
          <w:szCs w:val="21"/>
        </w:rPr>
      </w:pPr>
      <w:r>
        <w:rPr>
          <w:rFonts w:hint="eastAsia"/>
          <w:kern w:val="2"/>
          <w:sz w:val="21"/>
          <w:szCs w:val="21"/>
        </w:rPr>
        <w:t>本公司（或单位）具备本项目履行合同所必须的设备和专业技术能力，特此承诺。</w:t>
      </w:r>
    </w:p>
    <w:p w14:paraId="1A4D4135">
      <w:pPr>
        <w:spacing w:beforeLines="50" w:afterLines="50" w:line="360" w:lineRule="auto"/>
        <w:ind w:firstLine="420" w:firstLineChars="200"/>
        <w:jc w:val="center"/>
        <w:rPr>
          <w:rFonts w:ascii="宋体" w:hAnsi="宋体" w:cs="宋体"/>
          <w:szCs w:val="21"/>
        </w:rPr>
      </w:pPr>
      <w:r>
        <w:rPr>
          <w:rFonts w:hint="eastAsia" w:ascii="宋体" w:hAnsi="宋体" w:cs="宋体"/>
          <w:szCs w:val="21"/>
        </w:rPr>
        <w:t xml:space="preserve">                            </w:t>
      </w:r>
    </w:p>
    <w:p w14:paraId="66684F64">
      <w:pPr>
        <w:spacing w:beforeLines="50" w:afterLines="50" w:line="360" w:lineRule="auto"/>
        <w:ind w:firstLine="480"/>
        <w:jc w:val="center"/>
        <w:rPr>
          <w:rFonts w:ascii="宋体" w:hAnsi="宋体" w:cs="宋体"/>
          <w:szCs w:val="21"/>
        </w:rPr>
      </w:pPr>
    </w:p>
    <w:p w14:paraId="47AC64CD">
      <w:pPr>
        <w:spacing w:line="360" w:lineRule="auto"/>
        <w:ind w:left="3150" w:leftChars="1500" w:firstLine="420" w:firstLineChars="200"/>
        <w:jc w:val="left"/>
        <w:rPr>
          <w:rFonts w:ascii="宋体" w:hAnsi="宋体" w:cs="宋体"/>
          <w:szCs w:val="21"/>
        </w:rPr>
      </w:pPr>
      <w:r>
        <w:rPr>
          <w:rFonts w:hint="eastAsia" w:ascii="宋体" w:hAnsi="宋体" w:cs="宋体"/>
          <w:szCs w:val="21"/>
        </w:rPr>
        <w:t>供应商：</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kern w:val="0"/>
          <w:szCs w:val="21"/>
        </w:rPr>
        <w:t>盖单位公章</w:t>
      </w:r>
      <w:r>
        <w:rPr>
          <w:rFonts w:hint="eastAsia" w:ascii="宋体" w:hAnsi="宋体" w:cs="宋体"/>
          <w:szCs w:val="21"/>
        </w:rPr>
        <w:t>）</w:t>
      </w:r>
    </w:p>
    <w:p w14:paraId="376670D0">
      <w:pPr>
        <w:spacing w:line="360" w:lineRule="auto"/>
        <w:ind w:left="3150" w:leftChars="1500" w:firstLine="420" w:firstLineChars="200"/>
        <w:jc w:val="left"/>
        <w:rPr>
          <w:rFonts w:ascii="宋体" w:hAnsi="宋体" w:cs="宋体"/>
          <w:kern w:val="0"/>
          <w:szCs w:val="21"/>
        </w:rPr>
      </w:pPr>
      <w:r>
        <w:rPr>
          <w:rFonts w:hint="eastAsia" w:ascii="宋体" w:hAnsi="宋体" w:cs="宋体"/>
          <w:szCs w:val="21"/>
        </w:rPr>
        <w:t>法定代表人或委托代理人：</w:t>
      </w:r>
      <w:r>
        <w:rPr>
          <w:rFonts w:hint="eastAsia" w:ascii="宋体" w:hAnsi="宋体" w:cs="宋体"/>
          <w:szCs w:val="21"/>
          <w:u w:val="single"/>
        </w:rPr>
        <w:t xml:space="preserve">         </w:t>
      </w:r>
      <w:r>
        <w:rPr>
          <w:rFonts w:hint="eastAsia" w:ascii="宋体" w:hAnsi="宋体" w:cs="宋体"/>
          <w:kern w:val="0"/>
          <w:szCs w:val="21"/>
        </w:rPr>
        <w:t>（签字或盖章）</w:t>
      </w:r>
    </w:p>
    <w:p w14:paraId="434B02EF">
      <w:pPr>
        <w:spacing w:line="360" w:lineRule="auto"/>
        <w:ind w:left="3150" w:leftChars="1500" w:firstLine="420" w:firstLineChars="200"/>
        <w:jc w:val="left"/>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33A37613">
      <w:pPr>
        <w:pStyle w:val="28"/>
        <w:spacing w:line="360" w:lineRule="auto"/>
        <w:rPr>
          <w:rFonts w:hAnsi="宋体"/>
          <w:sz w:val="21"/>
          <w:szCs w:val="21"/>
        </w:rPr>
      </w:pPr>
    </w:p>
    <w:p w14:paraId="0969A2CE">
      <w:pPr>
        <w:pStyle w:val="28"/>
        <w:rPr>
          <w:rFonts w:hAnsi="宋体"/>
          <w:sz w:val="21"/>
          <w:szCs w:val="21"/>
        </w:rPr>
      </w:pPr>
    </w:p>
    <w:p w14:paraId="746DC8C2">
      <w:pPr>
        <w:pStyle w:val="28"/>
        <w:rPr>
          <w:rFonts w:hAnsi="宋体"/>
          <w:sz w:val="21"/>
          <w:szCs w:val="21"/>
        </w:rPr>
      </w:pPr>
    </w:p>
    <w:p w14:paraId="497D7E7D">
      <w:pPr>
        <w:pStyle w:val="28"/>
        <w:rPr>
          <w:rFonts w:hAnsi="宋体"/>
          <w:sz w:val="21"/>
          <w:szCs w:val="21"/>
        </w:rPr>
      </w:pPr>
    </w:p>
    <w:p w14:paraId="2D35253B">
      <w:pPr>
        <w:pStyle w:val="28"/>
        <w:rPr>
          <w:rFonts w:hAnsi="宋体"/>
          <w:sz w:val="21"/>
          <w:szCs w:val="21"/>
        </w:rPr>
      </w:pPr>
    </w:p>
    <w:p w14:paraId="05138989">
      <w:pPr>
        <w:pStyle w:val="28"/>
        <w:rPr>
          <w:rFonts w:hAnsi="宋体"/>
          <w:sz w:val="21"/>
          <w:szCs w:val="21"/>
        </w:rPr>
      </w:pPr>
    </w:p>
    <w:p w14:paraId="506D2DD4">
      <w:pPr>
        <w:pStyle w:val="28"/>
        <w:rPr>
          <w:rFonts w:hAnsi="宋体"/>
          <w:sz w:val="21"/>
          <w:szCs w:val="21"/>
        </w:rPr>
      </w:pPr>
    </w:p>
    <w:p w14:paraId="047B99C4">
      <w:pPr>
        <w:pStyle w:val="28"/>
        <w:rPr>
          <w:rFonts w:hAnsi="宋体"/>
          <w:sz w:val="21"/>
          <w:szCs w:val="21"/>
        </w:rPr>
      </w:pPr>
    </w:p>
    <w:p w14:paraId="5B12471D">
      <w:pPr>
        <w:pStyle w:val="28"/>
        <w:rPr>
          <w:rFonts w:hAnsi="宋体"/>
          <w:sz w:val="21"/>
          <w:szCs w:val="21"/>
        </w:rPr>
      </w:pPr>
    </w:p>
    <w:p w14:paraId="402747C2">
      <w:pPr>
        <w:pStyle w:val="28"/>
        <w:rPr>
          <w:rFonts w:hAnsi="宋体"/>
          <w:sz w:val="21"/>
          <w:szCs w:val="21"/>
        </w:rPr>
      </w:pPr>
    </w:p>
    <w:p w14:paraId="3F63ADFF">
      <w:pPr>
        <w:pStyle w:val="28"/>
        <w:rPr>
          <w:rFonts w:hAnsi="宋体"/>
          <w:sz w:val="21"/>
          <w:szCs w:val="21"/>
        </w:rPr>
      </w:pPr>
    </w:p>
    <w:p w14:paraId="28F688EF">
      <w:pPr>
        <w:pStyle w:val="28"/>
        <w:rPr>
          <w:rFonts w:hAnsi="宋体"/>
          <w:sz w:val="21"/>
          <w:szCs w:val="21"/>
        </w:rPr>
      </w:pPr>
    </w:p>
    <w:p w14:paraId="5C435A44">
      <w:pPr>
        <w:pStyle w:val="28"/>
        <w:rPr>
          <w:rFonts w:hAnsi="宋体"/>
          <w:sz w:val="21"/>
          <w:szCs w:val="21"/>
        </w:rPr>
      </w:pPr>
    </w:p>
    <w:p w14:paraId="759AFF9F">
      <w:pPr>
        <w:pStyle w:val="28"/>
        <w:rPr>
          <w:rFonts w:hAnsi="宋体"/>
          <w:sz w:val="21"/>
          <w:szCs w:val="21"/>
        </w:rPr>
      </w:pPr>
    </w:p>
    <w:p w14:paraId="7A8CCC9F">
      <w:pPr>
        <w:pStyle w:val="28"/>
        <w:rPr>
          <w:rFonts w:hAnsi="宋体"/>
          <w:sz w:val="21"/>
          <w:szCs w:val="21"/>
        </w:rPr>
      </w:pPr>
    </w:p>
    <w:p w14:paraId="17CA6887">
      <w:pPr>
        <w:pStyle w:val="28"/>
        <w:rPr>
          <w:rFonts w:hAnsi="宋体"/>
          <w:sz w:val="21"/>
          <w:szCs w:val="21"/>
        </w:rPr>
      </w:pPr>
    </w:p>
    <w:p w14:paraId="210C42C8">
      <w:pPr>
        <w:pStyle w:val="28"/>
        <w:rPr>
          <w:rFonts w:hAnsi="宋体"/>
          <w:sz w:val="21"/>
          <w:szCs w:val="21"/>
        </w:rPr>
      </w:pPr>
    </w:p>
    <w:p w14:paraId="21BAD5E7">
      <w:pPr>
        <w:pStyle w:val="28"/>
        <w:rPr>
          <w:rFonts w:hAnsi="宋体"/>
          <w:sz w:val="21"/>
          <w:szCs w:val="21"/>
        </w:rPr>
      </w:pPr>
    </w:p>
    <w:p w14:paraId="396EB9A0">
      <w:pPr>
        <w:pStyle w:val="28"/>
        <w:rPr>
          <w:rFonts w:hAnsi="宋体"/>
          <w:sz w:val="21"/>
          <w:szCs w:val="21"/>
        </w:rPr>
      </w:pPr>
    </w:p>
    <w:p w14:paraId="4F5DFF21">
      <w:pPr>
        <w:pStyle w:val="28"/>
        <w:rPr>
          <w:rFonts w:hAnsi="宋体"/>
          <w:sz w:val="21"/>
          <w:szCs w:val="21"/>
        </w:rPr>
      </w:pPr>
    </w:p>
    <w:p w14:paraId="0344E2E3">
      <w:pPr>
        <w:pStyle w:val="28"/>
        <w:rPr>
          <w:rFonts w:hAnsi="宋体"/>
          <w:sz w:val="21"/>
          <w:szCs w:val="21"/>
        </w:rPr>
      </w:pPr>
    </w:p>
    <w:p w14:paraId="40ADC8DE">
      <w:pPr>
        <w:pStyle w:val="28"/>
        <w:rPr>
          <w:rFonts w:hAnsi="宋体"/>
          <w:sz w:val="21"/>
          <w:szCs w:val="21"/>
        </w:rPr>
      </w:pPr>
    </w:p>
    <w:p w14:paraId="21E4CB70">
      <w:pPr>
        <w:pStyle w:val="28"/>
        <w:rPr>
          <w:rFonts w:hAnsi="宋体"/>
          <w:sz w:val="21"/>
          <w:szCs w:val="21"/>
        </w:rPr>
      </w:pPr>
    </w:p>
    <w:p w14:paraId="4295301D">
      <w:pPr>
        <w:pStyle w:val="28"/>
        <w:rPr>
          <w:rFonts w:hAnsi="宋体"/>
          <w:sz w:val="21"/>
          <w:szCs w:val="21"/>
        </w:rPr>
      </w:pPr>
    </w:p>
    <w:p w14:paraId="4EFFCA1B">
      <w:pPr>
        <w:pStyle w:val="28"/>
        <w:rPr>
          <w:rFonts w:hAnsi="宋体"/>
          <w:sz w:val="21"/>
          <w:szCs w:val="21"/>
        </w:rPr>
      </w:pPr>
    </w:p>
    <w:p w14:paraId="66CC02EA">
      <w:pPr>
        <w:pStyle w:val="28"/>
        <w:rPr>
          <w:rFonts w:hAnsi="宋体"/>
          <w:sz w:val="21"/>
          <w:szCs w:val="21"/>
        </w:rPr>
      </w:pPr>
    </w:p>
    <w:p w14:paraId="270B4923">
      <w:pPr>
        <w:spacing w:line="360" w:lineRule="auto"/>
        <w:ind w:firstLine="420" w:firstLineChars="200"/>
        <w:jc w:val="center"/>
        <w:rPr>
          <w:rFonts w:ascii="宋体" w:hAnsi="宋体" w:cs="宋体"/>
          <w:szCs w:val="21"/>
        </w:rPr>
      </w:pPr>
      <w:bookmarkStart w:id="297" w:name="_Toc23480"/>
      <w:r>
        <w:rPr>
          <w:rFonts w:hint="eastAsia" w:ascii="宋体" w:hAnsi="宋体" w:cs="宋体"/>
          <w:szCs w:val="21"/>
        </w:rPr>
        <w:t>（七）</w:t>
      </w:r>
      <w:bookmarkEnd w:id="297"/>
      <w:r>
        <w:rPr>
          <w:rFonts w:hint="eastAsia" w:ascii="宋体" w:hAnsi="宋体" w:cs="宋体"/>
          <w:szCs w:val="21"/>
        </w:rPr>
        <w:t>中小企业声明函</w:t>
      </w:r>
    </w:p>
    <w:p w14:paraId="57ADC769">
      <w:pPr>
        <w:widowControl/>
        <w:spacing w:line="580" w:lineRule="atLeast"/>
        <w:ind w:firstLine="420" w:firstLineChars="200"/>
        <w:rPr>
          <w:rFonts w:ascii="宋体" w:hAnsi="宋体" w:cs="宋体"/>
          <w:szCs w:val="21"/>
        </w:rPr>
      </w:pPr>
      <w:r>
        <w:rPr>
          <w:rFonts w:hint="eastAsia" w:ascii="宋体" w:hAnsi="宋体" w:cs="宋体"/>
          <w:szCs w:val="21"/>
        </w:rPr>
        <w:t xml:space="preserve">本公司郑重声明，根据《政府采购促进中小企业发展管理办法》 (财库（2020) 46号）的规定，本公司参加 </w:t>
      </w:r>
      <w:r>
        <w:rPr>
          <w:rFonts w:hint="eastAsia" w:ascii="宋体" w:hAnsi="宋体" w:cs="宋体"/>
          <w:szCs w:val="21"/>
          <w:u w:val="single"/>
        </w:rPr>
        <w:t xml:space="preserve">               </w:t>
      </w:r>
      <w:r>
        <w:rPr>
          <w:rFonts w:hint="eastAsia" w:ascii="宋体" w:hAnsi="宋体" w:cs="宋体"/>
          <w:szCs w:val="21"/>
        </w:rPr>
        <w:t>（单位名称）的</w:t>
      </w:r>
      <w:r>
        <w:rPr>
          <w:rFonts w:hint="eastAsia" w:ascii="宋体" w:hAnsi="宋体" w:cs="宋体"/>
          <w:szCs w:val="21"/>
          <w:u w:val="single"/>
        </w:rPr>
        <w:t xml:space="preserve">                </w:t>
      </w:r>
      <w:r>
        <w:rPr>
          <w:rFonts w:hint="eastAsia" w:ascii="宋体" w:hAnsi="宋体" w:cs="宋体"/>
          <w:szCs w:val="21"/>
        </w:rPr>
        <w:t>（项目名称）采购活动，工程的施工单位全部为符合政策要求的中小企业。相关企业的具体情况如下：</w:t>
      </w:r>
    </w:p>
    <w:p w14:paraId="7C0A0DA5">
      <w:pPr>
        <w:widowControl/>
        <w:spacing w:line="580" w:lineRule="atLeast"/>
        <w:ind w:firstLine="420" w:firstLineChars="200"/>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(标的名称），属于（竞争性谈判文件中明确的所属行业）</w:t>
      </w:r>
      <w:r>
        <w:rPr>
          <w:rFonts w:hint="eastAsia" w:ascii="宋体" w:hAnsi="宋体" w:cs="宋体"/>
          <w:szCs w:val="21"/>
          <w:u w:val="single"/>
          <w:lang w:val="en-US" w:eastAsia="zh-CN"/>
        </w:rPr>
        <w:t xml:space="preserve">     </w:t>
      </w:r>
      <w:r>
        <w:rPr>
          <w:rFonts w:hint="eastAsia" w:ascii="宋体" w:hAnsi="宋体" w:cs="宋体"/>
          <w:szCs w:val="21"/>
        </w:rPr>
        <w:t>；承建（承接）企业为</w:t>
      </w:r>
      <w:r>
        <w:rPr>
          <w:rFonts w:hint="eastAsia" w:ascii="宋体" w:hAnsi="宋体" w:cs="宋体"/>
          <w:szCs w:val="21"/>
          <w:u w:val="single"/>
        </w:rPr>
        <w:t xml:space="preserve">                  </w:t>
      </w:r>
      <w:r>
        <w:rPr>
          <w:rFonts w:hint="eastAsia" w:ascii="宋体" w:hAnsi="宋体" w:cs="宋体"/>
          <w:szCs w:val="21"/>
        </w:rPr>
        <w:t>（企业名称）， 从业人员</w:t>
      </w:r>
      <w:r>
        <w:rPr>
          <w:rFonts w:hint="eastAsia" w:ascii="宋体" w:hAnsi="宋体" w:cs="宋体"/>
          <w:szCs w:val="21"/>
          <w:u w:val="single"/>
        </w:rPr>
        <w:t xml:space="preserve">    </w:t>
      </w:r>
      <w:r>
        <w:rPr>
          <w:rFonts w:hint="eastAsia" w:ascii="宋体" w:hAnsi="宋体" w:cs="宋体"/>
          <w:szCs w:val="21"/>
        </w:rPr>
        <w:t>人，营业收入为</w:t>
      </w:r>
      <w:r>
        <w:rPr>
          <w:rFonts w:hint="eastAsia" w:ascii="宋体" w:hAnsi="宋体" w:cs="宋体"/>
          <w:szCs w:val="21"/>
          <w:u w:val="single"/>
        </w:rPr>
        <w:t xml:space="preserve">    </w:t>
      </w:r>
      <w:r>
        <w:rPr>
          <w:rFonts w:hint="eastAsia" w:ascii="宋体" w:hAnsi="宋体" w:cs="宋体"/>
          <w:szCs w:val="21"/>
        </w:rPr>
        <w:t>万元，资产总额为</w:t>
      </w:r>
      <w:r>
        <w:rPr>
          <w:rFonts w:hint="eastAsia" w:ascii="宋体" w:hAnsi="宋体" w:cs="宋体"/>
          <w:szCs w:val="21"/>
          <w:u w:val="single"/>
        </w:rPr>
        <w:t xml:space="preserve">    </w:t>
      </w:r>
      <w:r>
        <w:rPr>
          <w:rFonts w:hint="eastAsia" w:ascii="宋体" w:hAnsi="宋体" w:cs="宋体"/>
          <w:szCs w:val="21"/>
        </w:rPr>
        <w:t>万元，属于</w:t>
      </w:r>
      <w:r>
        <w:rPr>
          <w:rFonts w:hint="eastAsia" w:ascii="宋体" w:hAnsi="宋体" w:cs="宋体"/>
          <w:szCs w:val="21"/>
          <w:u w:val="single"/>
        </w:rPr>
        <w:t xml:space="preserve">                     </w:t>
      </w:r>
      <w:r>
        <w:rPr>
          <w:rFonts w:hint="eastAsia" w:ascii="宋体" w:hAnsi="宋体" w:cs="宋体"/>
          <w:szCs w:val="21"/>
        </w:rPr>
        <w:t>（中型企业、小型企业、微型企业）；</w:t>
      </w:r>
    </w:p>
    <w:p w14:paraId="28D46F37">
      <w:pPr>
        <w:widowControl/>
        <w:spacing w:line="580" w:lineRule="atLeast"/>
        <w:ind w:firstLine="420" w:firstLineChars="200"/>
        <w:rPr>
          <w:rFonts w:ascii="宋体" w:hAnsi="宋体" w:cs="宋体"/>
          <w:szCs w:val="21"/>
        </w:rPr>
      </w:pPr>
      <w:r>
        <w:rPr>
          <w:rFonts w:hint="eastAsia" w:ascii="宋体" w:hAnsi="宋体" w:cs="宋体"/>
          <w:szCs w:val="21"/>
        </w:rPr>
        <w:t>以上企业，不属于大企业的分支机构，不存在控股股东为大企业的情形，也不存在与大企业的负责人为同一人的情形。</w:t>
      </w:r>
    </w:p>
    <w:p w14:paraId="6C9BA2AE">
      <w:pPr>
        <w:widowControl/>
        <w:spacing w:line="580" w:lineRule="atLeast"/>
        <w:ind w:firstLine="420" w:firstLineChars="200"/>
        <w:rPr>
          <w:rFonts w:ascii="宋体" w:hAnsi="宋体" w:cs="宋体"/>
          <w:szCs w:val="21"/>
        </w:rPr>
      </w:pPr>
      <w:r>
        <w:rPr>
          <w:rFonts w:hint="eastAsia" w:ascii="宋体" w:hAnsi="宋体" w:cs="宋体"/>
          <w:szCs w:val="21"/>
        </w:rPr>
        <w:t>本企业对上述声明内容的真实性负责。如有虚假，将依法承担相应责任。</w:t>
      </w:r>
    </w:p>
    <w:p w14:paraId="0DDD0BAA">
      <w:pPr>
        <w:widowControl/>
        <w:spacing w:line="580" w:lineRule="atLeast"/>
        <w:ind w:firstLine="420" w:firstLineChars="200"/>
        <w:jc w:val="center"/>
        <w:rPr>
          <w:rFonts w:ascii="宋体" w:hAnsi="宋体" w:cs="宋体"/>
          <w:szCs w:val="21"/>
        </w:rPr>
      </w:pPr>
      <w:r>
        <w:rPr>
          <w:rFonts w:hint="eastAsia" w:ascii="宋体" w:hAnsi="宋体" w:cs="宋体"/>
          <w:szCs w:val="21"/>
        </w:rPr>
        <w:t xml:space="preserve">             </w:t>
      </w:r>
    </w:p>
    <w:p w14:paraId="4F8A26A5">
      <w:pPr>
        <w:widowControl/>
        <w:spacing w:line="580" w:lineRule="atLeast"/>
        <w:ind w:firstLine="420" w:firstLineChars="200"/>
        <w:jc w:val="center"/>
        <w:rPr>
          <w:rFonts w:ascii="宋体" w:hAnsi="宋体" w:cs="宋体"/>
          <w:szCs w:val="21"/>
        </w:rPr>
      </w:pPr>
      <w:r>
        <w:rPr>
          <w:rFonts w:hint="eastAsia" w:ascii="宋体" w:hAnsi="宋体" w:cs="宋体"/>
          <w:szCs w:val="21"/>
        </w:rPr>
        <w:t xml:space="preserve">              企业名称（盖章）：</w:t>
      </w:r>
    </w:p>
    <w:p w14:paraId="7FADF04F">
      <w:pPr>
        <w:widowControl/>
        <w:spacing w:line="580" w:lineRule="atLeast"/>
        <w:ind w:firstLine="420" w:firstLineChars="200"/>
        <w:jc w:val="center"/>
        <w:rPr>
          <w:rFonts w:ascii="宋体" w:hAnsi="宋体" w:cs="宋体"/>
          <w:szCs w:val="21"/>
        </w:rPr>
      </w:pPr>
      <w:r>
        <w:rPr>
          <w:rFonts w:hint="eastAsia" w:ascii="宋体" w:hAnsi="宋体" w:cs="宋体"/>
          <w:szCs w:val="21"/>
        </w:rPr>
        <w:t xml:space="preserve">  日期：</w:t>
      </w:r>
    </w:p>
    <w:p w14:paraId="60F45762">
      <w:pPr>
        <w:pStyle w:val="2"/>
        <w:rPr>
          <w:rFonts w:ascii="宋体" w:hAnsi="宋体" w:cs="宋体"/>
        </w:rPr>
      </w:pPr>
    </w:p>
    <w:p w14:paraId="69B71E0A">
      <w:pPr>
        <w:spacing w:line="360" w:lineRule="auto"/>
        <w:ind w:firstLine="420" w:firstLineChars="200"/>
        <w:rPr>
          <w:rFonts w:ascii="宋体" w:hAnsi="宋体" w:cs="宋体"/>
          <w:b/>
          <w:szCs w:val="21"/>
        </w:rPr>
      </w:pPr>
      <w:r>
        <w:rPr>
          <w:rFonts w:hint="eastAsia" w:ascii="宋体" w:hAnsi="宋体" w:cs="宋体"/>
          <w:b/>
          <w:szCs w:val="21"/>
        </w:rPr>
        <w:t>注：1.人业人员、营业收入、资产总额填报上一年度数据，无上一年度数据的新成立企业可不填报；</w:t>
      </w:r>
    </w:p>
    <w:p w14:paraId="126A67E7">
      <w:pPr>
        <w:spacing w:line="360" w:lineRule="auto"/>
        <w:ind w:firstLine="420" w:firstLineChars="200"/>
        <w:rPr>
          <w:rFonts w:ascii="宋体" w:hAnsi="宋体" w:cs="宋体"/>
          <w:b/>
          <w:szCs w:val="21"/>
        </w:rPr>
      </w:pPr>
      <w:r>
        <w:rPr>
          <w:rFonts w:hint="eastAsia" w:ascii="宋体" w:hAnsi="宋体" w:cs="宋体"/>
          <w:b/>
          <w:szCs w:val="21"/>
        </w:rPr>
        <w:t>2.本“注”的文字，仅为告知，不作为文件格式要求。</w:t>
      </w:r>
    </w:p>
    <w:p w14:paraId="4ADFC9DE">
      <w:pPr>
        <w:pStyle w:val="28"/>
        <w:spacing w:line="440" w:lineRule="exact"/>
        <w:rPr>
          <w:rFonts w:hAnsi="宋体"/>
          <w:b/>
          <w:bCs/>
          <w:sz w:val="21"/>
          <w:szCs w:val="21"/>
        </w:rPr>
      </w:pPr>
    </w:p>
    <w:p w14:paraId="246297A2">
      <w:pPr>
        <w:pStyle w:val="28"/>
        <w:spacing w:line="440" w:lineRule="exact"/>
        <w:rPr>
          <w:rFonts w:hAnsi="宋体"/>
          <w:b/>
          <w:bCs/>
          <w:sz w:val="21"/>
          <w:szCs w:val="21"/>
        </w:rPr>
      </w:pPr>
    </w:p>
    <w:p w14:paraId="6D7A44C2">
      <w:pPr>
        <w:spacing w:line="440" w:lineRule="exact"/>
        <w:ind w:firstLine="482"/>
        <w:rPr>
          <w:rFonts w:ascii="宋体" w:hAnsi="宋体" w:cs="宋体"/>
          <w:b/>
          <w:bCs/>
          <w:szCs w:val="21"/>
        </w:rPr>
      </w:pPr>
    </w:p>
    <w:p w14:paraId="6A5FE4F4">
      <w:pPr>
        <w:pStyle w:val="28"/>
      </w:pPr>
    </w:p>
    <w:p w14:paraId="6B3D18F9">
      <w:pPr>
        <w:pStyle w:val="28"/>
      </w:pPr>
    </w:p>
    <w:p w14:paraId="19694FA0">
      <w:pPr>
        <w:pStyle w:val="28"/>
      </w:pPr>
    </w:p>
    <w:p w14:paraId="63FFCFF9">
      <w:pPr>
        <w:pStyle w:val="28"/>
      </w:pPr>
    </w:p>
    <w:p w14:paraId="7C5F8C1D">
      <w:pPr>
        <w:pStyle w:val="28"/>
      </w:pPr>
    </w:p>
    <w:p w14:paraId="39E75613">
      <w:pPr>
        <w:pStyle w:val="28"/>
      </w:pPr>
    </w:p>
    <w:p w14:paraId="7F1D2642">
      <w:pPr>
        <w:pStyle w:val="28"/>
      </w:pPr>
    </w:p>
    <w:p w14:paraId="3DC098E4">
      <w:pPr>
        <w:pStyle w:val="28"/>
      </w:pPr>
    </w:p>
    <w:p w14:paraId="13C2EDFA">
      <w:pPr>
        <w:pStyle w:val="28"/>
      </w:pPr>
    </w:p>
    <w:p w14:paraId="06E91144">
      <w:pPr>
        <w:pStyle w:val="28"/>
      </w:pPr>
    </w:p>
    <w:p w14:paraId="3AC5721A">
      <w:pPr>
        <w:pStyle w:val="28"/>
      </w:pPr>
    </w:p>
    <w:p w14:paraId="5F7B41B9">
      <w:pPr>
        <w:pStyle w:val="28"/>
      </w:pPr>
    </w:p>
    <w:p w14:paraId="3A66765A">
      <w:pPr>
        <w:spacing w:line="360" w:lineRule="auto"/>
        <w:ind w:firstLine="420" w:firstLineChars="200"/>
        <w:jc w:val="center"/>
        <w:rPr>
          <w:rFonts w:ascii="宋体" w:hAnsi="宋体" w:cs="宋体"/>
          <w:szCs w:val="21"/>
        </w:rPr>
      </w:pPr>
      <w:bookmarkStart w:id="298" w:name="_Toc31358"/>
      <w:r>
        <w:rPr>
          <w:rFonts w:hint="eastAsia" w:ascii="宋体" w:hAnsi="宋体" w:cs="宋体"/>
          <w:szCs w:val="21"/>
        </w:rPr>
        <w:t>（八）残疾人福利性单位声明函</w:t>
      </w:r>
      <w:bookmarkEnd w:id="298"/>
    </w:p>
    <w:p w14:paraId="3F99FDC0">
      <w:pPr>
        <w:spacing w:line="360" w:lineRule="auto"/>
        <w:ind w:firstLine="420" w:firstLineChars="200"/>
        <w:rPr>
          <w:rFonts w:ascii="宋体" w:hAnsi="宋体" w:cs="宋体"/>
          <w:szCs w:val="21"/>
        </w:rPr>
      </w:pPr>
    </w:p>
    <w:p w14:paraId="1E643714">
      <w:pPr>
        <w:spacing w:line="360" w:lineRule="auto"/>
        <w:ind w:firstLine="420" w:firstLineChars="200"/>
        <w:rPr>
          <w:rFonts w:ascii="宋体" w:hAnsi="宋体" w:cs="宋体"/>
          <w:szCs w:val="21"/>
        </w:rPr>
      </w:pPr>
      <w:r>
        <w:rPr>
          <w:rFonts w:hint="eastAsia" w:ascii="宋体" w:hAnsi="宋体" w:cs="宋体"/>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7BDDA6C">
      <w:pPr>
        <w:spacing w:line="360" w:lineRule="auto"/>
        <w:ind w:firstLine="420" w:firstLineChars="200"/>
        <w:rPr>
          <w:rFonts w:ascii="宋体" w:hAnsi="宋体" w:cs="宋体"/>
          <w:szCs w:val="21"/>
        </w:rPr>
      </w:pPr>
      <w:r>
        <w:rPr>
          <w:rFonts w:hint="eastAsia" w:ascii="宋体" w:hAnsi="宋体" w:cs="宋体"/>
          <w:szCs w:val="21"/>
        </w:rPr>
        <w:t>本单位对上述声明的真实性负责。如有虚假，将依法承担相应责任。</w:t>
      </w:r>
    </w:p>
    <w:p w14:paraId="6AF3DE04">
      <w:pPr>
        <w:spacing w:line="360" w:lineRule="auto"/>
        <w:ind w:firstLine="420" w:firstLineChars="200"/>
        <w:rPr>
          <w:rFonts w:ascii="宋体" w:hAnsi="宋体" w:cs="宋体"/>
          <w:szCs w:val="21"/>
        </w:rPr>
      </w:pPr>
    </w:p>
    <w:p w14:paraId="4E540808">
      <w:pPr>
        <w:tabs>
          <w:tab w:val="left" w:pos="4860"/>
        </w:tabs>
        <w:spacing w:line="360" w:lineRule="auto"/>
        <w:ind w:firstLine="480"/>
        <w:rPr>
          <w:rFonts w:ascii="宋体" w:hAnsi="宋体" w:cs="宋体"/>
          <w:szCs w:val="21"/>
        </w:rPr>
      </w:pPr>
    </w:p>
    <w:p w14:paraId="6F25DA99">
      <w:pPr>
        <w:spacing w:line="360" w:lineRule="auto"/>
        <w:ind w:left="3360" w:leftChars="1600" w:firstLine="420" w:firstLineChars="200"/>
        <w:rPr>
          <w:rFonts w:ascii="宋体" w:hAnsi="宋体" w:cs="宋体"/>
          <w:szCs w:val="21"/>
        </w:rPr>
      </w:pPr>
      <w:r>
        <w:rPr>
          <w:rFonts w:hint="eastAsia" w:ascii="宋体" w:hAnsi="宋体" w:cs="宋体"/>
          <w:szCs w:val="21"/>
        </w:rPr>
        <w:t>供应商：</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kern w:val="0"/>
          <w:szCs w:val="21"/>
        </w:rPr>
        <w:t>盖单位公章</w:t>
      </w:r>
      <w:r>
        <w:rPr>
          <w:rFonts w:hint="eastAsia" w:ascii="宋体" w:hAnsi="宋体" w:cs="宋体"/>
          <w:szCs w:val="21"/>
        </w:rPr>
        <w:t>）</w:t>
      </w:r>
    </w:p>
    <w:p w14:paraId="23356EE1">
      <w:pPr>
        <w:spacing w:line="360" w:lineRule="auto"/>
        <w:ind w:left="3360" w:leftChars="1600" w:firstLine="420" w:firstLineChars="200"/>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610EAAA2">
      <w:pPr>
        <w:pStyle w:val="26"/>
        <w:spacing w:line="440" w:lineRule="exact"/>
        <w:ind w:left="5250" w:leftChars="2500" w:firstLine="420"/>
        <w:rPr>
          <w:rFonts w:ascii="宋体" w:hAnsi="宋体" w:cs="宋体"/>
          <w:sz w:val="21"/>
          <w:szCs w:val="21"/>
        </w:rPr>
      </w:pPr>
    </w:p>
    <w:p w14:paraId="0490FD05">
      <w:pPr>
        <w:spacing w:line="440" w:lineRule="exact"/>
        <w:ind w:firstLine="480"/>
        <w:rPr>
          <w:rFonts w:ascii="宋体" w:hAnsi="宋体" w:cs="宋体"/>
          <w:szCs w:val="21"/>
        </w:rPr>
      </w:pPr>
    </w:p>
    <w:p w14:paraId="7122EB23">
      <w:pPr>
        <w:pStyle w:val="26"/>
        <w:ind w:firstLine="480"/>
      </w:pPr>
    </w:p>
    <w:p w14:paraId="3E821308">
      <w:pPr>
        <w:spacing w:line="360" w:lineRule="auto"/>
        <w:ind w:firstLine="420" w:firstLineChars="200"/>
        <w:rPr>
          <w:rFonts w:ascii="宋体" w:hAnsi="宋体" w:cs="宋体"/>
          <w:szCs w:val="21"/>
        </w:rPr>
      </w:pPr>
      <w:r>
        <w:rPr>
          <w:rFonts w:hint="eastAsia" w:ascii="宋体" w:hAnsi="宋体" w:cs="宋体"/>
          <w:szCs w:val="21"/>
        </w:rPr>
        <w:t>说明：非残疾人福利性单位无需填写、递交该声明。</w:t>
      </w:r>
    </w:p>
    <w:p w14:paraId="4D872326">
      <w:pPr>
        <w:pStyle w:val="28"/>
        <w:spacing w:line="440" w:lineRule="exact"/>
        <w:rPr>
          <w:rFonts w:hAnsi="宋体"/>
          <w:sz w:val="21"/>
          <w:szCs w:val="21"/>
        </w:rPr>
      </w:pPr>
    </w:p>
    <w:p w14:paraId="5977BB16">
      <w:pPr>
        <w:spacing w:line="440" w:lineRule="exact"/>
        <w:ind w:firstLine="482"/>
        <w:rPr>
          <w:rFonts w:ascii="宋体" w:hAnsi="宋体" w:cs="宋体"/>
          <w:b/>
          <w:bCs/>
          <w:szCs w:val="21"/>
        </w:rPr>
      </w:pPr>
    </w:p>
    <w:p w14:paraId="571D6084">
      <w:pPr>
        <w:pStyle w:val="28"/>
      </w:pPr>
    </w:p>
    <w:p w14:paraId="14B58595">
      <w:pPr>
        <w:pStyle w:val="28"/>
      </w:pPr>
    </w:p>
    <w:p w14:paraId="45B9C3B9">
      <w:pPr>
        <w:pStyle w:val="28"/>
      </w:pPr>
    </w:p>
    <w:p w14:paraId="64DFAB19">
      <w:pPr>
        <w:pStyle w:val="28"/>
      </w:pPr>
    </w:p>
    <w:p w14:paraId="455FFCE4">
      <w:pPr>
        <w:pStyle w:val="28"/>
      </w:pPr>
    </w:p>
    <w:p w14:paraId="004945DD">
      <w:pPr>
        <w:pStyle w:val="28"/>
      </w:pPr>
    </w:p>
    <w:p w14:paraId="2A506C3A">
      <w:pPr>
        <w:pStyle w:val="28"/>
      </w:pPr>
    </w:p>
    <w:p w14:paraId="197F67D6">
      <w:pPr>
        <w:pStyle w:val="28"/>
      </w:pPr>
    </w:p>
    <w:p w14:paraId="6D941126">
      <w:pPr>
        <w:pStyle w:val="28"/>
      </w:pPr>
    </w:p>
    <w:p w14:paraId="765B4E51">
      <w:pPr>
        <w:pStyle w:val="28"/>
      </w:pPr>
    </w:p>
    <w:p w14:paraId="33AB36F1">
      <w:pPr>
        <w:pStyle w:val="28"/>
      </w:pPr>
    </w:p>
    <w:p w14:paraId="281A9389">
      <w:pPr>
        <w:pStyle w:val="28"/>
      </w:pPr>
    </w:p>
    <w:p w14:paraId="772F2A82">
      <w:pPr>
        <w:pStyle w:val="28"/>
      </w:pPr>
    </w:p>
    <w:p w14:paraId="60C23D1D">
      <w:pPr>
        <w:pStyle w:val="28"/>
      </w:pPr>
    </w:p>
    <w:p w14:paraId="065263AB">
      <w:pPr>
        <w:pStyle w:val="28"/>
      </w:pPr>
    </w:p>
    <w:p w14:paraId="6C941860">
      <w:pPr>
        <w:pStyle w:val="28"/>
      </w:pPr>
    </w:p>
    <w:p w14:paraId="09B4771C">
      <w:pPr>
        <w:pStyle w:val="28"/>
      </w:pPr>
    </w:p>
    <w:p w14:paraId="57987F7E">
      <w:pPr>
        <w:pStyle w:val="28"/>
      </w:pPr>
    </w:p>
    <w:p w14:paraId="1C9B6286">
      <w:pPr>
        <w:pStyle w:val="28"/>
        <w:rPr>
          <w:rFonts w:hAnsi="宋体"/>
          <w:sz w:val="21"/>
          <w:szCs w:val="21"/>
        </w:rPr>
      </w:pPr>
    </w:p>
    <w:p w14:paraId="55F6E623">
      <w:pPr>
        <w:widowControl/>
        <w:spacing w:line="360" w:lineRule="auto"/>
        <w:ind w:firstLine="600" w:firstLineChars="200"/>
        <w:jc w:val="center"/>
        <w:outlineLvl w:val="1"/>
        <w:rPr>
          <w:rFonts w:ascii="宋体" w:hAnsi="宋体" w:cs="宋体"/>
          <w:b/>
          <w:bCs/>
          <w:kern w:val="0"/>
          <w:sz w:val="30"/>
          <w:szCs w:val="30"/>
        </w:rPr>
      </w:pPr>
      <w:bookmarkStart w:id="299" w:name="_Toc15142"/>
      <w:r>
        <w:rPr>
          <w:rFonts w:hint="eastAsia" w:ascii="宋体" w:hAnsi="宋体" w:cs="宋体"/>
          <w:b/>
          <w:bCs/>
          <w:kern w:val="0"/>
          <w:sz w:val="30"/>
          <w:szCs w:val="30"/>
        </w:rPr>
        <w:t>七、</w:t>
      </w:r>
      <w:bookmarkEnd w:id="286"/>
      <w:bookmarkEnd w:id="287"/>
      <w:bookmarkEnd w:id="288"/>
      <w:bookmarkEnd w:id="289"/>
      <w:r>
        <w:rPr>
          <w:rFonts w:hint="eastAsia" w:ascii="宋体" w:hAnsi="宋体" w:cs="宋体"/>
          <w:b/>
          <w:bCs/>
          <w:kern w:val="0"/>
          <w:sz w:val="30"/>
          <w:szCs w:val="30"/>
        </w:rPr>
        <w:t>无行贿犯罪记录承诺书</w:t>
      </w:r>
      <w:bookmarkEnd w:id="290"/>
      <w:bookmarkEnd w:id="291"/>
      <w:bookmarkEnd w:id="299"/>
    </w:p>
    <w:p w14:paraId="5D72675F">
      <w:pPr>
        <w:spacing w:line="440" w:lineRule="exact"/>
        <w:ind w:firstLine="480"/>
        <w:rPr>
          <w:rFonts w:ascii="宋体" w:hAnsi="宋体" w:cs="宋体"/>
        </w:rPr>
      </w:pPr>
    </w:p>
    <w:p w14:paraId="457B8C65">
      <w:pPr>
        <w:spacing w:afterLines="100" w:line="360" w:lineRule="auto"/>
        <w:ind w:firstLine="420" w:firstLineChars="200"/>
        <w:rPr>
          <w:rFonts w:ascii="宋体" w:hAnsi="宋体" w:cs="宋体"/>
          <w:szCs w:val="21"/>
        </w:rPr>
      </w:pPr>
      <w:r>
        <w:rPr>
          <w:rFonts w:hint="eastAsia" w:ascii="宋体" w:hAnsi="宋体" w:cs="宋体"/>
          <w:position w:val="-7"/>
          <w:szCs w:val="21"/>
          <w:u w:val="single"/>
        </w:rPr>
        <w:t xml:space="preserve">                   </w:t>
      </w:r>
      <w:r>
        <w:rPr>
          <w:rFonts w:hint="eastAsia" w:ascii="宋体" w:hAnsi="宋体" w:cs="宋体"/>
          <w:szCs w:val="21"/>
        </w:rPr>
        <w:t>（采购人名称）：</w:t>
      </w:r>
    </w:p>
    <w:p w14:paraId="74467953">
      <w:pPr>
        <w:spacing w:line="360" w:lineRule="auto"/>
        <w:ind w:firstLine="420" w:firstLineChars="200"/>
        <w:rPr>
          <w:rFonts w:ascii="宋体" w:hAnsi="宋体" w:cs="宋体"/>
          <w:color w:val="000000"/>
          <w:szCs w:val="21"/>
          <w:shd w:val="clear" w:color="auto" w:fill="FFFFFF"/>
        </w:rPr>
      </w:pPr>
      <w:r>
        <w:rPr>
          <w:rFonts w:hint="eastAsia" w:ascii="宋体" w:hAnsi="宋体" w:cs="宋体"/>
          <w:szCs w:val="21"/>
        </w:rPr>
        <w:t>我方在此声明，我公司及法定代表人、委托代理人、项目经理</w:t>
      </w:r>
      <w:r>
        <w:rPr>
          <w:rFonts w:hint="eastAsia" w:ascii="宋体" w:hAnsi="宋体" w:cs="宋体"/>
          <w:color w:val="000000"/>
          <w:szCs w:val="21"/>
          <w:shd w:val="clear" w:color="auto" w:fill="FFFFFF"/>
        </w:rPr>
        <w:t>均无行贿犯罪记录。</w:t>
      </w:r>
    </w:p>
    <w:p w14:paraId="3F09AE10">
      <w:pPr>
        <w:spacing w:line="360" w:lineRule="auto"/>
        <w:ind w:firstLine="420" w:firstLineChars="200"/>
        <w:rPr>
          <w:rFonts w:ascii="宋体" w:hAnsi="宋体" w:cs="宋体"/>
          <w:szCs w:val="21"/>
        </w:rPr>
      </w:pPr>
      <w:r>
        <w:rPr>
          <w:rFonts w:hint="eastAsia" w:ascii="宋体" w:hAnsi="宋体" w:cs="宋体"/>
          <w:szCs w:val="21"/>
        </w:rPr>
        <w:t>我方保证上述信息的真实和准确，并愿意承担因我方就此弄虚作假所引起的一切法律后果。</w:t>
      </w:r>
    </w:p>
    <w:p w14:paraId="636E8AD3">
      <w:pPr>
        <w:spacing w:line="360" w:lineRule="auto"/>
        <w:ind w:firstLine="420" w:firstLineChars="200"/>
        <w:rPr>
          <w:rFonts w:ascii="宋体" w:hAnsi="宋体" w:cs="宋体"/>
          <w:szCs w:val="21"/>
        </w:rPr>
      </w:pPr>
    </w:p>
    <w:p w14:paraId="10F456EC">
      <w:pPr>
        <w:spacing w:line="360" w:lineRule="auto"/>
        <w:ind w:firstLine="420" w:firstLineChars="200"/>
        <w:rPr>
          <w:rFonts w:ascii="宋体" w:hAnsi="宋体" w:cs="宋体"/>
          <w:szCs w:val="21"/>
        </w:rPr>
      </w:pPr>
    </w:p>
    <w:p w14:paraId="4AFF69DB">
      <w:pPr>
        <w:spacing w:line="360" w:lineRule="auto"/>
        <w:ind w:firstLine="420" w:firstLineChars="200"/>
        <w:rPr>
          <w:rFonts w:ascii="宋体" w:hAnsi="宋体" w:cs="宋体"/>
          <w:szCs w:val="21"/>
        </w:rPr>
      </w:pPr>
      <w:r>
        <w:rPr>
          <w:rFonts w:hint="eastAsia" w:ascii="宋体" w:hAnsi="宋体" w:cs="宋体"/>
          <w:szCs w:val="21"/>
        </w:rPr>
        <w:t>特此承诺</w:t>
      </w:r>
    </w:p>
    <w:p w14:paraId="7794AC08">
      <w:pPr>
        <w:spacing w:line="360" w:lineRule="auto"/>
        <w:ind w:firstLine="420" w:firstLineChars="200"/>
        <w:rPr>
          <w:rFonts w:ascii="宋体" w:hAnsi="宋体" w:cs="宋体"/>
          <w:szCs w:val="21"/>
        </w:rPr>
      </w:pPr>
    </w:p>
    <w:p w14:paraId="75F31853">
      <w:pPr>
        <w:spacing w:line="360" w:lineRule="auto"/>
        <w:ind w:firstLine="480"/>
        <w:jc w:val="left"/>
        <w:rPr>
          <w:rFonts w:ascii="宋体" w:hAnsi="宋体" w:cs="宋体"/>
          <w:szCs w:val="21"/>
        </w:rPr>
      </w:pPr>
    </w:p>
    <w:p w14:paraId="36D3B927">
      <w:pPr>
        <w:spacing w:line="360" w:lineRule="auto"/>
        <w:ind w:firstLine="480"/>
        <w:jc w:val="left"/>
        <w:rPr>
          <w:rFonts w:ascii="宋体" w:hAnsi="宋体" w:cs="宋体"/>
          <w:szCs w:val="21"/>
        </w:rPr>
      </w:pPr>
    </w:p>
    <w:p w14:paraId="5903BC83">
      <w:pPr>
        <w:spacing w:line="360" w:lineRule="auto"/>
        <w:ind w:firstLine="480"/>
        <w:jc w:val="left"/>
        <w:rPr>
          <w:rFonts w:ascii="宋体" w:hAnsi="宋体" w:cs="宋体"/>
          <w:szCs w:val="21"/>
        </w:rPr>
      </w:pPr>
    </w:p>
    <w:p w14:paraId="475F507E">
      <w:pPr>
        <w:spacing w:line="360" w:lineRule="auto"/>
        <w:ind w:firstLine="480"/>
        <w:jc w:val="left"/>
        <w:rPr>
          <w:rFonts w:ascii="宋体" w:hAnsi="宋体" w:cs="宋体"/>
          <w:szCs w:val="21"/>
        </w:rPr>
      </w:pPr>
    </w:p>
    <w:p w14:paraId="71FAE875">
      <w:pPr>
        <w:spacing w:line="360" w:lineRule="auto"/>
        <w:ind w:firstLine="420" w:firstLineChars="200"/>
        <w:jc w:val="right"/>
        <w:rPr>
          <w:rFonts w:ascii="宋体" w:hAnsi="宋体" w:cs="宋体"/>
          <w:szCs w:val="21"/>
        </w:rPr>
      </w:pPr>
      <w:r>
        <w:rPr>
          <w:rFonts w:hint="eastAsia" w:ascii="宋体" w:hAnsi="宋体" w:cs="宋体"/>
          <w:szCs w:val="21"/>
        </w:rPr>
        <w:t>供应商：</w:t>
      </w:r>
      <w:r>
        <w:rPr>
          <w:rFonts w:hint="eastAsia" w:ascii="宋体" w:hAnsi="宋体" w:cs="宋体"/>
          <w:szCs w:val="21"/>
          <w:u w:val="single"/>
        </w:rPr>
        <w:t xml:space="preserve">                             </w:t>
      </w:r>
      <w:r>
        <w:rPr>
          <w:rFonts w:hint="eastAsia" w:ascii="宋体" w:hAnsi="宋体" w:cs="宋体"/>
          <w:szCs w:val="21"/>
        </w:rPr>
        <w:t>（盖单位章）</w:t>
      </w:r>
    </w:p>
    <w:p w14:paraId="2E204A38">
      <w:pPr>
        <w:spacing w:line="360" w:lineRule="auto"/>
        <w:ind w:firstLine="420" w:firstLineChars="200"/>
        <w:jc w:val="right"/>
        <w:rPr>
          <w:rFonts w:ascii="宋体" w:hAnsi="宋体" w:cs="宋体"/>
          <w:szCs w:val="21"/>
        </w:rPr>
      </w:pPr>
      <w:r>
        <w:rPr>
          <w:rFonts w:hint="eastAsia" w:ascii="宋体" w:hAnsi="宋体" w:cs="宋体"/>
          <w:szCs w:val="21"/>
        </w:rPr>
        <w:t>法定代表人或其委托代理人：</w:t>
      </w:r>
      <w:r>
        <w:rPr>
          <w:rFonts w:hint="eastAsia" w:ascii="宋体" w:hAnsi="宋体" w:cs="宋体"/>
          <w:szCs w:val="21"/>
          <w:u w:val="single"/>
        </w:rPr>
        <w:t xml:space="preserve">               </w:t>
      </w:r>
      <w:r>
        <w:rPr>
          <w:rFonts w:hint="eastAsia" w:ascii="宋体" w:hAnsi="宋体" w:cs="宋体"/>
          <w:szCs w:val="21"/>
        </w:rPr>
        <w:t>（签字或盖章）</w:t>
      </w:r>
    </w:p>
    <w:p w14:paraId="68A4D8C8">
      <w:pPr>
        <w:spacing w:line="360" w:lineRule="auto"/>
        <w:ind w:firstLine="420" w:firstLineChars="200"/>
        <w:jc w:val="right"/>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256825E3">
      <w:pPr>
        <w:pStyle w:val="26"/>
        <w:ind w:firstLine="420"/>
        <w:rPr>
          <w:rFonts w:ascii="宋体" w:hAnsi="宋体" w:cs="宋体"/>
          <w:sz w:val="21"/>
          <w:szCs w:val="21"/>
        </w:rPr>
      </w:pPr>
    </w:p>
    <w:p w14:paraId="3503DC30">
      <w:pPr>
        <w:pStyle w:val="26"/>
        <w:ind w:firstLine="420"/>
        <w:rPr>
          <w:rFonts w:ascii="宋体" w:hAnsi="宋体" w:cs="宋体"/>
          <w:sz w:val="21"/>
          <w:szCs w:val="21"/>
        </w:rPr>
      </w:pPr>
    </w:p>
    <w:p w14:paraId="581C532B">
      <w:pPr>
        <w:pStyle w:val="26"/>
        <w:ind w:firstLine="420"/>
        <w:rPr>
          <w:rFonts w:ascii="宋体" w:hAnsi="宋体" w:cs="宋体"/>
          <w:sz w:val="21"/>
          <w:szCs w:val="21"/>
        </w:rPr>
      </w:pPr>
    </w:p>
    <w:p w14:paraId="2B4508A3">
      <w:pPr>
        <w:pStyle w:val="26"/>
        <w:ind w:firstLine="420"/>
        <w:rPr>
          <w:rFonts w:ascii="宋体" w:hAnsi="宋体" w:cs="宋体"/>
          <w:sz w:val="21"/>
          <w:szCs w:val="21"/>
        </w:rPr>
      </w:pPr>
    </w:p>
    <w:p w14:paraId="0BD49BD7">
      <w:pPr>
        <w:pStyle w:val="26"/>
        <w:ind w:firstLine="420"/>
        <w:rPr>
          <w:rFonts w:ascii="宋体" w:hAnsi="宋体" w:cs="宋体"/>
          <w:sz w:val="21"/>
          <w:szCs w:val="21"/>
        </w:rPr>
      </w:pPr>
    </w:p>
    <w:p w14:paraId="72262342">
      <w:pPr>
        <w:pStyle w:val="26"/>
        <w:ind w:firstLine="420"/>
        <w:rPr>
          <w:rFonts w:ascii="宋体" w:hAnsi="宋体" w:cs="宋体"/>
          <w:sz w:val="21"/>
          <w:szCs w:val="21"/>
        </w:rPr>
      </w:pPr>
    </w:p>
    <w:p w14:paraId="1C9CD776">
      <w:pPr>
        <w:pStyle w:val="26"/>
        <w:ind w:firstLine="420"/>
        <w:rPr>
          <w:rFonts w:ascii="宋体" w:hAnsi="宋体" w:cs="宋体"/>
          <w:sz w:val="21"/>
          <w:szCs w:val="21"/>
        </w:rPr>
      </w:pPr>
    </w:p>
    <w:p w14:paraId="76D94BCE">
      <w:pPr>
        <w:pStyle w:val="26"/>
        <w:ind w:firstLine="420"/>
        <w:rPr>
          <w:rFonts w:ascii="宋体" w:hAnsi="宋体" w:cs="宋体"/>
          <w:sz w:val="21"/>
          <w:szCs w:val="21"/>
        </w:rPr>
      </w:pPr>
    </w:p>
    <w:p w14:paraId="0591C818">
      <w:pPr>
        <w:pStyle w:val="26"/>
        <w:ind w:firstLine="420"/>
        <w:rPr>
          <w:rFonts w:ascii="宋体" w:hAnsi="宋体" w:cs="宋体"/>
          <w:sz w:val="21"/>
          <w:szCs w:val="21"/>
        </w:rPr>
      </w:pPr>
    </w:p>
    <w:p w14:paraId="1E55386E">
      <w:pPr>
        <w:pStyle w:val="26"/>
        <w:ind w:firstLine="420"/>
        <w:rPr>
          <w:rFonts w:ascii="宋体" w:hAnsi="宋体" w:cs="宋体"/>
          <w:sz w:val="21"/>
          <w:szCs w:val="21"/>
        </w:rPr>
      </w:pPr>
    </w:p>
    <w:p w14:paraId="057B3C71">
      <w:pPr>
        <w:pStyle w:val="26"/>
        <w:ind w:firstLine="420"/>
        <w:rPr>
          <w:rFonts w:ascii="宋体" w:hAnsi="宋体" w:cs="宋体"/>
          <w:sz w:val="21"/>
          <w:szCs w:val="21"/>
        </w:rPr>
      </w:pPr>
    </w:p>
    <w:p w14:paraId="3904DBB7">
      <w:pPr>
        <w:pStyle w:val="26"/>
        <w:ind w:firstLine="420"/>
        <w:rPr>
          <w:rFonts w:ascii="宋体" w:hAnsi="宋体" w:cs="宋体"/>
          <w:sz w:val="21"/>
          <w:szCs w:val="21"/>
        </w:rPr>
      </w:pPr>
    </w:p>
    <w:p w14:paraId="17E0E0F3">
      <w:pPr>
        <w:pStyle w:val="26"/>
        <w:ind w:firstLine="420"/>
        <w:rPr>
          <w:rFonts w:ascii="宋体" w:hAnsi="宋体" w:cs="宋体"/>
          <w:sz w:val="21"/>
          <w:szCs w:val="21"/>
        </w:rPr>
      </w:pPr>
    </w:p>
    <w:p w14:paraId="5159C564">
      <w:pPr>
        <w:pStyle w:val="26"/>
        <w:ind w:firstLine="420"/>
        <w:rPr>
          <w:rFonts w:ascii="宋体" w:hAnsi="宋体" w:cs="宋体"/>
          <w:sz w:val="21"/>
          <w:szCs w:val="21"/>
        </w:rPr>
      </w:pPr>
    </w:p>
    <w:p w14:paraId="51298440">
      <w:pPr>
        <w:widowControl/>
        <w:spacing w:line="360" w:lineRule="auto"/>
        <w:ind w:firstLine="600" w:firstLineChars="200"/>
        <w:jc w:val="center"/>
        <w:outlineLvl w:val="1"/>
        <w:rPr>
          <w:rFonts w:ascii="宋体" w:hAnsi="宋体" w:cs="宋体"/>
          <w:b/>
          <w:bCs/>
          <w:kern w:val="0"/>
          <w:sz w:val="30"/>
          <w:szCs w:val="30"/>
        </w:rPr>
      </w:pPr>
      <w:bookmarkStart w:id="300" w:name="_Toc1183"/>
      <w:r>
        <w:rPr>
          <w:rFonts w:hint="eastAsia" w:ascii="宋体" w:hAnsi="宋体" w:cs="宋体"/>
          <w:b/>
          <w:bCs/>
          <w:kern w:val="0"/>
          <w:sz w:val="30"/>
          <w:szCs w:val="30"/>
        </w:rPr>
        <w:t>八、谈判保证金承诺书</w:t>
      </w:r>
      <w:bookmarkEnd w:id="300"/>
    </w:p>
    <w:p w14:paraId="022A420B">
      <w:pPr>
        <w:spacing w:line="360" w:lineRule="auto"/>
        <w:ind w:firstLine="480"/>
        <w:rPr>
          <w:rFonts w:ascii="宋体" w:hAnsi="宋体" w:cs="宋体"/>
          <w:color w:val="000000"/>
          <w:szCs w:val="21"/>
          <w:u w:val="single"/>
        </w:rPr>
      </w:pPr>
    </w:p>
    <w:p w14:paraId="56D5E923">
      <w:pPr>
        <w:pStyle w:val="28"/>
      </w:pPr>
    </w:p>
    <w:p w14:paraId="70BDFE26">
      <w:pPr>
        <w:spacing w:line="360" w:lineRule="auto"/>
        <w:ind w:firstLine="420" w:firstLineChars="200"/>
        <w:rPr>
          <w:rFonts w:ascii="宋体" w:hAnsi="宋体" w:cs="宋体"/>
          <w:color w:val="000000"/>
          <w:szCs w:val="21"/>
        </w:rPr>
      </w:pPr>
      <w:r>
        <w:rPr>
          <w:rFonts w:hint="eastAsia" w:ascii="宋体" w:hAnsi="宋体" w:cs="宋体"/>
          <w:color w:val="000000"/>
          <w:szCs w:val="21"/>
          <w:u w:val="single"/>
        </w:rPr>
        <w:t xml:space="preserve">                     </w:t>
      </w:r>
      <w:r>
        <w:rPr>
          <w:rFonts w:hint="eastAsia" w:ascii="宋体" w:hAnsi="宋体" w:cs="宋体"/>
          <w:color w:val="000000"/>
          <w:szCs w:val="21"/>
        </w:rPr>
        <w:t>（采购人名称）：</w:t>
      </w:r>
    </w:p>
    <w:p w14:paraId="4FD6406C">
      <w:pPr>
        <w:spacing w:line="360" w:lineRule="auto"/>
        <w:ind w:firstLine="420" w:firstLineChars="200"/>
        <w:rPr>
          <w:rFonts w:ascii="宋体" w:hAnsi="宋体" w:cs="宋体"/>
          <w:color w:val="000000"/>
          <w:szCs w:val="21"/>
        </w:rPr>
      </w:pPr>
      <w:r>
        <w:rPr>
          <w:rFonts w:hint="eastAsia" w:ascii="宋体" w:hAnsi="宋体" w:cs="宋体"/>
          <w:color w:val="000000"/>
          <w:szCs w:val="21"/>
          <w:u w:val="single"/>
        </w:rPr>
        <w:t xml:space="preserve">                     </w:t>
      </w:r>
      <w:r>
        <w:rPr>
          <w:rFonts w:hint="eastAsia" w:ascii="宋体" w:hAnsi="宋体" w:cs="宋体"/>
          <w:color w:val="000000"/>
          <w:szCs w:val="21"/>
        </w:rPr>
        <w:t>（代理机构名称）：</w:t>
      </w:r>
    </w:p>
    <w:p w14:paraId="0B0B9BB0">
      <w:pPr>
        <w:spacing w:line="360" w:lineRule="auto"/>
        <w:ind w:firstLine="420" w:firstLineChars="200"/>
        <w:rPr>
          <w:rFonts w:ascii="宋体" w:hAnsi="宋体" w:cs="宋体"/>
          <w:color w:val="000000"/>
          <w:szCs w:val="21"/>
        </w:rPr>
      </w:pPr>
      <w:r>
        <w:rPr>
          <w:rFonts w:hint="eastAsia" w:ascii="宋体" w:hAnsi="宋体" w:cs="宋体"/>
          <w:color w:val="000000"/>
          <w:szCs w:val="21"/>
        </w:rPr>
        <w:t>我公司作为</w:t>
      </w:r>
      <w:r>
        <w:rPr>
          <w:rFonts w:hint="eastAsia" w:ascii="宋体" w:hAnsi="宋体" w:cs="宋体"/>
          <w:color w:val="000000"/>
          <w:szCs w:val="21"/>
          <w:u w:val="single"/>
        </w:rPr>
        <w:t xml:space="preserve">              </w:t>
      </w:r>
      <w:r>
        <w:rPr>
          <w:rFonts w:hint="eastAsia" w:ascii="宋体" w:hAnsi="宋体" w:cs="宋体"/>
          <w:color w:val="000000"/>
          <w:szCs w:val="21"/>
        </w:rPr>
        <w:t>项目（交易编号：</w:t>
      </w:r>
      <w:r>
        <w:rPr>
          <w:rFonts w:hint="eastAsia" w:ascii="宋体" w:hAnsi="宋体" w:cs="宋体"/>
          <w:color w:val="000000"/>
          <w:szCs w:val="21"/>
          <w:u w:val="single"/>
        </w:rPr>
        <w:t xml:space="preserve">            </w:t>
      </w:r>
      <w:r>
        <w:rPr>
          <w:rFonts w:hint="eastAsia" w:ascii="宋体" w:hAnsi="宋体" w:cs="宋体"/>
          <w:color w:val="000000"/>
          <w:szCs w:val="21"/>
        </w:rPr>
        <w:t>）的供应商，现郑重承诺如下：</w:t>
      </w:r>
    </w:p>
    <w:p w14:paraId="43E1108C">
      <w:pPr>
        <w:spacing w:line="360" w:lineRule="auto"/>
        <w:ind w:firstLine="420" w:firstLineChars="200"/>
        <w:rPr>
          <w:rFonts w:ascii="宋体" w:hAnsi="宋体" w:cs="宋体"/>
          <w:color w:val="000000"/>
          <w:szCs w:val="21"/>
        </w:rPr>
      </w:pPr>
      <w:r>
        <w:rPr>
          <w:rFonts w:hint="eastAsia" w:ascii="宋体" w:hAnsi="宋体" w:cs="宋体"/>
          <w:color w:val="000000"/>
          <w:szCs w:val="21"/>
        </w:rPr>
        <w:t>在本次采购活动中，我公司存在下列情形之一的，自愿向采购人缴纳应缴的谈判保证金人民币</w:t>
      </w:r>
      <w:r>
        <w:rPr>
          <w:rFonts w:hint="eastAsia" w:ascii="宋体" w:hAnsi="宋体" w:cs="宋体"/>
          <w:color w:val="000000"/>
          <w:szCs w:val="21"/>
          <w:u w:val="single"/>
        </w:rPr>
        <w:t xml:space="preserve">      </w:t>
      </w:r>
      <w:r>
        <w:rPr>
          <w:rFonts w:hint="eastAsia" w:ascii="宋体" w:hAnsi="宋体" w:cs="宋体"/>
          <w:color w:val="000000"/>
          <w:szCs w:val="21"/>
        </w:rPr>
        <w:t>万元，由采购人没收，因此产生的一切后果和责任由我公司承担，我公司放弃对此提出的任何异议和权利：</w:t>
      </w:r>
    </w:p>
    <w:p w14:paraId="13274FD3">
      <w:pPr>
        <w:spacing w:line="360" w:lineRule="auto"/>
        <w:ind w:firstLine="420" w:firstLineChars="200"/>
        <w:rPr>
          <w:rFonts w:ascii="宋体" w:hAnsi="宋体" w:cs="宋体"/>
          <w:color w:val="000000"/>
          <w:szCs w:val="21"/>
        </w:rPr>
      </w:pPr>
      <w:r>
        <w:rPr>
          <w:rFonts w:hint="eastAsia" w:ascii="宋体" w:hAnsi="宋体" w:cs="宋体"/>
          <w:color w:val="000000"/>
          <w:szCs w:val="21"/>
        </w:rPr>
        <w:t>（1）在提交响应文件截止时间后或谈判有效期内撤回响应文件的；</w:t>
      </w:r>
    </w:p>
    <w:p w14:paraId="3224221E">
      <w:pPr>
        <w:spacing w:line="360" w:lineRule="auto"/>
        <w:ind w:firstLine="420" w:firstLineChars="200"/>
        <w:rPr>
          <w:rFonts w:ascii="宋体" w:hAnsi="宋体" w:cs="宋体"/>
          <w:color w:val="000000"/>
          <w:szCs w:val="21"/>
        </w:rPr>
      </w:pPr>
      <w:r>
        <w:rPr>
          <w:rFonts w:hint="eastAsia" w:ascii="宋体" w:hAnsi="宋体" w:cs="宋体"/>
          <w:color w:val="000000"/>
          <w:szCs w:val="21"/>
        </w:rPr>
        <w:t>（2）在响应文件中提供虚假材料的；</w:t>
      </w:r>
    </w:p>
    <w:p w14:paraId="5704D6F7">
      <w:pPr>
        <w:spacing w:line="360" w:lineRule="auto"/>
        <w:ind w:firstLine="420" w:firstLineChars="200"/>
        <w:rPr>
          <w:rFonts w:ascii="宋体" w:hAnsi="宋体" w:cs="宋体"/>
          <w:szCs w:val="21"/>
        </w:rPr>
      </w:pPr>
      <w:r>
        <w:rPr>
          <w:rFonts w:hint="eastAsia" w:ascii="宋体" w:hAnsi="宋体" w:cs="宋体"/>
          <w:color w:val="000000"/>
          <w:szCs w:val="21"/>
        </w:rPr>
        <w:t>（3）如我公司成交，除因不可抗力或竞争性谈判文件认可的情形以外，我公司不与采购人签订合同的；</w:t>
      </w:r>
    </w:p>
    <w:p w14:paraId="3CCF837F">
      <w:pPr>
        <w:spacing w:line="360" w:lineRule="auto"/>
        <w:ind w:firstLine="420" w:firstLineChars="200"/>
        <w:rPr>
          <w:rFonts w:ascii="宋体" w:hAnsi="宋体" w:cs="宋体"/>
          <w:color w:val="000000"/>
          <w:szCs w:val="21"/>
        </w:rPr>
      </w:pPr>
      <w:r>
        <w:rPr>
          <w:rFonts w:hint="eastAsia" w:ascii="宋体" w:hAnsi="宋体" w:cs="宋体"/>
          <w:color w:val="000000"/>
          <w:szCs w:val="21"/>
        </w:rPr>
        <w:t>（4）我公司与采购人、其他供应商或者采购代理机构恶意串通的。</w:t>
      </w:r>
    </w:p>
    <w:p w14:paraId="2E43B8E1">
      <w:pPr>
        <w:spacing w:line="360" w:lineRule="auto"/>
        <w:ind w:firstLine="420" w:firstLineChars="200"/>
        <w:rPr>
          <w:rFonts w:ascii="宋体" w:hAnsi="宋体" w:cs="宋体"/>
          <w:color w:val="000000"/>
          <w:szCs w:val="21"/>
        </w:rPr>
      </w:pPr>
    </w:p>
    <w:p w14:paraId="23191CD2">
      <w:pPr>
        <w:spacing w:line="360" w:lineRule="auto"/>
        <w:ind w:firstLine="420" w:firstLineChars="200"/>
        <w:rPr>
          <w:rFonts w:ascii="宋体" w:hAnsi="宋体" w:cs="宋体"/>
          <w:color w:val="000000"/>
          <w:szCs w:val="21"/>
        </w:rPr>
      </w:pPr>
      <w:r>
        <w:rPr>
          <w:rFonts w:hint="eastAsia" w:ascii="宋体" w:hAnsi="宋体" w:cs="宋体"/>
          <w:color w:val="000000"/>
          <w:szCs w:val="21"/>
        </w:rPr>
        <w:t>特此承诺</w:t>
      </w:r>
    </w:p>
    <w:p w14:paraId="6E62C294">
      <w:pPr>
        <w:spacing w:line="360" w:lineRule="auto"/>
        <w:ind w:firstLine="420" w:firstLineChars="200"/>
        <w:rPr>
          <w:rFonts w:ascii="宋体" w:hAnsi="宋体" w:cs="宋体"/>
          <w:color w:val="000000"/>
          <w:szCs w:val="21"/>
        </w:rPr>
      </w:pPr>
    </w:p>
    <w:p w14:paraId="21BA4954">
      <w:pPr>
        <w:spacing w:line="360" w:lineRule="auto"/>
        <w:ind w:firstLine="420" w:firstLineChars="200"/>
        <w:rPr>
          <w:rFonts w:ascii="宋体" w:hAnsi="宋体" w:cs="宋体"/>
          <w:color w:val="000000"/>
          <w:szCs w:val="21"/>
        </w:rPr>
      </w:pPr>
    </w:p>
    <w:p w14:paraId="59BBCF5E">
      <w:pPr>
        <w:wordWrap w:val="0"/>
        <w:spacing w:line="360" w:lineRule="auto"/>
        <w:ind w:right="480" w:firstLine="420" w:firstLineChars="200"/>
        <w:jc w:val="right"/>
        <w:rPr>
          <w:rFonts w:ascii="宋体" w:hAnsi="宋体" w:cs="宋体"/>
          <w:color w:val="000000"/>
          <w:szCs w:val="21"/>
        </w:rPr>
      </w:pPr>
      <w:r>
        <w:rPr>
          <w:rFonts w:hint="eastAsia" w:ascii="宋体" w:hAnsi="宋体" w:cs="宋体"/>
          <w:color w:val="000000"/>
          <w:szCs w:val="21"/>
        </w:rPr>
        <w:t xml:space="preserve">                       </w:t>
      </w:r>
      <w:r>
        <w:rPr>
          <w:rFonts w:hint="eastAsia" w:ascii="宋体" w:hAnsi="宋体" w:cs="宋体"/>
          <w:color w:val="000000"/>
          <w:szCs w:val="21"/>
          <w:lang w:val="en-US" w:eastAsia="zh-CN"/>
        </w:rPr>
        <w:t xml:space="preserve">   </w:t>
      </w:r>
      <w:r>
        <w:rPr>
          <w:rFonts w:hint="eastAsia" w:ascii="宋体" w:hAnsi="宋体" w:cs="宋体"/>
          <w:color w:val="000000"/>
          <w:szCs w:val="21"/>
        </w:rPr>
        <w:t xml:space="preserve"> </w:t>
      </w:r>
      <w:r>
        <w:rPr>
          <w:rFonts w:hint="eastAsia" w:ascii="宋体" w:hAnsi="宋体" w:cs="宋体"/>
          <w:color w:val="000000"/>
          <w:szCs w:val="21"/>
          <w:lang w:val="en-US" w:eastAsia="zh-CN"/>
        </w:rPr>
        <w:t xml:space="preserve">  </w:t>
      </w:r>
      <w:r>
        <w:rPr>
          <w:rFonts w:hint="eastAsia" w:ascii="宋体" w:hAnsi="宋体" w:cs="宋体"/>
          <w:color w:val="000000"/>
          <w:szCs w:val="21"/>
        </w:rPr>
        <w:t>供应商：</w:t>
      </w:r>
      <w:r>
        <w:rPr>
          <w:rFonts w:hint="eastAsia" w:ascii="宋体" w:hAnsi="宋体" w:cs="宋体"/>
          <w:color w:val="000000"/>
          <w:szCs w:val="21"/>
          <w:u w:val="single"/>
        </w:rPr>
        <w:t xml:space="preserve">                      </w:t>
      </w:r>
      <w:r>
        <w:rPr>
          <w:rFonts w:hint="eastAsia" w:ascii="宋体" w:hAnsi="宋体" w:cs="宋体"/>
          <w:color w:val="000000"/>
          <w:szCs w:val="21"/>
        </w:rPr>
        <w:t>（盖单位公章）</w:t>
      </w:r>
    </w:p>
    <w:p w14:paraId="1D8C11CF">
      <w:pPr>
        <w:pStyle w:val="14"/>
        <w:spacing w:beforeLines="50" w:afterLines="50" w:line="360" w:lineRule="auto"/>
        <w:ind w:firstLine="420" w:firstLineChars="200"/>
        <w:jc w:val="center"/>
        <w:rPr>
          <w:rFonts w:hAnsi="宋体" w:eastAsia="宋体" w:cs="宋体"/>
          <w:color w:val="000000"/>
          <w:szCs w:val="21"/>
        </w:rPr>
      </w:pPr>
      <w:r>
        <w:rPr>
          <w:rFonts w:hint="eastAsia" w:hAnsi="宋体" w:eastAsia="宋体" w:cs="宋体"/>
          <w:szCs w:val="21"/>
        </w:rPr>
        <w:t xml:space="preserve">                            法定代表人或其委托代理人：</w:t>
      </w:r>
      <w:r>
        <w:rPr>
          <w:rFonts w:hint="eastAsia" w:hAnsi="宋体" w:eastAsia="宋体" w:cs="宋体"/>
          <w:szCs w:val="21"/>
          <w:u w:val="single"/>
        </w:rPr>
        <w:t xml:space="preserve">       </w:t>
      </w:r>
      <w:r>
        <w:rPr>
          <w:rFonts w:hint="eastAsia" w:hAnsi="宋体" w:eastAsia="宋体" w:cs="宋体"/>
          <w:szCs w:val="21"/>
        </w:rPr>
        <w:t xml:space="preserve">（签字或盖章）   </w:t>
      </w:r>
    </w:p>
    <w:p w14:paraId="03AF589E">
      <w:pPr>
        <w:spacing w:line="360" w:lineRule="auto"/>
        <w:ind w:right="480" w:firstLine="420" w:firstLineChars="200"/>
        <w:jc w:val="center"/>
        <w:rPr>
          <w:rFonts w:ascii="宋体" w:hAnsi="宋体" w:cs="宋体"/>
          <w:color w:val="000000"/>
          <w:szCs w:val="21"/>
        </w:rPr>
      </w:pPr>
      <w:r>
        <w:rPr>
          <w:rFonts w:hint="eastAsia" w:ascii="宋体" w:hAnsi="宋体" w:cs="宋体"/>
          <w:color w:val="000000"/>
          <w:szCs w:val="21"/>
        </w:rPr>
        <w:t xml:space="preserve">                                     </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14:paraId="16CA5BA1">
      <w:pPr>
        <w:ind w:firstLine="480"/>
        <w:rPr>
          <w:rFonts w:ascii="宋体" w:hAnsi="宋体" w:cs="宋体"/>
        </w:rPr>
      </w:pPr>
    </w:p>
    <w:p w14:paraId="2CF1FA37">
      <w:pPr>
        <w:pStyle w:val="26"/>
        <w:ind w:firstLine="480"/>
        <w:rPr>
          <w:rFonts w:ascii="宋体" w:hAnsi="宋体" w:cs="宋体"/>
        </w:rPr>
      </w:pPr>
    </w:p>
    <w:p w14:paraId="4ADCB3EF">
      <w:pPr>
        <w:pStyle w:val="2"/>
        <w:ind w:left="0" w:leftChars="0" w:firstLine="0" w:firstLineChars="0"/>
        <w:rPr>
          <w:rFonts w:ascii="宋体" w:hAnsi="宋体" w:cs="宋体"/>
          <w:b/>
          <w:bCs/>
          <w:kern w:val="0"/>
          <w:sz w:val="24"/>
        </w:rPr>
      </w:pPr>
      <w:bookmarkStart w:id="301" w:name="_Toc6994"/>
      <w:bookmarkStart w:id="302" w:name="_Toc32275"/>
      <w:bookmarkStart w:id="303" w:name="_Toc429748311"/>
      <w:bookmarkStart w:id="304" w:name="_Toc28288"/>
      <w:bookmarkStart w:id="305" w:name="_Toc554"/>
    </w:p>
    <w:p w14:paraId="312C413A">
      <w:pPr>
        <w:ind w:firstLine="482"/>
        <w:rPr>
          <w:rFonts w:ascii="宋体" w:hAnsi="宋体" w:cs="宋体"/>
          <w:b/>
          <w:bCs/>
          <w:kern w:val="0"/>
          <w:sz w:val="24"/>
          <w:szCs w:val="24"/>
        </w:rPr>
      </w:pPr>
    </w:p>
    <w:p w14:paraId="71C357F4">
      <w:pPr>
        <w:pStyle w:val="26"/>
        <w:ind w:firstLine="480"/>
      </w:pPr>
    </w:p>
    <w:p w14:paraId="4E9FE4DA">
      <w:pPr>
        <w:pStyle w:val="26"/>
        <w:ind w:firstLine="480"/>
      </w:pPr>
    </w:p>
    <w:p w14:paraId="472F09B3">
      <w:pPr>
        <w:pStyle w:val="26"/>
        <w:ind w:firstLine="480"/>
      </w:pPr>
    </w:p>
    <w:p w14:paraId="3E96DC47">
      <w:pPr>
        <w:ind w:firstLine="482"/>
        <w:rPr>
          <w:rFonts w:ascii="宋体" w:hAnsi="宋体" w:cs="宋体"/>
          <w:b/>
          <w:bCs/>
          <w:kern w:val="0"/>
          <w:sz w:val="24"/>
          <w:szCs w:val="24"/>
        </w:rPr>
      </w:pPr>
    </w:p>
    <w:p w14:paraId="4B82DF78">
      <w:pPr>
        <w:pStyle w:val="26"/>
        <w:ind w:firstLine="482"/>
        <w:rPr>
          <w:rFonts w:ascii="宋体" w:hAnsi="宋体" w:cs="宋体"/>
          <w:b/>
          <w:bCs/>
          <w:kern w:val="0"/>
          <w:szCs w:val="24"/>
        </w:rPr>
      </w:pPr>
    </w:p>
    <w:p w14:paraId="4AB05A66">
      <w:pPr>
        <w:pStyle w:val="27"/>
        <w:rPr>
          <w:rFonts w:ascii="宋体" w:hAnsi="宋体" w:cs="宋体"/>
          <w:b/>
          <w:bCs/>
          <w:kern w:val="0"/>
          <w:szCs w:val="24"/>
        </w:rPr>
      </w:pPr>
    </w:p>
    <w:p w14:paraId="75D575F7"/>
    <w:p w14:paraId="3C47184B">
      <w:pPr>
        <w:widowControl/>
        <w:spacing w:line="360" w:lineRule="auto"/>
        <w:ind w:firstLine="600" w:firstLineChars="200"/>
        <w:jc w:val="center"/>
        <w:outlineLvl w:val="1"/>
        <w:rPr>
          <w:rFonts w:ascii="宋体" w:hAnsi="宋体" w:cs="宋体"/>
          <w:b/>
          <w:bCs/>
          <w:kern w:val="0"/>
          <w:sz w:val="30"/>
          <w:szCs w:val="30"/>
        </w:rPr>
      </w:pPr>
      <w:bookmarkStart w:id="306" w:name="_Toc13274"/>
      <w:r>
        <w:rPr>
          <w:rFonts w:hint="eastAsia" w:ascii="宋体" w:hAnsi="宋体" w:cs="宋体"/>
          <w:b/>
          <w:bCs/>
          <w:kern w:val="0"/>
          <w:sz w:val="30"/>
          <w:szCs w:val="30"/>
        </w:rPr>
        <w:t>九、其他资料</w:t>
      </w:r>
      <w:bookmarkEnd w:id="301"/>
      <w:bookmarkEnd w:id="302"/>
      <w:bookmarkEnd w:id="303"/>
      <w:bookmarkEnd w:id="304"/>
      <w:bookmarkEnd w:id="305"/>
      <w:bookmarkEnd w:id="306"/>
    </w:p>
    <w:p w14:paraId="4EFD3B0F">
      <w:pPr>
        <w:ind w:firstLine="480"/>
        <w:rPr>
          <w:rFonts w:ascii="宋体" w:hAnsi="宋体" w:cs="宋体"/>
        </w:rPr>
      </w:pPr>
    </w:p>
    <w:p w14:paraId="45886612">
      <w:pPr>
        <w:pStyle w:val="26"/>
        <w:ind w:firstLine="480"/>
        <w:rPr>
          <w:rFonts w:ascii="宋体" w:hAnsi="宋体" w:cs="宋体"/>
        </w:rPr>
      </w:pPr>
    </w:p>
    <w:p w14:paraId="16A4339B">
      <w:pPr>
        <w:ind w:firstLine="480" w:firstLineChars="200"/>
        <w:jc w:val="center"/>
        <w:rPr>
          <w:sz w:val="24"/>
          <w:szCs w:val="24"/>
        </w:rPr>
      </w:pPr>
      <w:bookmarkStart w:id="307" w:name="_Toc5181"/>
      <w:r>
        <w:rPr>
          <w:rFonts w:hint="eastAsia"/>
          <w:sz w:val="24"/>
          <w:szCs w:val="24"/>
        </w:rPr>
        <w:t>（一）反商业贿赂承诺书</w:t>
      </w:r>
      <w:bookmarkEnd w:id="307"/>
    </w:p>
    <w:p w14:paraId="3FA3641D">
      <w:pPr>
        <w:spacing w:line="440" w:lineRule="exact"/>
        <w:ind w:firstLine="480"/>
        <w:rPr>
          <w:rFonts w:ascii="宋体" w:hAnsi="宋体" w:cs="宋体"/>
          <w:szCs w:val="21"/>
        </w:rPr>
      </w:pPr>
    </w:p>
    <w:p w14:paraId="57CCB107">
      <w:pPr>
        <w:spacing w:line="360" w:lineRule="auto"/>
        <w:ind w:firstLine="420" w:firstLineChars="200"/>
        <w:rPr>
          <w:rFonts w:ascii="宋体" w:hAnsi="宋体" w:cs="宋体"/>
          <w:szCs w:val="21"/>
        </w:rPr>
      </w:pPr>
      <w:r>
        <w:rPr>
          <w:rFonts w:hint="eastAsia" w:ascii="宋体" w:hAnsi="宋体" w:cs="宋体"/>
          <w:szCs w:val="21"/>
        </w:rPr>
        <w:t>我公司承诺：</w:t>
      </w:r>
    </w:p>
    <w:p w14:paraId="370DF769">
      <w:pPr>
        <w:spacing w:line="360" w:lineRule="auto"/>
        <w:ind w:firstLine="420" w:firstLineChars="200"/>
        <w:rPr>
          <w:rFonts w:ascii="宋体" w:hAnsi="宋体" w:cs="宋体"/>
          <w:szCs w:val="21"/>
        </w:rPr>
      </w:pPr>
    </w:p>
    <w:p w14:paraId="4A9E0779">
      <w:pPr>
        <w:spacing w:line="360" w:lineRule="auto"/>
        <w:ind w:firstLine="420" w:firstLineChars="200"/>
        <w:rPr>
          <w:rFonts w:ascii="宋体" w:hAnsi="宋体" w:cs="宋体"/>
          <w:szCs w:val="21"/>
        </w:rPr>
      </w:pPr>
      <w:r>
        <w:rPr>
          <w:rFonts w:hint="eastAsia" w:ascii="宋体" w:hAnsi="宋体" w:cs="宋体"/>
          <w:szCs w:val="21"/>
        </w:rPr>
        <w:t>在本次谈判活动中，我公司保证做到：</w:t>
      </w:r>
    </w:p>
    <w:p w14:paraId="6193CF44">
      <w:pPr>
        <w:spacing w:line="360" w:lineRule="auto"/>
        <w:ind w:firstLine="420" w:firstLineChars="200"/>
        <w:rPr>
          <w:rFonts w:ascii="宋体" w:hAnsi="宋体" w:cs="宋体"/>
          <w:szCs w:val="21"/>
        </w:rPr>
      </w:pPr>
      <w:r>
        <w:rPr>
          <w:rFonts w:hint="eastAsia" w:ascii="宋体" w:hAnsi="宋体" w:cs="宋体"/>
          <w:szCs w:val="21"/>
        </w:rPr>
        <w:t>一、公平竞争参加本次谈判活动。</w:t>
      </w:r>
    </w:p>
    <w:p w14:paraId="3A5864FC">
      <w:pPr>
        <w:spacing w:line="360" w:lineRule="auto"/>
        <w:ind w:firstLine="420" w:firstLineChars="200"/>
        <w:rPr>
          <w:rFonts w:ascii="宋体" w:hAnsi="宋体" w:cs="宋体"/>
          <w:szCs w:val="21"/>
        </w:rPr>
      </w:pPr>
      <w:r>
        <w:rPr>
          <w:rFonts w:hint="eastAsia" w:ascii="宋体" w:hAnsi="宋体" w:cs="宋体"/>
          <w:szCs w:val="21"/>
        </w:rPr>
        <w:t>二、杜绝任何形式的商业贿赂行为。不向国家工作人员、政府采购代理机构工作人员、谈判小组及亲属提供礼品礼金、有价证券、购物券、回扣、佣金、咨询费、劳务费、资助费、宣传费、宴请；不为其报销各种消费凭证，不支付其旅游、娱乐等费用。</w:t>
      </w:r>
    </w:p>
    <w:p w14:paraId="0E822EBD">
      <w:pPr>
        <w:spacing w:line="360" w:lineRule="auto"/>
        <w:ind w:firstLine="420" w:firstLineChars="200"/>
        <w:rPr>
          <w:rFonts w:ascii="宋体" w:hAnsi="宋体" w:cs="宋体"/>
          <w:szCs w:val="21"/>
        </w:rPr>
      </w:pPr>
      <w:r>
        <w:rPr>
          <w:rFonts w:hint="eastAsia" w:ascii="宋体" w:hAnsi="宋体" w:cs="宋体"/>
          <w:szCs w:val="21"/>
        </w:rPr>
        <w:t>三、若出现上述行为，我公司及参与投标的工作人员愿意接受按照国家法律法规等有关规定给予的处罚。</w:t>
      </w:r>
    </w:p>
    <w:p w14:paraId="36E35D3A">
      <w:pPr>
        <w:spacing w:line="360" w:lineRule="auto"/>
        <w:ind w:firstLine="420" w:firstLineChars="200"/>
        <w:rPr>
          <w:rFonts w:ascii="宋体" w:hAnsi="宋体" w:cs="宋体"/>
          <w:szCs w:val="21"/>
        </w:rPr>
      </w:pPr>
    </w:p>
    <w:p w14:paraId="5CF4C03E">
      <w:pPr>
        <w:spacing w:line="360" w:lineRule="auto"/>
        <w:ind w:firstLine="420" w:firstLineChars="200"/>
        <w:rPr>
          <w:rFonts w:ascii="宋体" w:hAnsi="宋体" w:cs="宋体"/>
          <w:szCs w:val="21"/>
        </w:rPr>
      </w:pPr>
    </w:p>
    <w:p w14:paraId="77CB1940">
      <w:pPr>
        <w:spacing w:line="360" w:lineRule="auto"/>
        <w:ind w:firstLine="420" w:firstLineChars="200"/>
        <w:rPr>
          <w:rFonts w:ascii="宋体" w:hAnsi="宋体" w:cs="宋体"/>
          <w:szCs w:val="21"/>
        </w:rPr>
      </w:pPr>
    </w:p>
    <w:p w14:paraId="28BC9247">
      <w:pPr>
        <w:spacing w:line="360" w:lineRule="auto"/>
        <w:ind w:firstLine="420" w:firstLineChars="200"/>
        <w:rPr>
          <w:rFonts w:ascii="宋体" w:hAnsi="宋体" w:cs="宋体"/>
          <w:szCs w:val="21"/>
        </w:rPr>
      </w:pPr>
      <w:r>
        <w:rPr>
          <w:rFonts w:hint="eastAsia" w:ascii="宋体" w:hAnsi="宋体" w:cs="宋体"/>
          <w:szCs w:val="21"/>
        </w:rPr>
        <w:t xml:space="preserve">    </w:t>
      </w:r>
    </w:p>
    <w:p w14:paraId="6945E90E">
      <w:pPr>
        <w:spacing w:line="360" w:lineRule="auto"/>
        <w:ind w:left="3150" w:leftChars="1500" w:firstLine="420" w:firstLineChars="200"/>
        <w:rPr>
          <w:rFonts w:ascii="宋体" w:hAnsi="宋体" w:cs="宋体"/>
          <w:szCs w:val="21"/>
        </w:rPr>
      </w:pPr>
      <w:bookmarkStart w:id="308" w:name="_Toc426355910"/>
      <w:bookmarkStart w:id="309" w:name="_Toc426356046"/>
      <w:bookmarkStart w:id="310" w:name="_Toc426355993"/>
      <w:bookmarkStart w:id="311" w:name="_Toc426364359"/>
      <w:r>
        <w:rPr>
          <w:rFonts w:hint="eastAsia" w:ascii="宋体" w:hAnsi="宋体" w:cs="宋体"/>
          <w:szCs w:val="21"/>
        </w:rPr>
        <w:t>供应商：</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kern w:val="0"/>
          <w:szCs w:val="21"/>
        </w:rPr>
        <w:t>盖单位公章</w:t>
      </w:r>
      <w:r>
        <w:rPr>
          <w:rFonts w:hint="eastAsia" w:ascii="宋体" w:hAnsi="宋体" w:cs="宋体"/>
          <w:szCs w:val="21"/>
        </w:rPr>
        <w:t>）</w:t>
      </w:r>
    </w:p>
    <w:p w14:paraId="6A57ED20">
      <w:pPr>
        <w:spacing w:line="360" w:lineRule="auto"/>
        <w:ind w:left="3150" w:leftChars="1500" w:firstLine="420" w:firstLineChars="200"/>
        <w:rPr>
          <w:rFonts w:ascii="宋体" w:hAnsi="宋体" w:cs="宋体"/>
          <w:kern w:val="0"/>
          <w:szCs w:val="21"/>
        </w:rPr>
      </w:pPr>
      <w:r>
        <w:rPr>
          <w:rFonts w:hint="eastAsia" w:ascii="宋体" w:hAnsi="宋体" w:cs="宋体"/>
          <w:szCs w:val="21"/>
        </w:rPr>
        <w:t>法定代表人或委托代理人：</w:t>
      </w:r>
      <w:r>
        <w:rPr>
          <w:rFonts w:hint="eastAsia" w:ascii="宋体" w:hAnsi="宋体" w:cs="宋体"/>
          <w:szCs w:val="21"/>
          <w:u w:val="single"/>
        </w:rPr>
        <w:t xml:space="preserve">         </w:t>
      </w:r>
      <w:r>
        <w:rPr>
          <w:rFonts w:hint="eastAsia" w:ascii="宋体" w:hAnsi="宋体" w:cs="宋体"/>
          <w:kern w:val="0"/>
          <w:szCs w:val="21"/>
        </w:rPr>
        <w:t>（签字或盖章）</w:t>
      </w:r>
    </w:p>
    <w:p w14:paraId="3D2993EA">
      <w:pPr>
        <w:spacing w:line="360" w:lineRule="auto"/>
        <w:ind w:left="3150" w:leftChars="1500" w:firstLine="420" w:firstLineChars="200"/>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1F82B4E5">
      <w:pPr>
        <w:pStyle w:val="28"/>
        <w:spacing w:line="440" w:lineRule="exact"/>
        <w:rPr>
          <w:rFonts w:hAnsi="宋体"/>
          <w:sz w:val="21"/>
          <w:szCs w:val="21"/>
        </w:rPr>
      </w:pPr>
    </w:p>
    <w:p w14:paraId="6C9F331F">
      <w:pPr>
        <w:spacing w:line="440" w:lineRule="exact"/>
        <w:ind w:firstLine="482"/>
        <w:rPr>
          <w:rFonts w:ascii="宋体" w:hAnsi="宋体" w:cs="宋体"/>
          <w:b/>
          <w:bCs/>
          <w:szCs w:val="21"/>
        </w:rPr>
      </w:pPr>
    </w:p>
    <w:p w14:paraId="25167853">
      <w:pPr>
        <w:pStyle w:val="28"/>
      </w:pPr>
    </w:p>
    <w:p w14:paraId="4C08EC88">
      <w:pPr>
        <w:pStyle w:val="28"/>
      </w:pPr>
    </w:p>
    <w:p w14:paraId="5ABA06BA">
      <w:pPr>
        <w:pStyle w:val="28"/>
      </w:pPr>
    </w:p>
    <w:p w14:paraId="2C0A9056">
      <w:pPr>
        <w:pStyle w:val="28"/>
      </w:pPr>
    </w:p>
    <w:p w14:paraId="35958D9C">
      <w:pPr>
        <w:pStyle w:val="28"/>
      </w:pPr>
    </w:p>
    <w:p w14:paraId="437AA15B">
      <w:pPr>
        <w:pStyle w:val="28"/>
      </w:pPr>
    </w:p>
    <w:p w14:paraId="4B1718AA">
      <w:pPr>
        <w:pStyle w:val="28"/>
      </w:pPr>
    </w:p>
    <w:p w14:paraId="5A17E251">
      <w:pPr>
        <w:pStyle w:val="28"/>
      </w:pPr>
    </w:p>
    <w:p w14:paraId="6A715B35">
      <w:pPr>
        <w:pStyle w:val="28"/>
      </w:pPr>
    </w:p>
    <w:p w14:paraId="736FC319">
      <w:pPr>
        <w:pStyle w:val="28"/>
      </w:pPr>
    </w:p>
    <w:p w14:paraId="2FC68E77">
      <w:pPr>
        <w:pStyle w:val="28"/>
      </w:pPr>
    </w:p>
    <w:bookmarkEnd w:id="308"/>
    <w:bookmarkEnd w:id="309"/>
    <w:bookmarkEnd w:id="310"/>
    <w:bookmarkEnd w:id="311"/>
    <w:p w14:paraId="5E801E0B">
      <w:pPr>
        <w:ind w:firstLine="480" w:firstLineChars="200"/>
        <w:jc w:val="center"/>
        <w:rPr>
          <w:sz w:val="24"/>
          <w:szCs w:val="24"/>
        </w:rPr>
      </w:pPr>
      <w:bookmarkStart w:id="312" w:name="_Toc17749"/>
      <w:r>
        <w:rPr>
          <w:rFonts w:hint="eastAsia"/>
          <w:sz w:val="24"/>
          <w:szCs w:val="24"/>
        </w:rPr>
        <w:t>（二）投标承诺函</w:t>
      </w:r>
      <w:bookmarkEnd w:id="312"/>
    </w:p>
    <w:p w14:paraId="25008539">
      <w:pPr>
        <w:spacing w:line="480" w:lineRule="exact"/>
        <w:ind w:firstLine="480"/>
        <w:rPr>
          <w:rFonts w:ascii="宋体" w:hAnsi="宋体" w:cs="宋体"/>
          <w:szCs w:val="21"/>
        </w:rPr>
      </w:pPr>
    </w:p>
    <w:p w14:paraId="3581A11E">
      <w:pPr>
        <w:spacing w:line="360" w:lineRule="auto"/>
        <w:ind w:firstLine="420" w:firstLineChars="200"/>
        <w:rPr>
          <w:rFonts w:ascii="宋体" w:hAnsi="宋体" w:cs="宋体"/>
          <w:szCs w:val="21"/>
        </w:rPr>
      </w:pPr>
      <w:r>
        <w:rPr>
          <w:rFonts w:hint="eastAsia" w:ascii="宋体" w:hAnsi="宋体" w:cs="宋体"/>
          <w:szCs w:val="21"/>
        </w:rPr>
        <w:t>我公司承诺：</w:t>
      </w:r>
    </w:p>
    <w:p w14:paraId="0CB4F88E">
      <w:pPr>
        <w:spacing w:line="360" w:lineRule="auto"/>
        <w:ind w:firstLine="420" w:firstLineChars="200"/>
        <w:rPr>
          <w:rFonts w:ascii="宋体" w:hAnsi="宋体" w:cs="宋体"/>
          <w:szCs w:val="21"/>
        </w:rPr>
      </w:pPr>
      <w:r>
        <w:rPr>
          <w:rFonts w:hint="eastAsia" w:ascii="宋体" w:hAnsi="宋体" w:cs="宋体"/>
          <w:szCs w:val="21"/>
        </w:rPr>
        <w:t>在本次谈判活动中，我公司保证做到：</w:t>
      </w:r>
    </w:p>
    <w:p w14:paraId="26E300C6">
      <w:pPr>
        <w:pStyle w:val="28"/>
        <w:spacing w:line="360" w:lineRule="auto"/>
        <w:ind w:firstLine="420" w:firstLineChars="200"/>
        <w:rPr>
          <w:rFonts w:hAnsi="宋体"/>
          <w:color w:val="auto"/>
          <w:sz w:val="21"/>
          <w:szCs w:val="21"/>
        </w:rPr>
      </w:pPr>
      <w:r>
        <w:rPr>
          <w:rFonts w:hint="eastAsia" w:hAnsi="宋体"/>
          <w:color w:val="auto"/>
          <w:sz w:val="21"/>
          <w:szCs w:val="21"/>
        </w:rPr>
        <w:t>一、不提供虚假材料；</w:t>
      </w:r>
    </w:p>
    <w:p w14:paraId="5DBD66CF">
      <w:pPr>
        <w:pStyle w:val="28"/>
        <w:spacing w:line="360" w:lineRule="auto"/>
        <w:ind w:firstLine="420" w:firstLineChars="200"/>
        <w:rPr>
          <w:rFonts w:hAnsi="宋体"/>
          <w:color w:val="auto"/>
          <w:sz w:val="21"/>
          <w:szCs w:val="21"/>
        </w:rPr>
      </w:pPr>
      <w:r>
        <w:rPr>
          <w:rFonts w:hint="eastAsia" w:hAnsi="宋体"/>
          <w:color w:val="auto"/>
          <w:sz w:val="21"/>
          <w:szCs w:val="21"/>
        </w:rPr>
        <w:t>二、不采取不正当手段诋毁、排挤其他供应商；</w:t>
      </w:r>
    </w:p>
    <w:p w14:paraId="43DAC05C">
      <w:pPr>
        <w:pStyle w:val="28"/>
        <w:spacing w:line="360" w:lineRule="auto"/>
        <w:ind w:firstLine="420" w:firstLineChars="200"/>
        <w:rPr>
          <w:rFonts w:hAnsi="宋体"/>
          <w:color w:val="auto"/>
          <w:sz w:val="21"/>
          <w:szCs w:val="21"/>
        </w:rPr>
      </w:pPr>
      <w:r>
        <w:rPr>
          <w:rFonts w:hint="eastAsia" w:hAnsi="宋体"/>
          <w:color w:val="auto"/>
          <w:sz w:val="21"/>
          <w:szCs w:val="21"/>
        </w:rPr>
        <w:t>三、不与采购人、其他供应商或者代理机构恶意串通；</w:t>
      </w:r>
    </w:p>
    <w:p w14:paraId="582321FE">
      <w:pPr>
        <w:pStyle w:val="28"/>
        <w:spacing w:line="360" w:lineRule="auto"/>
        <w:ind w:firstLine="420" w:firstLineChars="200"/>
        <w:rPr>
          <w:rFonts w:hAnsi="宋体"/>
          <w:color w:val="auto"/>
          <w:sz w:val="21"/>
          <w:szCs w:val="21"/>
        </w:rPr>
      </w:pPr>
      <w:r>
        <w:rPr>
          <w:rFonts w:hint="eastAsia" w:hAnsi="宋体"/>
          <w:color w:val="auto"/>
          <w:sz w:val="21"/>
          <w:szCs w:val="21"/>
        </w:rPr>
        <w:t>四、不违反竞争性谈判文件及法律、行政法规规定的其他情形；</w:t>
      </w:r>
    </w:p>
    <w:p w14:paraId="6FF1E1A0">
      <w:pPr>
        <w:spacing w:line="360" w:lineRule="auto"/>
        <w:ind w:firstLine="420" w:firstLineChars="200"/>
        <w:rPr>
          <w:rFonts w:ascii="宋体" w:hAnsi="宋体" w:cs="宋体"/>
          <w:szCs w:val="21"/>
        </w:rPr>
      </w:pPr>
      <w:r>
        <w:rPr>
          <w:rFonts w:hint="eastAsia" w:ascii="宋体" w:hAnsi="宋体" w:cs="宋体"/>
          <w:szCs w:val="21"/>
        </w:rPr>
        <w:t>五、在竞争性谈判文件规定的</w:t>
      </w:r>
      <w:r>
        <w:fldChar w:fldCharType="begin"/>
      </w:r>
      <w:r>
        <w:instrText xml:space="preserve"> HYPERLINK "https://baike.baidu.com/item/%E6%8A%95%E6%A0%87%E6%9C%89%E6%95%88%E6%9C%9F" \t "https://baike.baidu.com/item/%E6%8A%95%E6%A0%87%E4%BF%9D%E5%87%BD/_blank" </w:instrText>
      </w:r>
      <w:r>
        <w:fldChar w:fldCharType="separate"/>
      </w:r>
      <w:r>
        <w:rPr>
          <w:rFonts w:hint="eastAsia" w:ascii="宋体" w:hAnsi="宋体" w:cs="宋体"/>
          <w:szCs w:val="21"/>
        </w:rPr>
        <w:t>谈判有效期</w:t>
      </w:r>
      <w:r>
        <w:rPr>
          <w:rFonts w:hint="eastAsia" w:ascii="宋体" w:hAnsi="宋体" w:cs="宋体"/>
          <w:szCs w:val="21"/>
        </w:rPr>
        <w:fldChar w:fldCharType="end"/>
      </w:r>
      <w:r>
        <w:rPr>
          <w:rFonts w:hint="eastAsia" w:ascii="宋体" w:hAnsi="宋体" w:cs="宋体"/>
          <w:szCs w:val="21"/>
        </w:rPr>
        <w:t>内，不撤销竞争性谈判文件；</w:t>
      </w:r>
    </w:p>
    <w:p w14:paraId="526BD529">
      <w:pPr>
        <w:spacing w:line="360" w:lineRule="auto"/>
        <w:ind w:firstLine="420" w:firstLineChars="200"/>
        <w:rPr>
          <w:rFonts w:ascii="宋体" w:hAnsi="宋体" w:cs="宋体"/>
          <w:szCs w:val="21"/>
        </w:rPr>
      </w:pPr>
      <w:r>
        <w:rPr>
          <w:rFonts w:hint="eastAsia" w:ascii="宋体" w:hAnsi="宋体" w:cs="宋体"/>
          <w:szCs w:val="21"/>
        </w:rPr>
        <w:t>六、成交后，我单位将在竞争性谈判文件规定的时间内，依据谈判及响应文件相关规定内容与采购人及时签订</w:t>
      </w:r>
      <w:r>
        <w:fldChar w:fldCharType="begin"/>
      </w:r>
      <w:r>
        <w:instrText xml:space="preserve"> HYPERLINK "https://baike.baidu.com/item/%E5%BB%BA%E8%AE%BE%E5%B7%A5%E7%A8%8B%E6%96%BD%E5%B7%A5%E5%90%88%E5%90%8C" \t "https://baike.baidu.com/item/%E6%8A%95%E6%A0%87%E4%BF%9D%E5%87%BD/_blank" </w:instrText>
      </w:r>
      <w:r>
        <w:fldChar w:fldCharType="separate"/>
      </w:r>
      <w:r>
        <w:rPr>
          <w:rFonts w:hint="eastAsia" w:ascii="宋体" w:hAnsi="宋体" w:cs="宋体"/>
          <w:szCs w:val="21"/>
        </w:rPr>
        <w:t>合同</w:t>
      </w:r>
      <w:r>
        <w:rPr>
          <w:rFonts w:hint="eastAsia" w:ascii="宋体" w:hAnsi="宋体" w:cs="宋体"/>
          <w:szCs w:val="21"/>
        </w:rPr>
        <w:fldChar w:fldCharType="end"/>
      </w:r>
      <w:r>
        <w:rPr>
          <w:rFonts w:hint="eastAsia" w:ascii="宋体" w:hAnsi="宋体" w:cs="宋体"/>
          <w:szCs w:val="21"/>
        </w:rPr>
        <w:t>；</w:t>
      </w:r>
    </w:p>
    <w:p w14:paraId="350A0BD9">
      <w:pPr>
        <w:spacing w:line="360" w:lineRule="auto"/>
        <w:ind w:firstLine="420" w:firstLineChars="200"/>
        <w:rPr>
          <w:rFonts w:ascii="宋体" w:hAnsi="宋体" w:cs="宋体"/>
          <w:szCs w:val="21"/>
        </w:rPr>
      </w:pPr>
      <w:r>
        <w:rPr>
          <w:rFonts w:hint="eastAsia" w:ascii="宋体" w:hAnsi="宋体" w:cs="宋体"/>
          <w:szCs w:val="21"/>
        </w:rPr>
        <w:t>七、成交后，我单位将按照竞争性谈判文件规定缴纳履约保证金（如有）；</w:t>
      </w:r>
    </w:p>
    <w:p w14:paraId="55648610">
      <w:pPr>
        <w:pStyle w:val="28"/>
        <w:spacing w:line="360" w:lineRule="auto"/>
        <w:ind w:firstLine="420" w:firstLineChars="200"/>
        <w:rPr>
          <w:rFonts w:hAnsi="宋体"/>
          <w:color w:val="auto"/>
          <w:sz w:val="21"/>
          <w:szCs w:val="21"/>
        </w:rPr>
      </w:pPr>
      <w:r>
        <w:rPr>
          <w:rFonts w:hint="eastAsia" w:hAnsi="宋体"/>
          <w:color w:val="auto"/>
          <w:sz w:val="21"/>
          <w:szCs w:val="21"/>
        </w:rPr>
        <w:t>八、</w:t>
      </w:r>
      <w:r>
        <w:rPr>
          <w:rFonts w:hint="eastAsia" w:hAnsi="宋体"/>
          <w:sz w:val="21"/>
          <w:szCs w:val="21"/>
        </w:rPr>
        <w:t>成交后</w:t>
      </w:r>
      <w:r>
        <w:rPr>
          <w:rFonts w:hint="eastAsia" w:hAnsi="宋体"/>
          <w:color w:val="auto"/>
          <w:sz w:val="21"/>
          <w:szCs w:val="21"/>
        </w:rPr>
        <w:t>，我单位将按照竞争性谈判文件规定缴纳代理服务费及其他相关费用；</w:t>
      </w:r>
    </w:p>
    <w:p w14:paraId="7686BD56">
      <w:pPr>
        <w:spacing w:line="360" w:lineRule="auto"/>
        <w:ind w:firstLine="420" w:firstLineChars="200"/>
        <w:rPr>
          <w:rFonts w:ascii="宋体" w:hAnsi="宋体" w:cs="宋体"/>
          <w:szCs w:val="21"/>
          <w:shd w:val="clear" w:color="auto" w:fill="FFFFFF"/>
        </w:rPr>
      </w:pPr>
      <w:r>
        <w:rPr>
          <w:rFonts w:hint="eastAsia" w:ascii="宋体" w:hAnsi="宋体" w:cs="宋体"/>
          <w:szCs w:val="21"/>
        </w:rPr>
        <w:t>九、</w:t>
      </w:r>
      <w:r>
        <w:rPr>
          <w:rFonts w:hint="eastAsia" w:ascii="宋体" w:hAnsi="宋体" w:cs="宋体"/>
          <w:szCs w:val="21"/>
          <w:shd w:val="clear" w:color="auto" w:fill="FFFFFF"/>
        </w:rPr>
        <w:t>若违反上述承诺，愿接受取消投标资格、记入信用档案等有关处理，愿意承担相应法律责任；如已</w:t>
      </w:r>
      <w:r>
        <w:rPr>
          <w:rFonts w:hint="eastAsia" w:ascii="宋体" w:hAnsi="宋体" w:cs="宋体"/>
          <w:szCs w:val="21"/>
        </w:rPr>
        <w:t>成交</w:t>
      </w:r>
      <w:r>
        <w:rPr>
          <w:rFonts w:hint="eastAsia" w:ascii="宋体" w:hAnsi="宋体" w:cs="宋体"/>
          <w:szCs w:val="21"/>
          <w:shd w:val="clear" w:color="auto" w:fill="FFFFFF"/>
        </w:rPr>
        <w:t>的，自动放弃成交资格；给采购人造成损失的，依法承担赔偿责任。</w:t>
      </w:r>
    </w:p>
    <w:p w14:paraId="4E51FF38">
      <w:pPr>
        <w:spacing w:line="360" w:lineRule="auto"/>
        <w:ind w:firstLine="420" w:firstLineChars="200"/>
        <w:rPr>
          <w:rFonts w:ascii="宋体" w:hAnsi="宋体" w:cs="宋体"/>
          <w:szCs w:val="21"/>
          <w:shd w:val="clear" w:color="auto" w:fill="FFFFFF"/>
        </w:rPr>
      </w:pPr>
    </w:p>
    <w:p w14:paraId="609BB7AC">
      <w:pPr>
        <w:pStyle w:val="28"/>
        <w:spacing w:line="360" w:lineRule="auto"/>
        <w:ind w:firstLine="420" w:firstLineChars="200"/>
        <w:rPr>
          <w:rFonts w:hAnsi="宋体"/>
          <w:sz w:val="21"/>
          <w:szCs w:val="21"/>
        </w:rPr>
      </w:pPr>
      <w:r>
        <w:rPr>
          <w:rFonts w:hint="eastAsia" w:hAnsi="宋体"/>
          <w:sz w:val="21"/>
          <w:szCs w:val="21"/>
        </w:rPr>
        <w:t xml:space="preserve"> </w:t>
      </w:r>
    </w:p>
    <w:p w14:paraId="1CF2C16D">
      <w:pPr>
        <w:spacing w:line="360" w:lineRule="auto"/>
        <w:ind w:left="2940" w:leftChars="1400" w:firstLine="420" w:firstLineChars="200"/>
        <w:rPr>
          <w:rFonts w:ascii="宋体" w:hAnsi="宋体" w:cs="宋体"/>
          <w:color w:val="000000"/>
          <w:szCs w:val="21"/>
        </w:rPr>
      </w:pPr>
      <w:r>
        <w:rPr>
          <w:rFonts w:hint="eastAsia" w:ascii="宋体" w:hAnsi="宋体" w:cs="宋体"/>
          <w:color w:val="000000"/>
          <w:szCs w:val="21"/>
        </w:rPr>
        <w:t>供应商：</w:t>
      </w:r>
      <w:r>
        <w:rPr>
          <w:rFonts w:hint="eastAsia" w:ascii="宋体" w:hAnsi="宋体" w:cs="宋体"/>
          <w:color w:val="000000"/>
          <w:szCs w:val="21"/>
          <w:u w:val="single"/>
        </w:rPr>
        <w:t xml:space="preserve">                        </w:t>
      </w:r>
      <w:r>
        <w:rPr>
          <w:rFonts w:hint="eastAsia" w:ascii="宋体" w:hAnsi="宋体" w:cs="宋体"/>
          <w:color w:val="000000"/>
          <w:szCs w:val="21"/>
        </w:rPr>
        <w:t>（盖单位公章）</w:t>
      </w:r>
    </w:p>
    <w:p w14:paraId="0D7E735D">
      <w:pPr>
        <w:spacing w:line="360" w:lineRule="auto"/>
        <w:ind w:left="2940" w:leftChars="1400" w:firstLine="420" w:firstLineChars="200"/>
        <w:rPr>
          <w:rFonts w:ascii="宋体" w:hAnsi="宋体" w:cs="宋体"/>
          <w:color w:val="000000"/>
          <w:szCs w:val="21"/>
        </w:rPr>
      </w:pPr>
      <w:r>
        <w:rPr>
          <w:rFonts w:hint="eastAsia" w:ascii="宋体" w:hAnsi="宋体" w:cs="宋体"/>
          <w:szCs w:val="21"/>
        </w:rPr>
        <w:t>法定代表人或委托代理人：</w:t>
      </w:r>
      <w:r>
        <w:rPr>
          <w:rFonts w:hint="eastAsia" w:ascii="宋体" w:hAnsi="宋体" w:cs="宋体"/>
          <w:color w:val="000000"/>
          <w:szCs w:val="21"/>
          <w:u w:val="single"/>
        </w:rPr>
        <w:t xml:space="preserve">        </w:t>
      </w:r>
      <w:r>
        <w:rPr>
          <w:rFonts w:hint="eastAsia" w:ascii="宋体" w:hAnsi="宋体" w:cs="宋体"/>
          <w:color w:val="000000"/>
          <w:szCs w:val="21"/>
        </w:rPr>
        <w:t>（签字或签章）</w:t>
      </w:r>
    </w:p>
    <w:p w14:paraId="0D11715A">
      <w:pPr>
        <w:spacing w:line="360" w:lineRule="auto"/>
        <w:ind w:left="2940" w:leftChars="1400" w:firstLine="420" w:firstLineChars="200"/>
        <w:rPr>
          <w:rFonts w:ascii="宋体" w:hAnsi="宋体" w:cs="宋体"/>
          <w:color w:val="000000"/>
          <w:szCs w:val="21"/>
        </w:rPr>
      </w:pPr>
      <w:r>
        <w:rPr>
          <w:rFonts w:hint="eastAsia" w:ascii="宋体" w:hAnsi="宋体" w:cs="宋体"/>
          <w:szCs w:val="21"/>
        </w:rPr>
        <w:t>日期：</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14:paraId="7A0030D0">
      <w:pPr>
        <w:ind w:firstLine="482"/>
        <w:rPr>
          <w:rFonts w:ascii="宋体" w:hAnsi="宋体" w:cs="宋体"/>
          <w:b/>
          <w:bCs/>
          <w:szCs w:val="21"/>
        </w:rPr>
      </w:pPr>
    </w:p>
    <w:p w14:paraId="5BABD7DD">
      <w:pPr>
        <w:pStyle w:val="28"/>
      </w:pPr>
    </w:p>
    <w:p w14:paraId="5777E0F9">
      <w:pPr>
        <w:pStyle w:val="28"/>
      </w:pPr>
    </w:p>
    <w:p w14:paraId="0156D639">
      <w:pPr>
        <w:pStyle w:val="28"/>
      </w:pPr>
    </w:p>
    <w:p w14:paraId="6E375D83">
      <w:pPr>
        <w:pStyle w:val="28"/>
      </w:pPr>
    </w:p>
    <w:p w14:paraId="56FEA979">
      <w:pPr>
        <w:pStyle w:val="28"/>
      </w:pPr>
    </w:p>
    <w:p w14:paraId="3083D125">
      <w:pPr>
        <w:pStyle w:val="28"/>
      </w:pPr>
    </w:p>
    <w:p w14:paraId="630A96D9">
      <w:pPr>
        <w:pStyle w:val="28"/>
      </w:pPr>
    </w:p>
    <w:p w14:paraId="536E4D50">
      <w:pPr>
        <w:pStyle w:val="28"/>
      </w:pPr>
    </w:p>
    <w:p w14:paraId="2B7284CA">
      <w:pPr>
        <w:pStyle w:val="28"/>
      </w:pPr>
    </w:p>
    <w:p w14:paraId="10FA63A0">
      <w:pPr>
        <w:pStyle w:val="28"/>
      </w:pPr>
    </w:p>
    <w:p w14:paraId="74D488DC">
      <w:pPr>
        <w:pStyle w:val="28"/>
      </w:pPr>
    </w:p>
    <w:p w14:paraId="42F3B348">
      <w:pPr>
        <w:pStyle w:val="28"/>
      </w:pPr>
    </w:p>
    <w:p w14:paraId="63CFAA1A">
      <w:pPr>
        <w:pStyle w:val="28"/>
      </w:pPr>
    </w:p>
    <w:p w14:paraId="005B1D89">
      <w:pPr>
        <w:pStyle w:val="28"/>
      </w:pPr>
    </w:p>
    <w:p w14:paraId="34470234">
      <w:pPr>
        <w:spacing w:line="360" w:lineRule="auto"/>
        <w:ind w:firstLine="480" w:firstLineChars="200"/>
        <w:jc w:val="center"/>
        <w:rPr>
          <w:sz w:val="24"/>
          <w:szCs w:val="24"/>
        </w:rPr>
      </w:pPr>
      <w:bookmarkStart w:id="313" w:name="_Toc7053"/>
      <w:r>
        <w:rPr>
          <w:rFonts w:hint="eastAsia"/>
          <w:sz w:val="24"/>
          <w:szCs w:val="24"/>
        </w:rPr>
        <w:t>（三）竞争性谈判文件要求的以及供应商认为应该提供的其他材料</w:t>
      </w:r>
      <w:bookmarkEnd w:id="313"/>
    </w:p>
    <w:p w14:paraId="74B51FCB">
      <w:pPr>
        <w:pStyle w:val="26"/>
        <w:ind w:firstLine="480"/>
        <w:rPr>
          <w:rFonts w:ascii="宋体" w:hAnsi="宋体" w:cs="宋体"/>
        </w:rPr>
      </w:pPr>
    </w:p>
    <w:p w14:paraId="3A3074E6">
      <w:pPr>
        <w:widowControl/>
        <w:spacing w:line="360" w:lineRule="auto"/>
        <w:ind w:firstLine="482"/>
        <w:outlineLvl w:val="1"/>
        <w:rPr>
          <w:rFonts w:ascii="宋体" w:hAnsi="宋体" w:cs="宋体"/>
          <w:b/>
          <w:bCs/>
          <w:kern w:val="0"/>
          <w:sz w:val="24"/>
          <w:szCs w:val="24"/>
        </w:rPr>
      </w:pPr>
      <w:bookmarkStart w:id="314" w:name="_Toc28823"/>
      <w:bookmarkStart w:id="315" w:name="_Toc1708"/>
    </w:p>
    <w:p w14:paraId="4907FFC6">
      <w:pPr>
        <w:widowControl/>
        <w:spacing w:line="360" w:lineRule="auto"/>
        <w:ind w:firstLine="482"/>
        <w:outlineLvl w:val="1"/>
        <w:rPr>
          <w:rFonts w:ascii="宋体" w:hAnsi="宋体" w:cs="宋体"/>
          <w:b/>
          <w:bCs/>
          <w:kern w:val="0"/>
          <w:sz w:val="24"/>
          <w:szCs w:val="24"/>
        </w:rPr>
      </w:pPr>
    </w:p>
    <w:p w14:paraId="772B830E">
      <w:pPr>
        <w:widowControl/>
        <w:spacing w:line="360" w:lineRule="auto"/>
        <w:ind w:firstLine="482"/>
        <w:outlineLvl w:val="1"/>
        <w:rPr>
          <w:rFonts w:ascii="宋体" w:hAnsi="宋体" w:cs="宋体"/>
          <w:b/>
          <w:bCs/>
          <w:kern w:val="0"/>
          <w:sz w:val="24"/>
          <w:szCs w:val="24"/>
        </w:rPr>
      </w:pPr>
    </w:p>
    <w:p w14:paraId="4731E7D5">
      <w:pPr>
        <w:widowControl/>
        <w:spacing w:line="360" w:lineRule="auto"/>
        <w:ind w:firstLine="482"/>
        <w:outlineLvl w:val="1"/>
        <w:rPr>
          <w:rFonts w:ascii="宋体" w:hAnsi="宋体" w:cs="宋体"/>
          <w:b/>
          <w:bCs/>
          <w:kern w:val="0"/>
          <w:sz w:val="24"/>
          <w:szCs w:val="24"/>
        </w:rPr>
      </w:pPr>
    </w:p>
    <w:p w14:paraId="66136116">
      <w:pPr>
        <w:widowControl/>
        <w:spacing w:line="360" w:lineRule="auto"/>
        <w:ind w:firstLine="482"/>
        <w:outlineLvl w:val="1"/>
        <w:rPr>
          <w:rFonts w:ascii="宋体" w:hAnsi="宋体" w:cs="宋体"/>
          <w:b/>
          <w:bCs/>
          <w:kern w:val="0"/>
          <w:sz w:val="24"/>
          <w:szCs w:val="24"/>
        </w:rPr>
      </w:pPr>
    </w:p>
    <w:p w14:paraId="31EEC4C9">
      <w:pPr>
        <w:widowControl/>
        <w:spacing w:line="360" w:lineRule="auto"/>
        <w:ind w:firstLine="482"/>
        <w:outlineLvl w:val="1"/>
        <w:rPr>
          <w:rFonts w:ascii="宋体" w:hAnsi="宋体" w:cs="宋体"/>
          <w:b/>
          <w:bCs/>
          <w:kern w:val="0"/>
          <w:sz w:val="24"/>
          <w:szCs w:val="24"/>
        </w:rPr>
      </w:pPr>
    </w:p>
    <w:p w14:paraId="480C6464">
      <w:pPr>
        <w:widowControl/>
        <w:spacing w:line="360" w:lineRule="auto"/>
        <w:ind w:firstLine="482"/>
        <w:outlineLvl w:val="1"/>
        <w:rPr>
          <w:rFonts w:ascii="宋体" w:hAnsi="宋体" w:cs="宋体"/>
          <w:b/>
          <w:bCs/>
          <w:kern w:val="0"/>
          <w:sz w:val="24"/>
          <w:szCs w:val="24"/>
        </w:rPr>
      </w:pPr>
    </w:p>
    <w:p w14:paraId="386978FE">
      <w:pPr>
        <w:widowControl/>
        <w:spacing w:line="360" w:lineRule="auto"/>
        <w:ind w:firstLine="482"/>
        <w:outlineLvl w:val="1"/>
        <w:rPr>
          <w:rFonts w:ascii="宋体" w:hAnsi="宋体" w:cs="宋体"/>
          <w:b/>
          <w:bCs/>
          <w:kern w:val="0"/>
          <w:sz w:val="24"/>
          <w:szCs w:val="24"/>
        </w:rPr>
      </w:pPr>
    </w:p>
    <w:p w14:paraId="47DC31AD">
      <w:pPr>
        <w:widowControl/>
        <w:spacing w:line="360" w:lineRule="auto"/>
        <w:ind w:firstLine="482"/>
        <w:outlineLvl w:val="1"/>
        <w:rPr>
          <w:rFonts w:ascii="宋体" w:hAnsi="宋体" w:cs="宋体"/>
          <w:b/>
          <w:bCs/>
          <w:kern w:val="0"/>
          <w:sz w:val="24"/>
          <w:szCs w:val="24"/>
        </w:rPr>
      </w:pPr>
    </w:p>
    <w:p w14:paraId="3B1D53E5">
      <w:pPr>
        <w:widowControl/>
        <w:spacing w:line="360" w:lineRule="auto"/>
        <w:ind w:firstLine="482"/>
        <w:outlineLvl w:val="1"/>
        <w:rPr>
          <w:rFonts w:ascii="宋体" w:hAnsi="宋体" w:cs="宋体"/>
          <w:b/>
          <w:bCs/>
          <w:kern w:val="0"/>
          <w:sz w:val="24"/>
          <w:szCs w:val="24"/>
        </w:rPr>
      </w:pPr>
    </w:p>
    <w:p w14:paraId="74147F67">
      <w:pPr>
        <w:widowControl/>
        <w:spacing w:line="360" w:lineRule="auto"/>
        <w:ind w:firstLine="482"/>
        <w:outlineLvl w:val="1"/>
        <w:rPr>
          <w:rFonts w:ascii="宋体" w:hAnsi="宋体" w:cs="宋体"/>
          <w:b/>
          <w:bCs/>
          <w:kern w:val="0"/>
          <w:sz w:val="24"/>
          <w:szCs w:val="24"/>
        </w:rPr>
      </w:pPr>
    </w:p>
    <w:p w14:paraId="55050F92">
      <w:pPr>
        <w:widowControl/>
        <w:spacing w:line="360" w:lineRule="auto"/>
        <w:ind w:firstLine="482"/>
        <w:outlineLvl w:val="1"/>
        <w:rPr>
          <w:rFonts w:ascii="宋体" w:hAnsi="宋体" w:cs="宋体"/>
          <w:b/>
          <w:bCs/>
          <w:kern w:val="0"/>
          <w:sz w:val="24"/>
          <w:szCs w:val="24"/>
        </w:rPr>
      </w:pPr>
    </w:p>
    <w:p w14:paraId="4F390E7E">
      <w:pPr>
        <w:widowControl/>
        <w:spacing w:line="360" w:lineRule="auto"/>
        <w:ind w:firstLine="482"/>
        <w:outlineLvl w:val="1"/>
        <w:rPr>
          <w:rFonts w:ascii="宋体" w:hAnsi="宋体" w:cs="宋体"/>
          <w:b/>
          <w:bCs/>
          <w:kern w:val="0"/>
          <w:sz w:val="24"/>
          <w:szCs w:val="24"/>
        </w:rPr>
      </w:pPr>
    </w:p>
    <w:p w14:paraId="4A9E749A">
      <w:pPr>
        <w:widowControl/>
        <w:spacing w:line="360" w:lineRule="auto"/>
        <w:ind w:firstLine="482"/>
        <w:outlineLvl w:val="1"/>
        <w:rPr>
          <w:rFonts w:ascii="宋体" w:hAnsi="宋体" w:cs="宋体"/>
          <w:b/>
          <w:bCs/>
          <w:kern w:val="0"/>
          <w:sz w:val="24"/>
          <w:szCs w:val="24"/>
        </w:rPr>
      </w:pPr>
    </w:p>
    <w:p w14:paraId="475E2B69">
      <w:pPr>
        <w:widowControl/>
        <w:spacing w:line="360" w:lineRule="auto"/>
        <w:ind w:firstLine="482"/>
        <w:outlineLvl w:val="1"/>
        <w:rPr>
          <w:rFonts w:ascii="宋体" w:hAnsi="宋体" w:cs="宋体"/>
          <w:b/>
          <w:bCs/>
          <w:kern w:val="0"/>
          <w:sz w:val="24"/>
          <w:szCs w:val="24"/>
        </w:rPr>
      </w:pPr>
    </w:p>
    <w:p w14:paraId="25181BB2">
      <w:pPr>
        <w:widowControl/>
        <w:spacing w:line="360" w:lineRule="auto"/>
        <w:ind w:firstLine="482"/>
        <w:outlineLvl w:val="1"/>
        <w:rPr>
          <w:rFonts w:ascii="宋体" w:hAnsi="宋体" w:cs="宋体"/>
          <w:b/>
          <w:bCs/>
          <w:kern w:val="0"/>
          <w:sz w:val="24"/>
          <w:szCs w:val="24"/>
        </w:rPr>
      </w:pPr>
    </w:p>
    <w:p w14:paraId="0BA2FE73">
      <w:pPr>
        <w:widowControl/>
        <w:spacing w:line="360" w:lineRule="auto"/>
        <w:ind w:firstLine="482"/>
        <w:outlineLvl w:val="1"/>
        <w:rPr>
          <w:rFonts w:ascii="宋体" w:hAnsi="宋体" w:cs="宋体"/>
          <w:b/>
          <w:bCs/>
          <w:kern w:val="0"/>
          <w:sz w:val="24"/>
          <w:szCs w:val="24"/>
        </w:rPr>
      </w:pPr>
    </w:p>
    <w:p w14:paraId="27A37232">
      <w:pPr>
        <w:widowControl/>
        <w:spacing w:line="360" w:lineRule="auto"/>
        <w:ind w:firstLine="482"/>
        <w:outlineLvl w:val="1"/>
        <w:rPr>
          <w:rFonts w:ascii="宋体" w:hAnsi="宋体" w:cs="宋体"/>
          <w:b/>
          <w:bCs/>
          <w:kern w:val="0"/>
          <w:sz w:val="24"/>
          <w:szCs w:val="24"/>
        </w:rPr>
      </w:pPr>
    </w:p>
    <w:p w14:paraId="382E36D1">
      <w:pPr>
        <w:widowControl/>
        <w:spacing w:line="360" w:lineRule="auto"/>
        <w:ind w:firstLine="482"/>
        <w:outlineLvl w:val="1"/>
        <w:rPr>
          <w:rFonts w:ascii="宋体" w:hAnsi="宋体" w:cs="宋体"/>
          <w:b/>
          <w:bCs/>
          <w:kern w:val="0"/>
          <w:sz w:val="24"/>
          <w:szCs w:val="24"/>
        </w:rPr>
      </w:pPr>
    </w:p>
    <w:p w14:paraId="56856CAA">
      <w:pPr>
        <w:widowControl/>
        <w:spacing w:line="360" w:lineRule="auto"/>
        <w:ind w:firstLine="482"/>
        <w:outlineLvl w:val="1"/>
        <w:rPr>
          <w:rFonts w:ascii="宋体" w:hAnsi="宋体" w:cs="宋体"/>
          <w:b/>
          <w:bCs/>
          <w:kern w:val="0"/>
          <w:sz w:val="24"/>
          <w:szCs w:val="24"/>
        </w:rPr>
      </w:pPr>
    </w:p>
    <w:p w14:paraId="1A27F3AC">
      <w:pPr>
        <w:widowControl/>
        <w:spacing w:line="360" w:lineRule="auto"/>
        <w:ind w:firstLine="482"/>
        <w:outlineLvl w:val="1"/>
        <w:rPr>
          <w:rFonts w:ascii="宋体" w:hAnsi="宋体" w:cs="宋体"/>
          <w:b/>
          <w:bCs/>
          <w:kern w:val="0"/>
          <w:sz w:val="24"/>
          <w:szCs w:val="24"/>
        </w:rPr>
      </w:pPr>
    </w:p>
    <w:p w14:paraId="7403FB74">
      <w:pPr>
        <w:widowControl/>
        <w:spacing w:line="360" w:lineRule="auto"/>
        <w:ind w:firstLine="482"/>
        <w:outlineLvl w:val="1"/>
        <w:rPr>
          <w:rFonts w:ascii="宋体" w:hAnsi="宋体" w:cs="宋体"/>
          <w:b/>
          <w:bCs/>
          <w:kern w:val="0"/>
          <w:sz w:val="24"/>
          <w:szCs w:val="24"/>
        </w:rPr>
      </w:pPr>
    </w:p>
    <w:p w14:paraId="53151A60">
      <w:pPr>
        <w:widowControl/>
        <w:spacing w:line="360" w:lineRule="auto"/>
        <w:ind w:firstLine="482"/>
        <w:outlineLvl w:val="1"/>
        <w:rPr>
          <w:rFonts w:ascii="宋体" w:hAnsi="宋体" w:cs="宋体"/>
          <w:b/>
          <w:bCs/>
          <w:kern w:val="0"/>
          <w:sz w:val="24"/>
          <w:szCs w:val="24"/>
        </w:rPr>
      </w:pPr>
    </w:p>
    <w:p w14:paraId="29898C4C">
      <w:pPr>
        <w:widowControl/>
        <w:spacing w:line="360" w:lineRule="auto"/>
        <w:ind w:firstLine="482"/>
        <w:outlineLvl w:val="1"/>
        <w:rPr>
          <w:rFonts w:ascii="宋体" w:hAnsi="宋体" w:cs="宋体"/>
          <w:b/>
          <w:bCs/>
          <w:kern w:val="0"/>
          <w:sz w:val="24"/>
          <w:szCs w:val="24"/>
        </w:rPr>
      </w:pPr>
    </w:p>
    <w:p w14:paraId="3350A136">
      <w:pPr>
        <w:widowControl/>
        <w:spacing w:line="360" w:lineRule="auto"/>
        <w:ind w:firstLine="482"/>
        <w:outlineLvl w:val="1"/>
        <w:rPr>
          <w:rFonts w:ascii="宋体" w:hAnsi="宋体" w:cs="宋体"/>
          <w:b/>
          <w:bCs/>
          <w:kern w:val="0"/>
          <w:sz w:val="24"/>
          <w:szCs w:val="24"/>
        </w:rPr>
      </w:pPr>
    </w:p>
    <w:p w14:paraId="5F7B3890">
      <w:pPr>
        <w:widowControl/>
        <w:spacing w:line="360" w:lineRule="auto"/>
        <w:ind w:firstLine="482"/>
        <w:outlineLvl w:val="1"/>
        <w:rPr>
          <w:rFonts w:ascii="宋体" w:hAnsi="宋体" w:cs="宋体"/>
          <w:b/>
          <w:bCs/>
          <w:kern w:val="0"/>
          <w:sz w:val="24"/>
          <w:szCs w:val="24"/>
        </w:rPr>
      </w:pPr>
    </w:p>
    <w:p w14:paraId="2B24D101">
      <w:pPr>
        <w:ind w:firstLine="482"/>
        <w:rPr>
          <w:rFonts w:ascii="宋体" w:hAnsi="宋体" w:cs="宋体"/>
          <w:b/>
          <w:bCs/>
          <w:kern w:val="0"/>
          <w:sz w:val="24"/>
          <w:szCs w:val="24"/>
        </w:rPr>
      </w:pPr>
      <w:r>
        <w:rPr>
          <w:rFonts w:hint="eastAsia" w:ascii="宋体" w:hAnsi="宋体" w:cs="宋体"/>
          <w:b/>
          <w:bCs/>
          <w:kern w:val="0"/>
          <w:sz w:val="24"/>
          <w:szCs w:val="24"/>
        </w:rPr>
        <w:br w:type="page"/>
      </w:r>
    </w:p>
    <w:p w14:paraId="48DA8753">
      <w:pPr>
        <w:widowControl/>
        <w:spacing w:line="360" w:lineRule="auto"/>
        <w:ind w:firstLine="480" w:firstLineChars="200"/>
        <w:jc w:val="center"/>
        <w:outlineLvl w:val="1"/>
        <w:rPr>
          <w:rFonts w:ascii="宋体" w:hAnsi="宋体" w:cs="宋体"/>
          <w:b/>
          <w:bCs/>
          <w:kern w:val="0"/>
          <w:sz w:val="24"/>
          <w:szCs w:val="24"/>
        </w:rPr>
      </w:pPr>
      <w:bookmarkStart w:id="316" w:name="_Toc23015"/>
      <w:r>
        <w:rPr>
          <w:rFonts w:hint="eastAsia" w:ascii="宋体" w:hAnsi="宋体" w:cs="宋体"/>
          <w:b/>
          <w:bCs/>
          <w:kern w:val="0"/>
          <w:sz w:val="24"/>
          <w:szCs w:val="24"/>
        </w:rPr>
        <w:t>谈判报价表（二次）</w:t>
      </w:r>
      <w:bookmarkEnd w:id="314"/>
      <w:bookmarkEnd w:id="315"/>
      <w:bookmarkEnd w:id="316"/>
    </w:p>
    <w:tbl>
      <w:tblPr>
        <w:tblStyle w:val="23"/>
        <w:tblW w:w="83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4"/>
        <w:gridCol w:w="6530"/>
      </w:tblGrid>
      <w:tr w14:paraId="1B25D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1864" w:type="dxa"/>
            <w:vAlign w:val="center"/>
          </w:tcPr>
          <w:p w14:paraId="5C9745DB">
            <w:pPr>
              <w:spacing w:line="360" w:lineRule="auto"/>
              <w:ind w:firstLine="480"/>
              <w:rPr>
                <w:szCs w:val="21"/>
              </w:rPr>
            </w:pPr>
            <w:r>
              <w:rPr>
                <w:rFonts w:hint="eastAsia"/>
                <w:szCs w:val="21"/>
              </w:rPr>
              <w:t>项目名称</w:t>
            </w:r>
          </w:p>
        </w:tc>
        <w:tc>
          <w:tcPr>
            <w:tcW w:w="6530" w:type="dxa"/>
            <w:vAlign w:val="center"/>
          </w:tcPr>
          <w:p w14:paraId="63AECA95">
            <w:pPr>
              <w:spacing w:line="360" w:lineRule="auto"/>
              <w:ind w:firstLine="480"/>
              <w:rPr>
                <w:szCs w:val="21"/>
              </w:rPr>
            </w:pPr>
          </w:p>
        </w:tc>
      </w:tr>
      <w:tr w14:paraId="0EB23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jc w:val="center"/>
        </w:trPr>
        <w:tc>
          <w:tcPr>
            <w:tcW w:w="1864" w:type="dxa"/>
            <w:vAlign w:val="center"/>
          </w:tcPr>
          <w:p w14:paraId="6149DCD5">
            <w:pPr>
              <w:spacing w:line="360" w:lineRule="auto"/>
              <w:ind w:firstLine="480"/>
              <w:rPr>
                <w:szCs w:val="21"/>
              </w:rPr>
            </w:pPr>
            <w:r>
              <w:rPr>
                <w:rFonts w:hint="eastAsia"/>
                <w:szCs w:val="21"/>
              </w:rPr>
              <w:t>供应商名称</w:t>
            </w:r>
          </w:p>
        </w:tc>
        <w:tc>
          <w:tcPr>
            <w:tcW w:w="6530" w:type="dxa"/>
            <w:vAlign w:val="center"/>
          </w:tcPr>
          <w:p w14:paraId="1D1A3010">
            <w:pPr>
              <w:spacing w:line="360" w:lineRule="auto"/>
              <w:ind w:firstLine="480"/>
              <w:rPr>
                <w:szCs w:val="21"/>
              </w:rPr>
            </w:pPr>
          </w:p>
        </w:tc>
      </w:tr>
      <w:tr w14:paraId="39702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4" w:hRule="atLeast"/>
          <w:jc w:val="center"/>
        </w:trPr>
        <w:tc>
          <w:tcPr>
            <w:tcW w:w="1864" w:type="dxa"/>
            <w:vAlign w:val="center"/>
          </w:tcPr>
          <w:p w14:paraId="750487FF">
            <w:pPr>
              <w:spacing w:line="360" w:lineRule="auto"/>
              <w:ind w:firstLine="480"/>
              <w:rPr>
                <w:szCs w:val="21"/>
              </w:rPr>
            </w:pPr>
            <w:r>
              <w:rPr>
                <w:rFonts w:hint="eastAsia"/>
                <w:szCs w:val="21"/>
              </w:rPr>
              <w:t>二次报价</w:t>
            </w:r>
          </w:p>
        </w:tc>
        <w:tc>
          <w:tcPr>
            <w:tcW w:w="6530" w:type="dxa"/>
            <w:vAlign w:val="center"/>
          </w:tcPr>
          <w:p w14:paraId="7AA1D433">
            <w:pPr>
              <w:spacing w:line="440" w:lineRule="exact"/>
              <w:ind w:firstLine="420" w:firstLineChars="200"/>
              <w:rPr>
                <w:rFonts w:ascii="宋体" w:hAnsi="宋体"/>
                <w:szCs w:val="21"/>
              </w:rPr>
            </w:pPr>
            <w:r>
              <w:rPr>
                <w:rFonts w:hint="eastAsia" w:ascii="宋体" w:hAnsi="宋体"/>
                <w:szCs w:val="21"/>
              </w:rPr>
              <w:t>人民币：大写</w:t>
            </w:r>
          </w:p>
          <w:p w14:paraId="725EABFE">
            <w:pPr>
              <w:spacing w:line="440" w:lineRule="exact"/>
              <w:ind w:firstLine="420" w:firstLineChars="200"/>
              <w:rPr>
                <w:rFonts w:ascii="宋体" w:hAnsi="宋体"/>
                <w:szCs w:val="21"/>
              </w:rPr>
            </w:pPr>
            <w:r>
              <w:rPr>
                <w:rFonts w:hint="eastAsia" w:ascii="宋体" w:hAnsi="宋体"/>
                <w:szCs w:val="21"/>
              </w:rPr>
              <w:t xml:space="preserve">        小写</w:t>
            </w:r>
          </w:p>
          <w:p w14:paraId="47076919">
            <w:pPr>
              <w:spacing w:line="440" w:lineRule="exact"/>
              <w:ind w:firstLine="420" w:firstLineChars="200"/>
              <w:rPr>
                <w:rFonts w:ascii="宋体" w:hAnsi="宋体"/>
                <w:szCs w:val="21"/>
              </w:rPr>
            </w:pPr>
            <w:r>
              <w:rPr>
                <w:rFonts w:hint="eastAsia" w:ascii="宋体" w:hAnsi="宋体" w:cs="宋体"/>
                <w:szCs w:val="21"/>
              </w:rPr>
              <w:t>其中暂定金额：（大写：      小写：      ）</w:t>
            </w:r>
          </w:p>
        </w:tc>
      </w:tr>
      <w:tr w14:paraId="2FF06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6" w:hRule="atLeast"/>
          <w:jc w:val="center"/>
        </w:trPr>
        <w:tc>
          <w:tcPr>
            <w:tcW w:w="1864" w:type="dxa"/>
            <w:vAlign w:val="center"/>
          </w:tcPr>
          <w:p w14:paraId="67AD5F49">
            <w:pPr>
              <w:spacing w:line="360" w:lineRule="auto"/>
              <w:ind w:firstLine="480"/>
              <w:jc w:val="center"/>
              <w:rPr>
                <w:szCs w:val="21"/>
              </w:rPr>
            </w:pPr>
            <w:r>
              <w:rPr>
                <w:rFonts w:hint="eastAsia"/>
                <w:szCs w:val="21"/>
              </w:rPr>
              <w:t>承诺</w:t>
            </w:r>
          </w:p>
        </w:tc>
        <w:tc>
          <w:tcPr>
            <w:tcW w:w="6530" w:type="dxa"/>
          </w:tcPr>
          <w:p w14:paraId="3FFB257D">
            <w:pPr>
              <w:spacing w:line="360" w:lineRule="auto"/>
              <w:ind w:firstLine="480"/>
              <w:rPr>
                <w:szCs w:val="21"/>
              </w:rPr>
            </w:pPr>
          </w:p>
          <w:p w14:paraId="31801B2C">
            <w:pPr>
              <w:spacing w:line="360" w:lineRule="auto"/>
              <w:ind w:firstLine="480"/>
              <w:rPr>
                <w:szCs w:val="21"/>
              </w:rPr>
            </w:pPr>
          </w:p>
        </w:tc>
      </w:tr>
    </w:tbl>
    <w:p w14:paraId="712E79DA">
      <w:pPr>
        <w:widowControl/>
        <w:spacing w:line="360" w:lineRule="auto"/>
        <w:ind w:firstLine="480"/>
        <w:jc w:val="left"/>
        <w:rPr>
          <w:rFonts w:ascii="宋体" w:hAnsi="宋体" w:cs="宋体"/>
          <w:kern w:val="0"/>
          <w:szCs w:val="21"/>
        </w:rPr>
      </w:pPr>
    </w:p>
    <w:p w14:paraId="68D4BC69">
      <w:pPr>
        <w:widowControl/>
        <w:spacing w:line="360" w:lineRule="auto"/>
        <w:ind w:firstLine="420" w:firstLineChars="200"/>
        <w:jc w:val="left"/>
        <w:rPr>
          <w:rFonts w:ascii="宋体" w:hAnsi="宋体" w:cs="宋体"/>
          <w:kern w:val="0"/>
          <w:szCs w:val="21"/>
        </w:rPr>
      </w:pPr>
      <w:r>
        <w:rPr>
          <w:rFonts w:ascii="宋体" w:hAnsi="宋体" w:cs="宋体"/>
          <w:kern w:val="0"/>
          <w:szCs w:val="21"/>
        </w:rPr>
        <w:t>注：</w:t>
      </w:r>
      <w:r>
        <w:rPr>
          <w:rFonts w:hint="eastAsia" w:ascii="宋体" w:hAnsi="宋体" w:cs="宋体"/>
          <w:kern w:val="0"/>
          <w:szCs w:val="21"/>
        </w:rPr>
        <w:t>1、最后单价明细计算公式：最后单价明细=报价明细表中的单价×（最后总报价/第一轮总报价）；</w:t>
      </w:r>
    </w:p>
    <w:p w14:paraId="6F57E6F6">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2、</w:t>
      </w:r>
      <w:r>
        <w:rPr>
          <w:rFonts w:ascii="宋体" w:hAnsi="宋体" w:cs="宋体"/>
          <w:kern w:val="0"/>
          <w:szCs w:val="21"/>
        </w:rPr>
        <w:t>本表不必做</w:t>
      </w:r>
      <w:r>
        <w:rPr>
          <w:rFonts w:hint="eastAsia" w:ascii="宋体" w:hAnsi="宋体" w:cs="宋体"/>
          <w:kern w:val="0"/>
          <w:szCs w:val="21"/>
        </w:rPr>
        <w:t>响应</w:t>
      </w:r>
      <w:r>
        <w:rPr>
          <w:rFonts w:ascii="宋体" w:hAnsi="宋体" w:cs="宋体"/>
          <w:kern w:val="0"/>
          <w:szCs w:val="21"/>
        </w:rPr>
        <w:t>文件</w:t>
      </w:r>
      <w:r>
        <w:rPr>
          <w:rFonts w:hint="eastAsia" w:ascii="宋体" w:hAnsi="宋体" w:cs="宋体"/>
          <w:kern w:val="0"/>
          <w:szCs w:val="21"/>
        </w:rPr>
        <w:t>内。</w:t>
      </w:r>
    </w:p>
    <w:p w14:paraId="03DC44BB">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3、投标供应商在系统进行第二轮报价时，需以附件方式上传第二轮报价表电子版(PDF格式)，未提供第二轮报价表电子版（PDF）的视为无效标处理。</w:t>
      </w:r>
    </w:p>
    <w:p w14:paraId="128C8C5E">
      <w:pPr>
        <w:widowControl/>
        <w:spacing w:line="360" w:lineRule="auto"/>
        <w:ind w:firstLine="420" w:firstLineChars="200"/>
        <w:jc w:val="left"/>
        <w:rPr>
          <w:rFonts w:ascii="宋体" w:hAnsi="宋体" w:cs="宋体"/>
          <w:kern w:val="0"/>
          <w:szCs w:val="21"/>
        </w:rPr>
      </w:pPr>
    </w:p>
    <w:p w14:paraId="31EE18F6">
      <w:pPr>
        <w:widowControl/>
        <w:spacing w:line="400" w:lineRule="atLeast"/>
        <w:ind w:firstLine="482"/>
        <w:rPr>
          <w:rFonts w:ascii="宋体" w:hAnsi="宋体"/>
          <w:b/>
          <w:bCs/>
          <w:kern w:val="0"/>
          <w:szCs w:val="21"/>
        </w:rPr>
      </w:pPr>
    </w:p>
    <w:p w14:paraId="2B0B1A76">
      <w:pPr>
        <w:spacing w:line="440" w:lineRule="exact"/>
        <w:ind w:firstLine="420" w:firstLineChars="200"/>
        <w:jc w:val="right"/>
        <w:rPr>
          <w:rFonts w:ascii="宋体" w:hAnsi="宋体"/>
          <w:b/>
          <w:bCs/>
          <w:kern w:val="0"/>
          <w:szCs w:val="21"/>
        </w:rPr>
      </w:pPr>
      <w:r>
        <w:rPr>
          <w:rFonts w:hint="eastAsia" w:ascii="宋体" w:hAnsi="宋体"/>
          <w:szCs w:val="21"/>
        </w:rPr>
        <w:t>供应商：</w:t>
      </w:r>
      <w:r>
        <w:rPr>
          <w:rFonts w:hint="eastAsia" w:ascii="宋体" w:hAnsi="宋体"/>
          <w:szCs w:val="21"/>
          <w:u w:val="single"/>
        </w:rPr>
        <w:t xml:space="preserve">                             </w:t>
      </w:r>
      <w:r>
        <w:rPr>
          <w:rFonts w:hint="eastAsia" w:ascii="宋体" w:hAnsi="宋体"/>
          <w:szCs w:val="21"/>
        </w:rPr>
        <w:t>（盖单位公章）</w:t>
      </w:r>
    </w:p>
    <w:p w14:paraId="01B8D896">
      <w:pPr>
        <w:spacing w:line="440" w:lineRule="exact"/>
        <w:ind w:firstLine="420" w:firstLineChars="200"/>
        <w:jc w:val="right"/>
        <w:rPr>
          <w:rFonts w:ascii="宋体" w:hAnsi="宋体"/>
          <w:szCs w:val="21"/>
        </w:rPr>
      </w:pPr>
      <w:r>
        <w:rPr>
          <w:rFonts w:hint="eastAsia" w:ascii="宋体" w:hAnsi="宋体"/>
          <w:szCs w:val="21"/>
        </w:rPr>
        <w:t>法定代表人或其委托代理人：</w:t>
      </w:r>
      <w:r>
        <w:rPr>
          <w:rFonts w:hint="eastAsia" w:ascii="宋体" w:hAnsi="宋体"/>
          <w:szCs w:val="21"/>
          <w:u w:val="single"/>
        </w:rPr>
        <w:t xml:space="preserve">               </w:t>
      </w:r>
      <w:r>
        <w:rPr>
          <w:rFonts w:hint="eastAsia" w:ascii="宋体" w:hAnsi="宋体"/>
          <w:szCs w:val="21"/>
        </w:rPr>
        <w:t>（签字或盖章）</w:t>
      </w:r>
    </w:p>
    <w:p w14:paraId="66EDCF8F">
      <w:pPr>
        <w:widowControl/>
        <w:spacing w:line="400" w:lineRule="atLeast"/>
        <w:ind w:right="600" w:firstLine="420" w:firstLineChars="200"/>
        <w:jc w:val="right"/>
      </w:pPr>
      <w:r>
        <w:rPr>
          <w:rFonts w:hint="eastAsia" w:ascii="宋体" w:hAnsi="宋体"/>
          <w:kern w:val="0"/>
          <w:szCs w:val="21"/>
          <w:u w:val="single"/>
        </w:rPr>
        <w:t xml:space="preserve">     </w:t>
      </w:r>
      <w:r>
        <w:rPr>
          <w:rFonts w:hint="eastAsia" w:ascii="宋体" w:hAnsi="宋体"/>
          <w:kern w:val="0"/>
          <w:szCs w:val="21"/>
        </w:rPr>
        <w:t>年</w:t>
      </w:r>
      <w:r>
        <w:rPr>
          <w:rFonts w:hint="eastAsia" w:ascii="宋体" w:hAnsi="宋体"/>
          <w:kern w:val="0"/>
          <w:szCs w:val="21"/>
          <w:u w:val="single"/>
        </w:rPr>
        <w:t xml:space="preserve">    </w:t>
      </w:r>
      <w:r>
        <w:rPr>
          <w:rFonts w:hint="eastAsia" w:ascii="宋体" w:hAnsi="宋体"/>
          <w:kern w:val="0"/>
          <w:szCs w:val="21"/>
        </w:rPr>
        <w:t>月</w:t>
      </w:r>
      <w:r>
        <w:rPr>
          <w:rFonts w:hint="eastAsia" w:ascii="宋体" w:hAnsi="宋体"/>
          <w:kern w:val="0"/>
          <w:szCs w:val="21"/>
          <w:u w:val="single"/>
        </w:rPr>
        <w:t xml:space="preserve">    </w:t>
      </w:r>
      <w:r>
        <w:rPr>
          <w:rFonts w:hint="eastAsia" w:ascii="宋体" w:hAnsi="宋体"/>
          <w:kern w:val="0"/>
          <w:szCs w:val="21"/>
        </w:rPr>
        <w:t xml:space="preserve">日 </w:t>
      </w:r>
    </w:p>
    <w:p w14:paraId="44D42D55">
      <w:pPr>
        <w:widowControl/>
        <w:tabs>
          <w:tab w:val="left" w:pos="840"/>
          <w:tab w:val="center" w:pos="4723"/>
        </w:tabs>
        <w:spacing w:line="360" w:lineRule="auto"/>
        <w:ind w:firstLine="640" w:firstLineChars="200"/>
        <w:jc w:val="center"/>
        <w:outlineLvl w:val="0"/>
        <w:rPr>
          <w:rFonts w:hint="eastAsia" w:ascii="宋体" w:hAnsi="宋体" w:cs="宋体"/>
          <w:b/>
          <w:bCs/>
          <w:sz w:val="32"/>
          <w:szCs w:val="32"/>
        </w:rPr>
      </w:pPr>
      <w:bookmarkStart w:id="317" w:name="_Toc2165"/>
    </w:p>
    <w:p w14:paraId="43C1D7FC">
      <w:pPr>
        <w:widowControl/>
        <w:tabs>
          <w:tab w:val="left" w:pos="840"/>
          <w:tab w:val="center" w:pos="4723"/>
        </w:tabs>
        <w:spacing w:line="360" w:lineRule="auto"/>
        <w:ind w:firstLine="640" w:firstLineChars="200"/>
        <w:jc w:val="center"/>
        <w:outlineLvl w:val="0"/>
      </w:pPr>
      <w:r>
        <w:rPr>
          <w:rFonts w:hint="eastAsia" w:ascii="宋体" w:hAnsi="宋体" w:cs="宋体"/>
          <w:b/>
          <w:bCs/>
          <w:sz w:val="32"/>
          <w:szCs w:val="32"/>
        </w:rPr>
        <w:t>第七章  工程量清单（另附）</w:t>
      </w:r>
      <w:bookmarkEnd w:id="317"/>
    </w:p>
    <w:p w14:paraId="16A83601">
      <w:pPr>
        <w:pStyle w:val="26"/>
        <w:ind w:firstLine="480"/>
      </w:pPr>
    </w:p>
    <w:p w14:paraId="004960C2">
      <w:pPr>
        <w:pStyle w:val="26"/>
        <w:ind w:firstLine="480"/>
      </w:pPr>
    </w:p>
    <w:p w14:paraId="6C05C797">
      <w:pPr>
        <w:pStyle w:val="26"/>
        <w:ind w:firstLine="480"/>
      </w:pPr>
    </w:p>
    <w:p w14:paraId="121DDC43">
      <w:pPr>
        <w:pStyle w:val="26"/>
        <w:ind w:firstLine="480"/>
      </w:pPr>
    </w:p>
    <w:p w14:paraId="39CCEAE2">
      <w:pPr>
        <w:pStyle w:val="26"/>
        <w:ind w:firstLine="480"/>
      </w:pPr>
    </w:p>
    <w:p w14:paraId="49031ED4">
      <w:pPr>
        <w:pStyle w:val="26"/>
        <w:ind w:firstLine="480"/>
      </w:pPr>
    </w:p>
    <w:p w14:paraId="45607D02">
      <w:pPr>
        <w:pStyle w:val="26"/>
        <w:ind w:firstLine="480"/>
      </w:pPr>
    </w:p>
    <w:p w14:paraId="65F7C675">
      <w:pPr>
        <w:pStyle w:val="26"/>
        <w:ind w:firstLine="480"/>
      </w:pPr>
    </w:p>
    <w:p w14:paraId="68EC7BFA">
      <w:pPr>
        <w:pStyle w:val="26"/>
        <w:ind w:firstLine="480"/>
      </w:pPr>
    </w:p>
    <w:p w14:paraId="3BE5B559">
      <w:pPr>
        <w:pStyle w:val="26"/>
        <w:ind w:firstLine="480"/>
      </w:pPr>
    </w:p>
    <w:p w14:paraId="60854A82">
      <w:pPr>
        <w:pStyle w:val="26"/>
        <w:ind w:firstLine="480"/>
      </w:pPr>
    </w:p>
    <w:p w14:paraId="26925FFA">
      <w:pPr>
        <w:pStyle w:val="26"/>
        <w:ind w:firstLine="480"/>
      </w:pPr>
    </w:p>
    <w:p w14:paraId="7605AA92">
      <w:pPr>
        <w:pStyle w:val="26"/>
        <w:ind w:firstLine="480"/>
      </w:pPr>
    </w:p>
    <w:p w14:paraId="11E18F25">
      <w:pPr>
        <w:pStyle w:val="26"/>
        <w:ind w:firstLine="480"/>
      </w:pPr>
    </w:p>
    <w:p w14:paraId="2D68C7FF">
      <w:pPr>
        <w:pStyle w:val="26"/>
        <w:ind w:firstLine="480"/>
      </w:pPr>
    </w:p>
    <w:p w14:paraId="0428EFDE">
      <w:pPr>
        <w:pStyle w:val="26"/>
        <w:ind w:firstLine="480"/>
      </w:pPr>
    </w:p>
    <w:p w14:paraId="63C285AA">
      <w:pPr>
        <w:pStyle w:val="26"/>
        <w:ind w:firstLine="480"/>
      </w:pPr>
    </w:p>
    <w:p w14:paraId="30437B5C">
      <w:pPr>
        <w:pStyle w:val="26"/>
        <w:ind w:firstLine="480"/>
      </w:pPr>
    </w:p>
    <w:p w14:paraId="03EDA660">
      <w:pPr>
        <w:pStyle w:val="26"/>
        <w:ind w:firstLine="480"/>
      </w:pPr>
    </w:p>
    <w:p w14:paraId="0FA995B7">
      <w:pPr>
        <w:pStyle w:val="26"/>
        <w:ind w:firstLine="480"/>
      </w:pPr>
    </w:p>
    <w:p w14:paraId="568041A7">
      <w:pPr>
        <w:pStyle w:val="26"/>
        <w:ind w:firstLine="480"/>
      </w:pPr>
    </w:p>
    <w:p w14:paraId="454F0471">
      <w:pPr>
        <w:pStyle w:val="26"/>
        <w:ind w:firstLine="480"/>
      </w:pPr>
    </w:p>
    <w:p w14:paraId="5855A3E0">
      <w:pPr>
        <w:pStyle w:val="26"/>
        <w:ind w:firstLine="480"/>
      </w:pPr>
    </w:p>
    <w:p w14:paraId="6DBDBA6D">
      <w:pPr>
        <w:pStyle w:val="26"/>
        <w:ind w:firstLine="480"/>
      </w:pPr>
    </w:p>
    <w:p w14:paraId="228D91D4">
      <w:pPr>
        <w:pStyle w:val="26"/>
        <w:ind w:firstLine="480"/>
      </w:pPr>
    </w:p>
    <w:p w14:paraId="06E9EAB7">
      <w:pPr>
        <w:pStyle w:val="26"/>
        <w:ind w:firstLine="480"/>
      </w:pPr>
    </w:p>
    <w:p w14:paraId="3773AA5C">
      <w:pPr>
        <w:pStyle w:val="26"/>
        <w:ind w:firstLine="480"/>
      </w:pPr>
    </w:p>
    <w:p w14:paraId="259A786E">
      <w:pPr>
        <w:pStyle w:val="26"/>
        <w:ind w:firstLine="480"/>
      </w:pPr>
    </w:p>
    <w:p w14:paraId="7A4B6934">
      <w:pPr>
        <w:pStyle w:val="26"/>
        <w:ind w:firstLine="480"/>
      </w:pPr>
    </w:p>
    <w:p w14:paraId="3FFFF79F">
      <w:pPr>
        <w:pStyle w:val="26"/>
        <w:ind w:firstLine="480"/>
      </w:pPr>
    </w:p>
    <w:p w14:paraId="7008866B">
      <w:pPr>
        <w:pStyle w:val="26"/>
        <w:ind w:firstLine="480"/>
      </w:pPr>
    </w:p>
    <w:p w14:paraId="74D429F3">
      <w:pPr>
        <w:pStyle w:val="26"/>
        <w:ind w:firstLine="480"/>
      </w:pPr>
    </w:p>
    <w:p w14:paraId="610C547D">
      <w:pPr>
        <w:pStyle w:val="26"/>
        <w:ind w:firstLine="480"/>
      </w:pPr>
    </w:p>
    <w:p w14:paraId="660D0053">
      <w:pPr>
        <w:pStyle w:val="5"/>
        <w:spacing w:line="240" w:lineRule="auto"/>
        <w:jc w:val="center"/>
        <w:rPr>
          <w:rFonts w:ascii="宋体" w:hAnsi="宋体" w:cs="宋体"/>
          <w:kern w:val="2"/>
          <w:sz w:val="32"/>
          <w:szCs w:val="32"/>
        </w:rPr>
      </w:pPr>
      <w:r>
        <w:rPr>
          <w:rFonts w:hint="eastAsia" w:ascii="宋体" w:hAnsi="宋体" w:cs="宋体"/>
          <w:kern w:val="2"/>
          <w:sz w:val="32"/>
          <w:szCs w:val="32"/>
          <w:lang w:val="en-US" w:eastAsia="zh-CN"/>
        </w:rPr>
        <w:t xml:space="preserve"> </w:t>
      </w:r>
      <w:bookmarkStart w:id="318" w:name="_Toc9948"/>
      <w:bookmarkStart w:id="319" w:name="_Toc20707"/>
      <w:r>
        <w:rPr>
          <w:rFonts w:hint="eastAsia" w:ascii="宋体" w:hAnsi="宋体" w:cs="宋体"/>
          <w:kern w:val="2"/>
          <w:sz w:val="32"/>
          <w:szCs w:val="32"/>
          <w:lang w:val="en-US" w:eastAsia="zh-CN"/>
        </w:rPr>
        <w:t xml:space="preserve">第八章   </w:t>
      </w:r>
      <w:r>
        <w:rPr>
          <w:rFonts w:hint="eastAsia" w:ascii="宋体" w:hAnsi="宋体" w:cs="宋体"/>
          <w:kern w:val="2"/>
          <w:sz w:val="32"/>
          <w:szCs w:val="32"/>
        </w:rPr>
        <w:t>图纸（另册提供）</w:t>
      </w:r>
      <w:bookmarkEnd w:id="318"/>
      <w:bookmarkEnd w:id="319"/>
    </w:p>
    <w:p w14:paraId="6CE50F44">
      <w:pPr>
        <w:pStyle w:val="27"/>
      </w:pPr>
    </w:p>
    <w:sectPr>
      <w:footerReference r:id="rId4" w:type="default"/>
      <w:pgSz w:w="11906" w:h="16838"/>
      <w:pgMar w:top="1440" w:right="1080" w:bottom="1440" w:left="1080" w:header="851" w:footer="760"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幼圆">
    <w:altName w:val="微软雅黑"/>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DD2C5">
    <w:pPr>
      <w:pStyle w:val="16"/>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CBA1721">
                          <w:pPr>
                            <w:pStyle w:val="16"/>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zZjXE5AgAAc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PzZjXE5AgAAcQQAAA4AAAAAAAAAAQAgAAAAHwEAAGRycy9lMm9Eb2Mu&#10;eG1sUEsFBgAAAAAGAAYAWQEAAMoFAAAAAA==&#10;">
              <v:fill on="f" focussize="0,0"/>
              <v:stroke on="f" weight="0.5pt"/>
              <v:imagedata o:title=""/>
              <o:lock v:ext="edit" aspectratio="f"/>
              <v:textbox inset="0mm,0mm,0mm,0mm" style="mso-fit-shape-to-text:t;">
                <w:txbxContent>
                  <w:p w14:paraId="2CBA1721">
                    <w:pPr>
                      <w:pStyle w:val="16"/>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85093">
    <w:pPr>
      <w:pStyle w:val="16"/>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C968BDF">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6C968BDF">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1A0E60"/>
    <w:multiLevelType w:val="singleLevel"/>
    <w:tmpl w:val="9A1A0E60"/>
    <w:lvl w:ilvl="0" w:tentative="0">
      <w:start w:val="1"/>
      <w:numFmt w:val="chineseCounting"/>
      <w:suff w:val="space"/>
      <w:lvlText w:val="第%1章"/>
      <w:lvlJc w:val="left"/>
      <w:rPr>
        <w:rFonts w:hint="eastAsia"/>
      </w:rPr>
    </w:lvl>
  </w:abstractNum>
  <w:abstractNum w:abstractNumId="1">
    <w:nsid w:val="F3EB2627"/>
    <w:multiLevelType w:val="singleLevel"/>
    <w:tmpl w:val="F3EB2627"/>
    <w:lvl w:ilvl="0" w:tentative="0">
      <w:start w:val="1"/>
      <w:numFmt w:val="decimal"/>
      <w:lvlText w:val="(%1)"/>
      <w:lvlJc w:val="left"/>
      <w:pPr>
        <w:tabs>
          <w:tab w:val="left" w:pos="420"/>
        </w:tabs>
        <w:ind w:left="477" w:hanging="57"/>
      </w:pPr>
      <w:rPr>
        <w:rFonts w:hint="default"/>
      </w:rPr>
    </w:lvl>
  </w:abstractNum>
  <w:abstractNum w:abstractNumId="2">
    <w:nsid w:val="00000006"/>
    <w:multiLevelType w:val="multilevel"/>
    <w:tmpl w:val="00000006"/>
    <w:lvl w:ilvl="0" w:tentative="0">
      <w:start w:val="1"/>
      <w:numFmt w:val="decimal"/>
      <w:suff w:val="nothing"/>
      <w:lvlText w:val="（%1）"/>
      <w:lvlJc w:val="left"/>
      <w:pPr>
        <w:ind w:left="0" w:firstLine="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3">
    <w:nsid w:val="00000009"/>
    <w:multiLevelType w:val="singleLevel"/>
    <w:tmpl w:val="00000009"/>
    <w:lvl w:ilvl="0" w:tentative="0">
      <w:start w:val="1"/>
      <w:numFmt w:val="decimal"/>
      <w:suff w:val="space"/>
      <w:lvlText w:val="%1."/>
      <w:lvlJc w:val="left"/>
    </w:lvl>
  </w:abstractNum>
  <w:abstractNum w:abstractNumId="4">
    <w:nsid w:val="44E67C3A"/>
    <w:multiLevelType w:val="singleLevel"/>
    <w:tmpl w:val="44E67C3A"/>
    <w:lvl w:ilvl="0" w:tentative="0">
      <w:start w:val="4"/>
      <w:numFmt w:val="chineseCounting"/>
      <w:suff w:val="space"/>
      <w:lvlText w:val="第%1章"/>
      <w:lvlJc w:val="left"/>
      <w:rPr>
        <w:rFonts w:hint="eastAsia"/>
        <w:b/>
        <w:bCs/>
        <w:sz w:val="32"/>
        <w:szCs w:val="32"/>
      </w:rPr>
    </w:lvl>
  </w:abstractNum>
  <w:abstractNum w:abstractNumId="5">
    <w:nsid w:val="6F351CCB"/>
    <w:multiLevelType w:val="singleLevel"/>
    <w:tmpl w:val="6F351CCB"/>
    <w:lvl w:ilvl="0" w:tentative="0">
      <w:start w:val="1"/>
      <w:numFmt w:val="decimal"/>
      <w:lvlText w:val="%1."/>
      <w:lvlJc w:val="left"/>
      <w:pPr>
        <w:tabs>
          <w:tab w:val="left" w:pos="312"/>
        </w:tabs>
      </w:pPr>
    </w:lvl>
  </w:abstractNum>
  <w:num w:numId="1">
    <w:abstractNumId w:val="0"/>
  </w:num>
  <w:num w:numId="2">
    <w:abstractNumId w:val="5"/>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yMWM1NTYyZjQ5ZDM4ODk0ZDQyYzc1NmUzMGJiNGYifQ=="/>
    <w:docVar w:name="KSO_WPS_MARK_KEY" w:val="6a3b3655-8424-4b52-ba2b-6f397c03bd3d"/>
  </w:docVars>
  <w:rsids>
    <w:rsidRoot w:val="0079737E"/>
    <w:rsid w:val="00004336"/>
    <w:rsid w:val="00036D40"/>
    <w:rsid w:val="00044C09"/>
    <w:rsid w:val="00067F95"/>
    <w:rsid w:val="00092D39"/>
    <w:rsid w:val="000E2F64"/>
    <w:rsid w:val="00111A3D"/>
    <w:rsid w:val="00121C2E"/>
    <w:rsid w:val="001348A1"/>
    <w:rsid w:val="001440B7"/>
    <w:rsid w:val="00177210"/>
    <w:rsid w:val="00177BB4"/>
    <w:rsid w:val="00182942"/>
    <w:rsid w:val="00220972"/>
    <w:rsid w:val="00245FA1"/>
    <w:rsid w:val="00251737"/>
    <w:rsid w:val="00253B00"/>
    <w:rsid w:val="00260F74"/>
    <w:rsid w:val="00283463"/>
    <w:rsid w:val="002F2A29"/>
    <w:rsid w:val="00311352"/>
    <w:rsid w:val="00363A56"/>
    <w:rsid w:val="00365F26"/>
    <w:rsid w:val="00376E54"/>
    <w:rsid w:val="003B3BFE"/>
    <w:rsid w:val="003B5BA0"/>
    <w:rsid w:val="003D178B"/>
    <w:rsid w:val="003E0108"/>
    <w:rsid w:val="003F2C2C"/>
    <w:rsid w:val="00401275"/>
    <w:rsid w:val="00435351"/>
    <w:rsid w:val="004668AE"/>
    <w:rsid w:val="00485664"/>
    <w:rsid w:val="004A24DA"/>
    <w:rsid w:val="004C4AE9"/>
    <w:rsid w:val="004F06AA"/>
    <w:rsid w:val="00515140"/>
    <w:rsid w:val="00535F2D"/>
    <w:rsid w:val="00540A3A"/>
    <w:rsid w:val="00540F57"/>
    <w:rsid w:val="00573069"/>
    <w:rsid w:val="005C4ADA"/>
    <w:rsid w:val="00662648"/>
    <w:rsid w:val="00664666"/>
    <w:rsid w:val="006A53F0"/>
    <w:rsid w:val="006E19AA"/>
    <w:rsid w:val="007016B1"/>
    <w:rsid w:val="0071158E"/>
    <w:rsid w:val="0072386C"/>
    <w:rsid w:val="00772B27"/>
    <w:rsid w:val="00790C0A"/>
    <w:rsid w:val="00792C54"/>
    <w:rsid w:val="0079737E"/>
    <w:rsid w:val="007A2445"/>
    <w:rsid w:val="007D7A77"/>
    <w:rsid w:val="00823B8B"/>
    <w:rsid w:val="0085021A"/>
    <w:rsid w:val="00850597"/>
    <w:rsid w:val="00893245"/>
    <w:rsid w:val="008A3D78"/>
    <w:rsid w:val="008E0B29"/>
    <w:rsid w:val="008F1853"/>
    <w:rsid w:val="00931283"/>
    <w:rsid w:val="00A01855"/>
    <w:rsid w:val="00A21C20"/>
    <w:rsid w:val="00A34F11"/>
    <w:rsid w:val="00A43F8F"/>
    <w:rsid w:val="00A525B0"/>
    <w:rsid w:val="00A5374B"/>
    <w:rsid w:val="00A72366"/>
    <w:rsid w:val="00A76225"/>
    <w:rsid w:val="00A772AD"/>
    <w:rsid w:val="00A86BBF"/>
    <w:rsid w:val="00A87A84"/>
    <w:rsid w:val="00A9189C"/>
    <w:rsid w:val="00AA0A7C"/>
    <w:rsid w:val="00AA505B"/>
    <w:rsid w:val="00AB6D22"/>
    <w:rsid w:val="00AC0172"/>
    <w:rsid w:val="00AD62AA"/>
    <w:rsid w:val="00B01775"/>
    <w:rsid w:val="00B07318"/>
    <w:rsid w:val="00B11ECA"/>
    <w:rsid w:val="00B33512"/>
    <w:rsid w:val="00B3747C"/>
    <w:rsid w:val="00B42BCA"/>
    <w:rsid w:val="00B43F82"/>
    <w:rsid w:val="00B5562C"/>
    <w:rsid w:val="00B87D4D"/>
    <w:rsid w:val="00B956BC"/>
    <w:rsid w:val="00BA22E4"/>
    <w:rsid w:val="00BB4268"/>
    <w:rsid w:val="00BC4898"/>
    <w:rsid w:val="00BC48CF"/>
    <w:rsid w:val="00BC7F32"/>
    <w:rsid w:val="00BE18F8"/>
    <w:rsid w:val="00BE2A02"/>
    <w:rsid w:val="00C50337"/>
    <w:rsid w:val="00C7027F"/>
    <w:rsid w:val="00CA3923"/>
    <w:rsid w:val="00D049BD"/>
    <w:rsid w:val="00D06346"/>
    <w:rsid w:val="00D46183"/>
    <w:rsid w:val="00DA16AC"/>
    <w:rsid w:val="00E1617C"/>
    <w:rsid w:val="00E9294C"/>
    <w:rsid w:val="00EA4CE7"/>
    <w:rsid w:val="00EC1937"/>
    <w:rsid w:val="00ED1BDA"/>
    <w:rsid w:val="00EE5238"/>
    <w:rsid w:val="00EF18AA"/>
    <w:rsid w:val="00F1202A"/>
    <w:rsid w:val="00FA393E"/>
    <w:rsid w:val="00FC709F"/>
    <w:rsid w:val="00FF1F1B"/>
    <w:rsid w:val="01241955"/>
    <w:rsid w:val="012D5E5D"/>
    <w:rsid w:val="014B431E"/>
    <w:rsid w:val="015A5FE0"/>
    <w:rsid w:val="015E3E3D"/>
    <w:rsid w:val="015E401E"/>
    <w:rsid w:val="01763727"/>
    <w:rsid w:val="01825879"/>
    <w:rsid w:val="018D292A"/>
    <w:rsid w:val="01A2636F"/>
    <w:rsid w:val="01E47AFD"/>
    <w:rsid w:val="024E69AD"/>
    <w:rsid w:val="02B472C0"/>
    <w:rsid w:val="02BC2762"/>
    <w:rsid w:val="02C6160F"/>
    <w:rsid w:val="02E63A80"/>
    <w:rsid w:val="03231E28"/>
    <w:rsid w:val="035A7463"/>
    <w:rsid w:val="03824AAC"/>
    <w:rsid w:val="038B334B"/>
    <w:rsid w:val="03A53C0C"/>
    <w:rsid w:val="03B824FF"/>
    <w:rsid w:val="03BC4494"/>
    <w:rsid w:val="03C05939"/>
    <w:rsid w:val="03DD7E1B"/>
    <w:rsid w:val="03DE0E37"/>
    <w:rsid w:val="03F952D3"/>
    <w:rsid w:val="0406042D"/>
    <w:rsid w:val="040E44F0"/>
    <w:rsid w:val="04187AB0"/>
    <w:rsid w:val="041D671F"/>
    <w:rsid w:val="04294F27"/>
    <w:rsid w:val="0440266D"/>
    <w:rsid w:val="044F0706"/>
    <w:rsid w:val="04697A1A"/>
    <w:rsid w:val="047C75D7"/>
    <w:rsid w:val="04AA1CD0"/>
    <w:rsid w:val="04E14237"/>
    <w:rsid w:val="04F35880"/>
    <w:rsid w:val="05070C2B"/>
    <w:rsid w:val="053022E6"/>
    <w:rsid w:val="05412254"/>
    <w:rsid w:val="0547502B"/>
    <w:rsid w:val="05562E69"/>
    <w:rsid w:val="055A5E83"/>
    <w:rsid w:val="05681100"/>
    <w:rsid w:val="057A549E"/>
    <w:rsid w:val="05B3309D"/>
    <w:rsid w:val="05BA35EA"/>
    <w:rsid w:val="05C0431F"/>
    <w:rsid w:val="05C22591"/>
    <w:rsid w:val="05E86630"/>
    <w:rsid w:val="061B791F"/>
    <w:rsid w:val="06351306"/>
    <w:rsid w:val="063F5BED"/>
    <w:rsid w:val="065E4EB3"/>
    <w:rsid w:val="06643F18"/>
    <w:rsid w:val="06936FD0"/>
    <w:rsid w:val="069C51B6"/>
    <w:rsid w:val="06CF0024"/>
    <w:rsid w:val="06F67800"/>
    <w:rsid w:val="06FE6939"/>
    <w:rsid w:val="074E363F"/>
    <w:rsid w:val="07577FFE"/>
    <w:rsid w:val="075B021C"/>
    <w:rsid w:val="075E138C"/>
    <w:rsid w:val="077B44F2"/>
    <w:rsid w:val="078652B8"/>
    <w:rsid w:val="0787079E"/>
    <w:rsid w:val="07874295"/>
    <w:rsid w:val="07B75842"/>
    <w:rsid w:val="07D73A34"/>
    <w:rsid w:val="07F00A98"/>
    <w:rsid w:val="07FB6EF1"/>
    <w:rsid w:val="07FD76EF"/>
    <w:rsid w:val="080C7209"/>
    <w:rsid w:val="0830732C"/>
    <w:rsid w:val="08344858"/>
    <w:rsid w:val="083D5872"/>
    <w:rsid w:val="08444213"/>
    <w:rsid w:val="08BA2D66"/>
    <w:rsid w:val="08E54EBC"/>
    <w:rsid w:val="08F25FB7"/>
    <w:rsid w:val="09067A17"/>
    <w:rsid w:val="09252073"/>
    <w:rsid w:val="09292870"/>
    <w:rsid w:val="092B4BDD"/>
    <w:rsid w:val="093307EF"/>
    <w:rsid w:val="09415E9D"/>
    <w:rsid w:val="097A1515"/>
    <w:rsid w:val="097E13BB"/>
    <w:rsid w:val="09B20147"/>
    <w:rsid w:val="09C70677"/>
    <w:rsid w:val="09C80D94"/>
    <w:rsid w:val="09C845D4"/>
    <w:rsid w:val="09D36DEC"/>
    <w:rsid w:val="09F91840"/>
    <w:rsid w:val="09FD6726"/>
    <w:rsid w:val="0A274029"/>
    <w:rsid w:val="0A3B62E9"/>
    <w:rsid w:val="0A513049"/>
    <w:rsid w:val="0A5A10CA"/>
    <w:rsid w:val="0AA539D5"/>
    <w:rsid w:val="0AC6757E"/>
    <w:rsid w:val="0AC831A9"/>
    <w:rsid w:val="0AC8723F"/>
    <w:rsid w:val="0B097241"/>
    <w:rsid w:val="0B157EC3"/>
    <w:rsid w:val="0B2D5E81"/>
    <w:rsid w:val="0B5427E6"/>
    <w:rsid w:val="0B5D72E7"/>
    <w:rsid w:val="0B6902FF"/>
    <w:rsid w:val="0B702CE9"/>
    <w:rsid w:val="0B9E1ED2"/>
    <w:rsid w:val="0BA10DE5"/>
    <w:rsid w:val="0BAD7473"/>
    <w:rsid w:val="0BB82DC0"/>
    <w:rsid w:val="0BCA3D8A"/>
    <w:rsid w:val="0BD653EA"/>
    <w:rsid w:val="0C0B73CE"/>
    <w:rsid w:val="0C1A5A72"/>
    <w:rsid w:val="0C4C7639"/>
    <w:rsid w:val="0C6E7C2F"/>
    <w:rsid w:val="0C7A2AA0"/>
    <w:rsid w:val="0C976BC5"/>
    <w:rsid w:val="0CA12F93"/>
    <w:rsid w:val="0CBD34C5"/>
    <w:rsid w:val="0CDB21FA"/>
    <w:rsid w:val="0CDD6074"/>
    <w:rsid w:val="0CF12805"/>
    <w:rsid w:val="0CFE60A7"/>
    <w:rsid w:val="0D06090B"/>
    <w:rsid w:val="0D0C0865"/>
    <w:rsid w:val="0D4C0A41"/>
    <w:rsid w:val="0D5E4F06"/>
    <w:rsid w:val="0D612BF8"/>
    <w:rsid w:val="0D6957AC"/>
    <w:rsid w:val="0D73212F"/>
    <w:rsid w:val="0D8301E1"/>
    <w:rsid w:val="0DE06BB6"/>
    <w:rsid w:val="0DE85E53"/>
    <w:rsid w:val="0DF376E1"/>
    <w:rsid w:val="0E0B7321"/>
    <w:rsid w:val="0E1529C0"/>
    <w:rsid w:val="0E26697C"/>
    <w:rsid w:val="0E58286E"/>
    <w:rsid w:val="0E792596"/>
    <w:rsid w:val="0E9D0753"/>
    <w:rsid w:val="0EA7186A"/>
    <w:rsid w:val="0EAE465F"/>
    <w:rsid w:val="0ED26833"/>
    <w:rsid w:val="0ED350AF"/>
    <w:rsid w:val="0EDC1E7E"/>
    <w:rsid w:val="0EDE5E3A"/>
    <w:rsid w:val="0EDF41EB"/>
    <w:rsid w:val="0EF80FB5"/>
    <w:rsid w:val="0F0C30EF"/>
    <w:rsid w:val="0F101A8C"/>
    <w:rsid w:val="0F13392A"/>
    <w:rsid w:val="0F2C75D7"/>
    <w:rsid w:val="0F4800E0"/>
    <w:rsid w:val="0F64795F"/>
    <w:rsid w:val="0F6B1AB2"/>
    <w:rsid w:val="0F7747B1"/>
    <w:rsid w:val="0F7778A4"/>
    <w:rsid w:val="0F955350"/>
    <w:rsid w:val="0FFF1232"/>
    <w:rsid w:val="101B1AE2"/>
    <w:rsid w:val="10211C45"/>
    <w:rsid w:val="103E61FE"/>
    <w:rsid w:val="10470E2E"/>
    <w:rsid w:val="105A346D"/>
    <w:rsid w:val="10682760"/>
    <w:rsid w:val="107B7D9F"/>
    <w:rsid w:val="109C6E4F"/>
    <w:rsid w:val="10B61051"/>
    <w:rsid w:val="10B85100"/>
    <w:rsid w:val="10C03D97"/>
    <w:rsid w:val="10C43335"/>
    <w:rsid w:val="10E700D4"/>
    <w:rsid w:val="11082369"/>
    <w:rsid w:val="113F61D1"/>
    <w:rsid w:val="11574EE1"/>
    <w:rsid w:val="11662F0F"/>
    <w:rsid w:val="119D0D03"/>
    <w:rsid w:val="12174072"/>
    <w:rsid w:val="122211A4"/>
    <w:rsid w:val="12246DEC"/>
    <w:rsid w:val="122F250A"/>
    <w:rsid w:val="125E3055"/>
    <w:rsid w:val="126B5219"/>
    <w:rsid w:val="1294344F"/>
    <w:rsid w:val="12AA4308"/>
    <w:rsid w:val="12BE7AED"/>
    <w:rsid w:val="12C16DAB"/>
    <w:rsid w:val="12D44D90"/>
    <w:rsid w:val="12DA38EA"/>
    <w:rsid w:val="130978DD"/>
    <w:rsid w:val="1310623D"/>
    <w:rsid w:val="13126165"/>
    <w:rsid w:val="133713F3"/>
    <w:rsid w:val="133A6E8E"/>
    <w:rsid w:val="13407C5A"/>
    <w:rsid w:val="137A7288"/>
    <w:rsid w:val="13C04D1D"/>
    <w:rsid w:val="13D1738A"/>
    <w:rsid w:val="13DE0B11"/>
    <w:rsid w:val="14524026"/>
    <w:rsid w:val="14582B29"/>
    <w:rsid w:val="14671635"/>
    <w:rsid w:val="148035D0"/>
    <w:rsid w:val="14813570"/>
    <w:rsid w:val="14847889"/>
    <w:rsid w:val="148B4AA4"/>
    <w:rsid w:val="14D56A06"/>
    <w:rsid w:val="14F23CBE"/>
    <w:rsid w:val="15003FFF"/>
    <w:rsid w:val="151632A6"/>
    <w:rsid w:val="152F28CE"/>
    <w:rsid w:val="157C3E7C"/>
    <w:rsid w:val="15831478"/>
    <w:rsid w:val="15A00DC2"/>
    <w:rsid w:val="15C03D7A"/>
    <w:rsid w:val="15E960D1"/>
    <w:rsid w:val="16140F1A"/>
    <w:rsid w:val="162B0C71"/>
    <w:rsid w:val="16332EC6"/>
    <w:rsid w:val="163E781F"/>
    <w:rsid w:val="165B2F3A"/>
    <w:rsid w:val="166C4142"/>
    <w:rsid w:val="167243A2"/>
    <w:rsid w:val="168B1773"/>
    <w:rsid w:val="168E1817"/>
    <w:rsid w:val="16A20B69"/>
    <w:rsid w:val="16AB3025"/>
    <w:rsid w:val="16AC3F56"/>
    <w:rsid w:val="16E41FF7"/>
    <w:rsid w:val="16ED5C9C"/>
    <w:rsid w:val="16F7704B"/>
    <w:rsid w:val="170362D2"/>
    <w:rsid w:val="1740285C"/>
    <w:rsid w:val="176B3FEB"/>
    <w:rsid w:val="177052BB"/>
    <w:rsid w:val="177E0847"/>
    <w:rsid w:val="178761F4"/>
    <w:rsid w:val="17925809"/>
    <w:rsid w:val="17A550A1"/>
    <w:rsid w:val="17F30EFA"/>
    <w:rsid w:val="180B1972"/>
    <w:rsid w:val="182C6991"/>
    <w:rsid w:val="187D4F3F"/>
    <w:rsid w:val="18EE373B"/>
    <w:rsid w:val="18FE3A41"/>
    <w:rsid w:val="18FE3A83"/>
    <w:rsid w:val="193858A9"/>
    <w:rsid w:val="198639CA"/>
    <w:rsid w:val="199F5EA2"/>
    <w:rsid w:val="19CC169F"/>
    <w:rsid w:val="19EA0946"/>
    <w:rsid w:val="19F551E3"/>
    <w:rsid w:val="1A282F89"/>
    <w:rsid w:val="1A2A1E25"/>
    <w:rsid w:val="1A327D10"/>
    <w:rsid w:val="1A347FE5"/>
    <w:rsid w:val="1A4044B2"/>
    <w:rsid w:val="1A616AC1"/>
    <w:rsid w:val="1A68625D"/>
    <w:rsid w:val="1A687DCE"/>
    <w:rsid w:val="1A773AF9"/>
    <w:rsid w:val="1A9D33EB"/>
    <w:rsid w:val="1AAA1DDD"/>
    <w:rsid w:val="1AAD2726"/>
    <w:rsid w:val="1AD6730A"/>
    <w:rsid w:val="1AEB16F6"/>
    <w:rsid w:val="1AFC2435"/>
    <w:rsid w:val="1B612DA1"/>
    <w:rsid w:val="1B673467"/>
    <w:rsid w:val="1B7E268A"/>
    <w:rsid w:val="1B7F1479"/>
    <w:rsid w:val="1BF87D77"/>
    <w:rsid w:val="1BFE4FF0"/>
    <w:rsid w:val="1C2670F6"/>
    <w:rsid w:val="1C2E5DEE"/>
    <w:rsid w:val="1C353AA6"/>
    <w:rsid w:val="1C513F00"/>
    <w:rsid w:val="1C9B1825"/>
    <w:rsid w:val="1CF270ED"/>
    <w:rsid w:val="1D2452D5"/>
    <w:rsid w:val="1D2830E9"/>
    <w:rsid w:val="1D7877F1"/>
    <w:rsid w:val="1DC907ED"/>
    <w:rsid w:val="1DD752F5"/>
    <w:rsid w:val="1DFF7BEF"/>
    <w:rsid w:val="1E167BA0"/>
    <w:rsid w:val="1E214A6A"/>
    <w:rsid w:val="1E322739"/>
    <w:rsid w:val="1E3B04C5"/>
    <w:rsid w:val="1E3C1481"/>
    <w:rsid w:val="1E4520E3"/>
    <w:rsid w:val="1E58336E"/>
    <w:rsid w:val="1E6C3857"/>
    <w:rsid w:val="1E8B1E0D"/>
    <w:rsid w:val="1EAE3359"/>
    <w:rsid w:val="1F044956"/>
    <w:rsid w:val="1F0863F9"/>
    <w:rsid w:val="1F4859C9"/>
    <w:rsid w:val="1F4E7665"/>
    <w:rsid w:val="1F611BC3"/>
    <w:rsid w:val="1F825A11"/>
    <w:rsid w:val="1F9C4570"/>
    <w:rsid w:val="200D34F7"/>
    <w:rsid w:val="2015321C"/>
    <w:rsid w:val="2036014B"/>
    <w:rsid w:val="204F7CA5"/>
    <w:rsid w:val="20502EBE"/>
    <w:rsid w:val="205B0836"/>
    <w:rsid w:val="20B41C98"/>
    <w:rsid w:val="20C85936"/>
    <w:rsid w:val="20CD556C"/>
    <w:rsid w:val="20DB035C"/>
    <w:rsid w:val="20E427F1"/>
    <w:rsid w:val="20F24B1E"/>
    <w:rsid w:val="210C6FC5"/>
    <w:rsid w:val="21143485"/>
    <w:rsid w:val="21234BE2"/>
    <w:rsid w:val="2164318A"/>
    <w:rsid w:val="217F7562"/>
    <w:rsid w:val="218712FE"/>
    <w:rsid w:val="21BC78A2"/>
    <w:rsid w:val="21F42F2A"/>
    <w:rsid w:val="21F457FE"/>
    <w:rsid w:val="22282822"/>
    <w:rsid w:val="225948BE"/>
    <w:rsid w:val="225B5DAC"/>
    <w:rsid w:val="226D47BE"/>
    <w:rsid w:val="229B5C6E"/>
    <w:rsid w:val="231B5227"/>
    <w:rsid w:val="23392A12"/>
    <w:rsid w:val="234A4A23"/>
    <w:rsid w:val="237253F3"/>
    <w:rsid w:val="238F1036"/>
    <w:rsid w:val="23E25238"/>
    <w:rsid w:val="242A4B3C"/>
    <w:rsid w:val="24371D6E"/>
    <w:rsid w:val="24623267"/>
    <w:rsid w:val="246728C8"/>
    <w:rsid w:val="24A807F9"/>
    <w:rsid w:val="24BC4F87"/>
    <w:rsid w:val="24BC6516"/>
    <w:rsid w:val="24C84EDD"/>
    <w:rsid w:val="24D14095"/>
    <w:rsid w:val="24F536FA"/>
    <w:rsid w:val="24FB71E8"/>
    <w:rsid w:val="24FC3F2A"/>
    <w:rsid w:val="25030EFE"/>
    <w:rsid w:val="25045F02"/>
    <w:rsid w:val="25173C85"/>
    <w:rsid w:val="25206D5C"/>
    <w:rsid w:val="25341C2A"/>
    <w:rsid w:val="254554E2"/>
    <w:rsid w:val="254969C3"/>
    <w:rsid w:val="25696280"/>
    <w:rsid w:val="257C408C"/>
    <w:rsid w:val="258B712B"/>
    <w:rsid w:val="25C167BE"/>
    <w:rsid w:val="25D46F7F"/>
    <w:rsid w:val="261A5BD8"/>
    <w:rsid w:val="2638354D"/>
    <w:rsid w:val="26416390"/>
    <w:rsid w:val="265E6155"/>
    <w:rsid w:val="26751171"/>
    <w:rsid w:val="26B851E6"/>
    <w:rsid w:val="26F9544B"/>
    <w:rsid w:val="27015BE5"/>
    <w:rsid w:val="27DC2D17"/>
    <w:rsid w:val="27E12E97"/>
    <w:rsid w:val="27EE5D75"/>
    <w:rsid w:val="2822441B"/>
    <w:rsid w:val="282F4B69"/>
    <w:rsid w:val="284C761A"/>
    <w:rsid w:val="28572F3C"/>
    <w:rsid w:val="28AC0EAF"/>
    <w:rsid w:val="28D03108"/>
    <w:rsid w:val="28D26A3B"/>
    <w:rsid w:val="2934778A"/>
    <w:rsid w:val="293800B2"/>
    <w:rsid w:val="295834CB"/>
    <w:rsid w:val="29620F72"/>
    <w:rsid w:val="297E49EB"/>
    <w:rsid w:val="29993791"/>
    <w:rsid w:val="29AA1BA2"/>
    <w:rsid w:val="29C74159"/>
    <w:rsid w:val="29D576CB"/>
    <w:rsid w:val="29F31889"/>
    <w:rsid w:val="29F339C3"/>
    <w:rsid w:val="2A07576E"/>
    <w:rsid w:val="2A0E4924"/>
    <w:rsid w:val="2A315710"/>
    <w:rsid w:val="2A361CEF"/>
    <w:rsid w:val="2A3A736B"/>
    <w:rsid w:val="2A620EC1"/>
    <w:rsid w:val="2A693113"/>
    <w:rsid w:val="2A7B39F6"/>
    <w:rsid w:val="2AC346D1"/>
    <w:rsid w:val="2AE26E8D"/>
    <w:rsid w:val="2AE40DCD"/>
    <w:rsid w:val="2B4D668C"/>
    <w:rsid w:val="2B6F248D"/>
    <w:rsid w:val="2B746B21"/>
    <w:rsid w:val="2B9D0547"/>
    <w:rsid w:val="2BA866BE"/>
    <w:rsid w:val="2BD17ACF"/>
    <w:rsid w:val="2BE61495"/>
    <w:rsid w:val="2BFC66CA"/>
    <w:rsid w:val="2C251BC9"/>
    <w:rsid w:val="2C315FE3"/>
    <w:rsid w:val="2C3B1E7F"/>
    <w:rsid w:val="2C5D2D3F"/>
    <w:rsid w:val="2C834DA9"/>
    <w:rsid w:val="2CB1231C"/>
    <w:rsid w:val="2CB543A9"/>
    <w:rsid w:val="2CB962A8"/>
    <w:rsid w:val="2CDB5052"/>
    <w:rsid w:val="2CF070B0"/>
    <w:rsid w:val="2CF704DE"/>
    <w:rsid w:val="2D0200B7"/>
    <w:rsid w:val="2D204F73"/>
    <w:rsid w:val="2D240796"/>
    <w:rsid w:val="2D263E4A"/>
    <w:rsid w:val="2D2B0833"/>
    <w:rsid w:val="2D4A55DF"/>
    <w:rsid w:val="2D5F6E57"/>
    <w:rsid w:val="2D6C79C0"/>
    <w:rsid w:val="2D750859"/>
    <w:rsid w:val="2D7672D9"/>
    <w:rsid w:val="2D83275B"/>
    <w:rsid w:val="2D870D8D"/>
    <w:rsid w:val="2DE47522"/>
    <w:rsid w:val="2E3F6D3B"/>
    <w:rsid w:val="2E660EFD"/>
    <w:rsid w:val="2E6E5AA9"/>
    <w:rsid w:val="2E9008A3"/>
    <w:rsid w:val="2E96119C"/>
    <w:rsid w:val="2EBC1081"/>
    <w:rsid w:val="2EC314FA"/>
    <w:rsid w:val="2ED07F93"/>
    <w:rsid w:val="2ED120CF"/>
    <w:rsid w:val="2EE44F20"/>
    <w:rsid w:val="2EEB7CB9"/>
    <w:rsid w:val="2EF703D2"/>
    <w:rsid w:val="2F196947"/>
    <w:rsid w:val="2F2B7DE8"/>
    <w:rsid w:val="2FC32C70"/>
    <w:rsid w:val="2FD754A0"/>
    <w:rsid w:val="2FD77A41"/>
    <w:rsid w:val="2FDB21D2"/>
    <w:rsid w:val="2FEB1E60"/>
    <w:rsid w:val="2FED177F"/>
    <w:rsid w:val="300C07F9"/>
    <w:rsid w:val="30133C6E"/>
    <w:rsid w:val="30281FD4"/>
    <w:rsid w:val="3028437F"/>
    <w:rsid w:val="302C6E7F"/>
    <w:rsid w:val="30497BB3"/>
    <w:rsid w:val="30786346"/>
    <w:rsid w:val="30806B9D"/>
    <w:rsid w:val="309242A2"/>
    <w:rsid w:val="309E4D64"/>
    <w:rsid w:val="30C421D0"/>
    <w:rsid w:val="30D90AB6"/>
    <w:rsid w:val="30DC65C7"/>
    <w:rsid w:val="30E45706"/>
    <w:rsid w:val="31080642"/>
    <w:rsid w:val="3121109A"/>
    <w:rsid w:val="31401F4D"/>
    <w:rsid w:val="31417DE6"/>
    <w:rsid w:val="314A3D80"/>
    <w:rsid w:val="31C957FD"/>
    <w:rsid w:val="31F51A96"/>
    <w:rsid w:val="323C5027"/>
    <w:rsid w:val="32464394"/>
    <w:rsid w:val="325465AE"/>
    <w:rsid w:val="32603035"/>
    <w:rsid w:val="328A4D52"/>
    <w:rsid w:val="32A00F44"/>
    <w:rsid w:val="32D90C5B"/>
    <w:rsid w:val="32E86439"/>
    <w:rsid w:val="32E96BA3"/>
    <w:rsid w:val="33506EB4"/>
    <w:rsid w:val="338005CB"/>
    <w:rsid w:val="33A231AF"/>
    <w:rsid w:val="33CB7342"/>
    <w:rsid w:val="33EA5BD2"/>
    <w:rsid w:val="33EA725D"/>
    <w:rsid w:val="33FD6BE1"/>
    <w:rsid w:val="341D7FCC"/>
    <w:rsid w:val="34257193"/>
    <w:rsid w:val="342E09D8"/>
    <w:rsid w:val="34443A09"/>
    <w:rsid w:val="344D63D1"/>
    <w:rsid w:val="3457108D"/>
    <w:rsid w:val="34627E5E"/>
    <w:rsid w:val="34AE51AE"/>
    <w:rsid w:val="34DC2F60"/>
    <w:rsid w:val="34E057FA"/>
    <w:rsid w:val="34E11967"/>
    <w:rsid w:val="34EF4749"/>
    <w:rsid w:val="34F23449"/>
    <w:rsid w:val="34F256C4"/>
    <w:rsid w:val="34FB675D"/>
    <w:rsid w:val="3504053B"/>
    <w:rsid w:val="35632A0C"/>
    <w:rsid w:val="356A7FB8"/>
    <w:rsid w:val="356F627B"/>
    <w:rsid w:val="35BD5851"/>
    <w:rsid w:val="35C36D57"/>
    <w:rsid w:val="35D95EFE"/>
    <w:rsid w:val="35DA571E"/>
    <w:rsid w:val="36026D47"/>
    <w:rsid w:val="361F7C9C"/>
    <w:rsid w:val="3633212B"/>
    <w:rsid w:val="36400868"/>
    <w:rsid w:val="36502720"/>
    <w:rsid w:val="3652632A"/>
    <w:rsid w:val="365B39B9"/>
    <w:rsid w:val="366F621B"/>
    <w:rsid w:val="367D1060"/>
    <w:rsid w:val="36826B4B"/>
    <w:rsid w:val="368618B7"/>
    <w:rsid w:val="369B0973"/>
    <w:rsid w:val="36A3667B"/>
    <w:rsid w:val="36B053DE"/>
    <w:rsid w:val="36C21B0D"/>
    <w:rsid w:val="36E43902"/>
    <w:rsid w:val="370512C9"/>
    <w:rsid w:val="37186003"/>
    <w:rsid w:val="37295FC6"/>
    <w:rsid w:val="37302069"/>
    <w:rsid w:val="37357164"/>
    <w:rsid w:val="375064B2"/>
    <w:rsid w:val="375971C5"/>
    <w:rsid w:val="37950CA8"/>
    <w:rsid w:val="37F8727E"/>
    <w:rsid w:val="384215E8"/>
    <w:rsid w:val="38487879"/>
    <w:rsid w:val="386377B3"/>
    <w:rsid w:val="38711A51"/>
    <w:rsid w:val="38871C41"/>
    <w:rsid w:val="388D10B3"/>
    <w:rsid w:val="389639A8"/>
    <w:rsid w:val="38BE4E93"/>
    <w:rsid w:val="395A6BD6"/>
    <w:rsid w:val="396978A4"/>
    <w:rsid w:val="397F45E3"/>
    <w:rsid w:val="39D91B01"/>
    <w:rsid w:val="39D91E06"/>
    <w:rsid w:val="39E728BC"/>
    <w:rsid w:val="39F808F1"/>
    <w:rsid w:val="3A3D36CE"/>
    <w:rsid w:val="3A584719"/>
    <w:rsid w:val="3A7A3D73"/>
    <w:rsid w:val="3A87021F"/>
    <w:rsid w:val="3A8F0C2F"/>
    <w:rsid w:val="3AA20A0A"/>
    <w:rsid w:val="3AA32B6F"/>
    <w:rsid w:val="3AD121E2"/>
    <w:rsid w:val="3B41221C"/>
    <w:rsid w:val="3B634C98"/>
    <w:rsid w:val="3B6A14C9"/>
    <w:rsid w:val="3B6F60A6"/>
    <w:rsid w:val="3B762470"/>
    <w:rsid w:val="3BDA0610"/>
    <w:rsid w:val="3BDD1B41"/>
    <w:rsid w:val="3BDF0E10"/>
    <w:rsid w:val="3BEB3D46"/>
    <w:rsid w:val="3C141724"/>
    <w:rsid w:val="3C203C68"/>
    <w:rsid w:val="3C230BAB"/>
    <w:rsid w:val="3C4F2997"/>
    <w:rsid w:val="3C633C1C"/>
    <w:rsid w:val="3CB32793"/>
    <w:rsid w:val="3CDD0064"/>
    <w:rsid w:val="3D0810D7"/>
    <w:rsid w:val="3D1644E8"/>
    <w:rsid w:val="3D49254E"/>
    <w:rsid w:val="3D4A0E3F"/>
    <w:rsid w:val="3D4B4DAF"/>
    <w:rsid w:val="3D6C6B08"/>
    <w:rsid w:val="3D7C5661"/>
    <w:rsid w:val="3D8C6A6B"/>
    <w:rsid w:val="3D991031"/>
    <w:rsid w:val="3DBB7DC3"/>
    <w:rsid w:val="3DC8555F"/>
    <w:rsid w:val="3DFF549E"/>
    <w:rsid w:val="3E175E97"/>
    <w:rsid w:val="3E2148E6"/>
    <w:rsid w:val="3E3D5E2D"/>
    <w:rsid w:val="3E571A49"/>
    <w:rsid w:val="3E9F1C71"/>
    <w:rsid w:val="3ED43706"/>
    <w:rsid w:val="3ED83864"/>
    <w:rsid w:val="3EF160B1"/>
    <w:rsid w:val="3F067638"/>
    <w:rsid w:val="3F826EE7"/>
    <w:rsid w:val="3F842838"/>
    <w:rsid w:val="3F8D0AC1"/>
    <w:rsid w:val="3FA738AC"/>
    <w:rsid w:val="3FA966B0"/>
    <w:rsid w:val="3FB066E2"/>
    <w:rsid w:val="3FB33CEC"/>
    <w:rsid w:val="400423A1"/>
    <w:rsid w:val="400D567E"/>
    <w:rsid w:val="402D69C9"/>
    <w:rsid w:val="403328FD"/>
    <w:rsid w:val="4048643A"/>
    <w:rsid w:val="4089708D"/>
    <w:rsid w:val="40A77658"/>
    <w:rsid w:val="40BD62C9"/>
    <w:rsid w:val="40C43324"/>
    <w:rsid w:val="40FA52AB"/>
    <w:rsid w:val="410E3294"/>
    <w:rsid w:val="41127EAA"/>
    <w:rsid w:val="41380691"/>
    <w:rsid w:val="4139640A"/>
    <w:rsid w:val="41431CD6"/>
    <w:rsid w:val="415A5D83"/>
    <w:rsid w:val="4176741D"/>
    <w:rsid w:val="418A6A4D"/>
    <w:rsid w:val="41AA7265"/>
    <w:rsid w:val="41AB42AE"/>
    <w:rsid w:val="41E96EEF"/>
    <w:rsid w:val="41F1735B"/>
    <w:rsid w:val="42250498"/>
    <w:rsid w:val="42310D63"/>
    <w:rsid w:val="42454C7B"/>
    <w:rsid w:val="42566DE1"/>
    <w:rsid w:val="42647B4A"/>
    <w:rsid w:val="42793162"/>
    <w:rsid w:val="427C284C"/>
    <w:rsid w:val="427D4DCB"/>
    <w:rsid w:val="43486471"/>
    <w:rsid w:val="435C3CCA"/>
    <w:rsid w:val="4391055A"/>
    <w:rsid w:val="43934E92"/>
    <w:rsid w:val="43DA661F"/>
    <w:rsid w:val="43F108B7"/>
    <w:rsid w:val="44090172"/>
    <w:rsid w:val="441262F6"/>
    <w:rsid w:val="44275AE8"/>
    <w:rsid w:val="442C5D93"/>
    <w:rsid w:val="44B030D8"/>
    <w:rsid w:val="44B063C2"/>
    <w:rsid w:val="44C94F87"/>
    <w:rsid w:val="44D10927"/>
    <w:rsid w:val="44EF54DD"/>
    <w:rsid w:val="44F944C2"/>
    <w:rsid w:val="44FE6AEC"/>
    <w:rsid w:val="4515745A"/>
    <w:rsid w:val="451F3C96"/>
    <w:rsid w:val="455A7B1B"/>
    <w:rsid w:val="455D2E92"/>
    <w:rsid w:val="455D380E"/>
    <w:rsid w:val="45725D3D"/>
    <w:rsid w:val="459B4DC2"/>
    <w:rsid w:val="45A401F3"/>
    <w:rsid w:val="45C1250B"/>
    <w:rsid w:val="45FB3C6E"/>
    <w:rsid w:val="46001967"/>
    <w:rsid w:val="462C722E"/>
    <w:rsid w:val="464801B7"/>
    <w:rsid w:val="464E6D36"/>
    <w:rsid w:val="465279F7"/>
    <w:rsid w:val="46574A49"/>
    <w:rsid w:val="468948FA"/>
    <w:rsid w:val="468E4783"/>
    <w:rsid w:val="469C68A3"/>
    <w:rsid w:val="46C41E5A"/>
    <w:rsid w:val="46E42232"/>
    <w:rsid w:val="472E7D57"/>
    <w:rsid w:val="47636B75"/>
    <w:rsid w:val="47794E4B"/>
    <w:rsid w:val="47961EA1"/>
    <w:rsid w:val="47B64CD0"/>
    <w:rsid w:val="47C21A9B"/>
    <w:rsid w:val="47D429C9"/>
    <w:rsid w:val="47E22009"/>
    <w:rsid w:val="47F41B0D"/>
    <w:rsid w:val="47F7260E"/>
    <w:rsid w:val="480F6DEF"/>
    <w:rsid w:val="48145206"/>
    <w:rsid w:val="482F5988"/>
    <w:rsid w:val="485811E2"/>
    <w:rsid w:val="48610FEA"/>
    <w:rsid w:val="487D1333"/>
    <w:rsid w:val="488643A8"/>
    <w:rsid w:val="48966F58"/>
    <w:rsid w:val="489C6525"/>
    <w:rsid w:val="48B637BC"/>
    <w:rsid w:val="48C71796"/>
    <w:rsid w:val="48FF12CD"/>
    <w:rsid w:val="497A75A0"/>
    <w:rsid w:val="497C22C0"/>
    <w:rsid w:val="498F102E"/>
    <w:rsid w:val="49B33EA5"/>
    <w:rsid w:val="49C16F7D"/>
    <w:rsid w:val="49DB5959"/>
    <w:rsid w:val="49EF7646"/>
    <w:rsid w:val="49F7299F"/>
    <w:rsid w:val="49FD6E72"/>
    <w:rsid w:val="4A3D0538"/>
    <w:rsid w:val="4A425244"/>
    <w:rsid w:val="4A570E33"/>
    <w:rsid w:val="4A644239"/>
    <w:rsid w:val="4A6A6F0E"/>
    <w:rsid w:val="4A72500F"/>
    <w:rsid w:val="4A941273"/>
    <w:rsid w:val="4ABA4773"/>
    <w:rsid w:val="4ACF4A45"/>
    <w:rsid w:val="4AEE78FE"/>
    <w:rsid w:val="4B571947"/>
    <w:rsid w:val="4B653235"/>
    <w:rsid w:val="4BF24381"/>
    <w:rsid w:val="4BFB764C"/>
    <w:rsid w:val="4C3E7525"/>
    <w:rsid w:val="4CB36A89"/>
    <w:rsid w:val="4CBC5CD4"/>
    <w:rsid w:val="4CC9556C"/>
    <w:rsid w:val="4CCF375F"/>
    <w:rsid w:val="4CF82CB6"/>
    <w:rsid w:val="4CF92E81"/>
    <w:rsid w:val="4D061EE4"/>
    <w:rsid w:val="4D0F7A7D"/>
    <w:rsid w:val="4D255ECC"/>
    <w:rsid w:val="4D302C2C"/>
    <w:rsid w:val="4D3637DE"/>
    <w:rsid w:val="4D402D34"/>
    <w:rsid w:val="4D604FF0"/>
    <w:rsid w:val="4D9A173D"/>
    <w:rsid w:val="4DB4755B"/>
    <w:rsid w:val="4DD64F7E"/>
    <w:rsid w:val="4DE421AE"/>
    <w:rsid w:val="4DFD0528"/>
    <w:rsid w:val="4E0824FB"/>
    <w:rsid w:val="4E1F2097"/>
    <w:rsid w:val="4E955062"/>
    <w:rsid w:val="4EE5658A"/>
    <w:rsid w:val="4F1A3263"/>
    <w:rsid w:val="4F2535C8"/>
    <w:rsid w:val="4F2D045D"/>
    <w:rsid w:val="4F367843"/>
    <w:rsid w:val="4F4A3601"/>
    <w:rsid w:val="4F5C396A"/>
    <w:rsid w:val="4F6463E1"/>
    <w:rsid w:val="4F792BBF"/>
    <w:rsid w:val="4FA86238"/>
    <w:rsid w:val="4FDE1799"/>
    <w:rsid w:val="4FDE52B4"/>
    <w:rsid w:val="4FF935D1"/>
    <w:rsid w:val="500139DD"/>
    <w:rsid w:val="50171462"/>
    <w:rsid w:val="502B289C"/>
    <w:rsid w:val="50390C13"/>
    <w:rsid w:val="504F5D5D"/>
    <w:rsid w:val="506348EA"/>
    <w:rsid w:val="50786098"/>
    <w:rsid w:val="507D323D"/>
    <w:rsid w:val="50825000"/>
    <w:rsid w:val="5086029B"/>
    <w:rsid w:val="50874A7C"/>
    <w:rsid w:val="5097261E"/>
    <w:rsid w:val="50B05655"/>
    <w:rsid w:val="50C65E56"/>
    <w:rsid w:val="50E2724B"/>
    <w:rsid w:val="50EE5C39"/>
    <w:rsid w:val="511B131F"/>
    <w:rsid w:val="513B71ED"/>
    <w:rsid w:val="514A5C0C"/>
    <w:rsid w:val="51603FD9"/>
    <w:rsid w:val="519B653F"/>
    <w:rsid w:val="519D795C"/>
    <w:rsid w:val="51C1066B"/>
    <w:rsid w:val="51E646EE"/>
    <w:rsid w:val="51E928EC"/>
    <w:rsid w:val="52137B42"/>
    <w:rsid w:val="525175B6"/>
    <w:rsid w:val="526B2C55"/>
    <w:rsid w:val="52704A54"/>
    <w:rsid w:val="527B6AC4"/>
    <w:rsid w:val="529F7F4B"/>
    <w:rsid w:val="52AE66CD"/>
    <w:rsid w:val="52C55414"/>
    <w:rsid w:val="52EE0FA3"/>
    <w:rsid w:val="534A3052"/>
    <w:rsid w:val="53966503"/>
    <w:rsid w:val="53AD10C5"/>
    <w:rsid w:val="53BB3936"/>
    <w:rsid w:val="53F22CD9"/>
    <w:rsid w:val="54003573"/>
    <w:rsid w:val="541B179D"/>
    <w:rsid w:val="544669FD"/>
    <w:rsid w:val="544E56ED"/>
    <w:rsid w:val="546E653E"/>
    <w:rsid w:val="54710FEE"/>
    <w:rsid w:val="54B5597F"/>
    <w:rsid w:val="54C74E5D"/>
    <w:rsid w:val="54DB78FB"/>
    <w:rsid w:val="54EF0F8A"/>
    <w:rsid w:val="54F209FC"/>
    <w:rsid w:val="5511700B"/>
    <w:rsid w:val="55241408"/>
    <w:rsid w:val="5529386A"/>
    <w:rsid w:val="552E1A32"/>
    <w:rsid w:val="55666DE9"/>
    <w:rsid w:val="55924F10"/>
    <w:rsid w:val="55A4065A"/>
    <w:rsid w:val="55AF0952"/>
    <w:rsid w:val="55D2617F"/>
    <w:rsid w:val="55DF002A"/>
    <w:rsid w:val="562D6A0B"/>
    <w:rsid w:val="56386E80"/>
    <w:rsid w:val="563B6F1C"/>
    <w:rsid w:val="563D46B5"/>
    <w:rsid w:val="5644162E"/>
    <w:rsid w:val="5655311F"/>
    <w:rsid w:val="565D790E"/>
    <w:rsid w:val="56892580"/>
    <w:rsid w:val="56AD0C13"/>
    <w:rsid w:val="57656938"/>
    <w:rsid w:val="57865B0C"/>
    <w:rsid w:val="57934289"/>
    <w:rsid w:val="57A80242"/>
    <w:rsid w:val="57C3083E"/>
    <w:rsid w:val="57F96115"/>
    <w:rsid w:val="58145650"/>
    <w:rsid w:val="58180671"/>
    <w:rsid w:val="581B603F"/>
    <w:rsid w:val="583141E0"/>
    <w:rsid w:val="58396358"/>
    <w:rsid w:val="585F7880"/>
    <w:rsid w:val="58760431"/>
    <w:rsid w:val="587B74DC"/>
    <w:rsid w:val="587E4C66"/>
    <w:rsid w:val="58876789"/>
    <w:rsid w:val="58AD5125"/>
    <w:rsid w:val="58B863D1"/>
    <w:rsid w:val="58E00763"/>
    <w:rsid w:val="58F436A1"/>
    <w:rsid w:val="590305FE"/>
    <w:rsid w:val="591C023B"/>
    <w:rsid w:val="593C3BD4"/>
    <w:rsid w:val="593E335D"/>
    <w:rsid w:val="595158B5"/>
    <w:rsid w:val="59604B61"/>
    <w:rsid w:val="59666E82"/>
    <w:rsid w:val="59773017"/>
    <w:rsid w:val="59960B97"/>
    <w:rsid w:val="59AC1781"/>
    <w:rsid w:val="59C32CC6"/>
    <w:rsid w:val="59CC7CCF"/>
    <w:rsid w:val="59CE2108"/>
    <w:rsid w:val="59E00D5A"/>
    <w:rsid w:val="59F47933"/>
    <w:rsid w:val="5A7B23FB"/>
    <w:rsid w:val="5A8800EB"/>
    <w:rsid w:val="5AB919F0"/>
    <w:rsid w:val="5AC7581B"/>
    <w:rsid w:val="5ADE0759"/>
    <w:rsid w:val="5AF32970"/>
    <w:rsid w:val="5B4A2DE9"/>
    <w:rsid w:val="5B505DD1"/>
    <w:rsid w:val="5B5617AA"/>
    <w:rsid w:val="5B577F2E"/>
    <w:rsid w:val="5B602086"/>
    <w:rsid w:val="5B6A4361"/>
    <w:rsid w:val="5B740263"/>
    <w:rsid w:val="5B8162D6"/>
    <w:rsid w:val="5BDD5F5E"/>
    <w:rsid w:val="5BF44F90"/>
    <w:rsid w:val="5BFD51BD"/>
    <w:rsid w:val="5C0648A0"/>
    <w:rsid w:val="5C0913D3"/>
    <w:rsid w:val="5C37252E"/>
    <w:rsid w:val="5C473333"/>
    <w:rsid w:val="5C726152"/>
    <w:rsid w:val="5CC46711"/>
    <w:rsid w:val="5CF608EC"/>
    <w:rsid w:val="5D1875C2"/>
    <w:rsid w:val="5D2418A5"/>
    <w:rsid w:val="5D2730C4"/>
    <w:rsid w:val="5D517384"/>
    <w:rsid w:val="5D710DA2"/>
    <w:rsid w:val="5D746E8E"/>
    <w:rsid w:val="5DB41701"/>
    <w:rsid w:val="5DEE744F"/>
    <w:rsid w:val="5DEF1B90"/>
    <w:rsid w:val="5DF92575"/>
    <w:rsid w:val="5E3E454F"/>
    <w:rsid w:val="5E473A9D"/>
    <w:rsid w:val="5E5D26EF"/>
    <w:rsid w:val="5E8C1F33"/>
    <w:rsid w:val="5E8C6834"/>
    <w:rsid w:val="5E8C6B96"/>
    <w:rsid w:val="5EAA43C9"/>
    <w:rsid w:val="5EAB3F33"/>
    <w:rsid w:val="5EDF326A"/>
    <w:rsid w:val="5EF72D36"/>
    <w:rsid w:val="5F240055"/>
    <w:rsid w:val="5F355EAA"/>
    <w:rsid w:val="5F5B339C"/>
    <w:rsid w:val="5F8B5940"/>
    <w:rsid w:val="5FB93512"/>
    <w:rsid w:val="5FDD6D43"/>
    <w:rsid w:val="5FF66356"/>
    <w:rsid w:val="5FF76E7A"/>
    <w:rsid w:val="60092231"/>
    <w:rsid w:val="6042332B"/>
    <w:rsid w:val="60776C88"/>
    <w:rsid w:val="6084646B"/>
    <w:rsid w:val="608E7744"/>
    <w:rsid w:val="609002C4"/>
    <w:rsid w:val="60A01EE0"/>
    <w:rsid w:val="60CA5A6E"/>
    <w:rsid w:val="61096DE8"/>
    <w:rsid w:val="610A352B"/>
    <w:rsid w:val="611B3F26"/>
    <w:rsid w:val="611C435E"/>
    <w:rsid w:val="612675A8"/>
    <w:rsid w:val="613A2D0C"/>
    <w:rsid w:val="615C40A1"/>
    <w:rsid w:val="6191558A"/>
    <w:rsid w:val="61941255"/>
    <w:rsid w:val="6196356C"/>
    <w:rsid w:val="61A14BA2"/>
    <w:rsid w:val="61BA5AEE"/>
    <w:rsid w:val="61C7515B"/>
    <w:rsid w:val="61C80A51"/>
    <w:rsid w:val="61CA7DF8"/>
    <w:rsid w:val="62065A1D"/>
    <w:rsid w:val="62145EF7"/>
    <w:rsid w:val="62195D65"/>
    <w:rsid w:val="622B69C5"/>
    <w:rsid w:val="625440AE"/>
    <w:rsid w:val="626F35C2"/>
    <w:rsid w:val="62905490"/>
    <w:rsid w:val="62A207AE"/>
    <w:rsid w:val="62FB068C"/>
    <w:rsid w:val="62FD1595"/>
    <w:rsid w:val="63081FD8"/>
    <w:rsid w:val="63256CC3"/>
    <w:rsid w:val="63583D36"/>
    <w:rsid w:val="636716DA"/>
    <w:rsid w:val="63936E86"/>
    <w:rsid w:val="63970E21"/>
    <w:rsid w:val="63A017D9"/>
    <w:rsid w:val="63A44E7C"/>
    <w:rsid w:val="63AC3CC4"/>
    <w:rsid w:val="63B437A0"/>
    <w:rsid w:val="63C046F9"/>
    <w:rsid w:val="63D80CF3"/>
    <w:rsid w:val="63DD1A9C"/>
    <w:rsid w:val="63F81E1C"/>
    <w:rsid w:val="6417241B"/>
    <w:rsid w:val="6426308A"/>
    <w:rsid w:val="64453CA6"/>
    <w:rsid w:val="645A6831"/>
    <w:rsid w:val="646036D0"/>
    <w:rsid w:val="64610E47"/>
    <w:rsid w:val="64776D8A"/>
    <w:rsid w:val="648B2FE9"/>
    <w:rsid w:val="64C66171"/>
    <w:rsid w:val="64D94D23"/>
    <w:rsid w:val="64F6288B"/>
    <w:rsid w:val="650B2854"/>
    <w:rsid w:val="650E00DA"/>
    <w:rsid w:val="65266F76"/>
    <w:rsid w:val="65275513"/>
    <w:rsid w:val="657A7F54"/>
    <w:rsid w:val="65884105"/>
    <w:rsid w:val="658865D4"/>
    <w:rsid w:val="65B52EC2"/>
    <w:rsid w:val="65B5618F"/>
    <w:rsid w:val="65B80431"/>
    <w:rsid w:val="65C6799D"/>
    <w:rsid w:val="65E067F1"/>
    <w:rsid w:val="65E326FB"/>
    <w:rsid w:val="660877ED"/>
    <w:rsid w:val="66185F39"/>
    <w:rsid w:val="662B2B1E"/>
    <w:rsid w:val="662E5ABA"/>
    <w:rsid w:val="66321E1D"/>
    <w:rsid w:val="664A5BA5"/>
    <w:rsid w:val="665076C9"/>
    <w:rsid w:val="66DA6BA5"/>
    <w:rsid w:val="66DF345C"/>
    <w:rsid w:val="66F60C50"/>
    <w:rsid w:val="670475AB"/>
    <w:rsid w:val="67562F56"/>
    <w:rsid w:val="67696ABB"/>
    <w:rsid w:val="6785234B"/>
    <w:rsid w:val="678652A2"/>
    <w:rsid w:val="67A15F16"/>
    <w:rsid w:val="67AB4F74"/>
    <w:rsid w:val="67B558BC"/>
    <w:rsid w:val="67B77D58"/>
    <w:rsid w:val="67CA3951"/>
    <w:rsid w:val="67D462F1"/>
    <w:rsid w:val="67E802E4"/>
    <w:rsid w:val="67F64B10"/>
    <w:rsid w:val="67F67ADE"/>
    <w:rsid w:val="67FC3726"/>
    <w:rsid w:val="680B78E9"/>
    <w:rsid w:val="6812580E"/>
    <w:rsid w:val="6899426A"/>
    <w:rsid w:val="68C879ED"/>
    <w:rsid w:val="694E4CA4"/>
    <w:rsid w:val="695805DC"/>
    <w:rsid w:val="6997557B"/>
    <w:rsid w:val="69AA421C"/>
    <w:rsid w:val="69C50F83"/>
    <w:rsid w:val="69D8106D"/>
    <w:rsid w:val="69DC25D2"/>
    <w:rsid w:val="6A1771B5"/>
    <w:rsid w:val="6A3B7C25"/>
    <w:rsid w:val="6A541D06"/>
    <w:rsid w:val="6A5B78A2"/>
    <w:rsid w:val="6A7038E2"/>
    <w:rsid w:val="6A707473"/>
    <w:rsid w:val="6A835E5D"/>
    <w:rsid w:val="6A836318"/>
    <w:rsid w:val="6A9E61E9"/>
    <w:rsid w:val="6A9F48B9"/>
    <w:rsid w:val="6AA86307"/>
    <w:rsid w:val="6AC63AA9"/>
    <w:rsid w:val="6AD740AF"/>
    <w:rsid w:val="6AF94EDC"/>
    <w:rsid w:val="6B307286"/>
    <w:rsid w:val="6B407202"/>
    <w:rsid w:val="6B422A19"/>
    <w:rsid w:val="6B466C11"/>
    <w:rsid w:val="6B4E252C"/>
    <w:rsid w:val="6B5306C3"/>
    <w:rsid w:val="6B7707F1"/>
    <w:rsid w:val="6B8A170E"/>
    <w:rsid w:val="6B8C029A"/>
    <w:rsid w:val="6B954726"/>
    <w:rsid w:val="6BAA3E39"/>
    <w:rsid w:val="6BFB1B43"/>
    <w:rsid w:val="6C1F5C68"/>
    <w:rsid w:val="6C253BE4"/>
    <w:rsid w:val="6C714627"/>
    <w:rsid w:val="6C7760D6"/>
    <w:rsid w:val="6C873D33"/>
    <w:rsid w:val="6CA92BC5"/>
    <w:rsid w:val="6CAA5EB2"/>
    <w:rsid w:val="6CAC1220"/>
    <w:rsid w:val="6CB45E42"/>
    <w:rsid w:val="6CBF10C0"/>
    <w:rsid w:val="6CE31D83"/>
    <w:rsid w:val="6D145A71"/>
    <w:rsid w:val="6D1B46DD"/>
    <w:rsid w:val="6D301571"/>
    <w:rsid w:val="6D3B7864"/>
    <w:rsid w:val="6D4E1E08"/>
    <w:rsid w:val="6D545555"/>
    <w:rsid w:val="6D796EAE"/>
    <w:rsid w:val="6D7A092B"/>
    <w:rsid w:val="6D835988"/>
    <w:rsid w:val="6D9231FF"/>
    <w:rsid w:val="6DB40BFE"/>
    <w:rsid w:val="6DCE2102"/>
    <w:rsid w:val="6DD7087D"/>
    <w:rsid w:val="6DEB4048"/>
    <w:rsid w:val="6E1F5E9D"/>
    <w:rsid w:val="6E351DD8"/>
    <w:rsid w:val="6E49050D"/>
    <w:rsid w:val="6E69145D"/>
    <w:rsid w:val="6E7A2BA0"/>
    <w:rsid w:val="6E8702ED"/>
    <w:rsid w:val="6E9509F8"/>
    <w:rsid w:val="6E990AA1"/>
    <w:rsid w:val="6EA41C20"/>
    <w:rsid w:val="6EC91511"/>
    <w:rsid w:val="6ECA1D42"/>
    <w:rsid w:val="6EED6578"/>
    <w:rsid w:val="6F0F0E67"/>
    <w:rsid w:val="6F3D3C1A"/>
    <w:rsid w:val="6F483F57"/>
    <w:rsid w:val="6F633FDD"/>
    <w:rsid w:val="6F646138"/>
    <w:rsid w:val="6F7C6463"/>
    <w:rsid w:val="6F822C50"/>
    <w:rsid w:val="6FB157C5"/>
    <w:rsid w:val="6FB62DA7"/>
    <w:rsid w:val="6FBA11E4"/>
    <w:rsid w:val="6FBF1274"/>
    <w:rsid w:val="6FE819D3"/>
    <w:rsid w:val="6FF602D3"/>
    <w:rsid w:val="6FF71167"/>
    <w:rsid w:val="70040E7D"/>
    <w:rsid w:val="70112F9F"/>
    <w:rsid w:val="70403FE3"/>
    <w:rsid w:val="704964D2"/>
    <w:rsid w:val="705636CC"/>
    <w:rsid w:val="7077791A"/>
    <w:rsid w:val="708B0BEB"/>
    <w:rsid w:val="709908E3"/>
    <w:rsid w:val="709A2B5D"/>
    <w:rsid w:val="70AA2A61"/>
    <w:rsid w:val="71094EBD"/>
    <w:rsid w:val="710D58A9"/>
    <w:rsid w:val="711F2B15"/>
    <w:rsid w:val="71254762"/>
    <w:rsid w:val="71384DCB"/>
    <w:rsid w:val="7146585C"/>
    <w:rsid w:val="715909C7"/>
    <w:rsid w:val="717B0888"/>
    <w:rsid w:val="718330E4"/>
    <w:rsid w:val="71981040"/>
    <w:rsid w:val="71B836EB"/>
    <w:rsid w:val="71BF4650"/>
    <w:rsid w:val="71EC2A3F"/>
    <w:rsid w:val="71F774E4"/>
    <w:rsid w:val="72225526"/>
    <w:rsid w:val="722A12B4"/>
    <w:rsid w:val="72365B44"/>
    <w:rsid w:val="724C7410"/>
    <w:rsid w:val="72A050D2"/>
    <w:rsid w:val="72A13D62"/>
    <w:rsid w:val="72BA6078"/>
    <w:rsid w:val="73075279"/>
    <w:rsid w:val="731906E1"/>
    <w:rsid w:val="735A34D3"/>
    <w:rsid w:val="73830CDF"/>
    <w:rsid w:val="73CB7E34"/>
    <w:rsid w:val="73CD61C1"/>
    <w:rsid w:val="73F07C82"/>
    <w:rsid w:val="73FF2130"/>
    <w:rsid w:val="742C56DA"/>
    <w:rsid w:val="74456207"/>
    <w:rsid w:val="7446437C"/>
    <w:rsid w:val="74670635"/>
    <w:rsid w:val="747B3ECC"/>
    <w:rsid w:val="748C3391"/>
    <w:rsid w:val="74AE3A68"/>
    <w:rsid w:val="74B36720"/>
    <w:rsid w:val="74C22600"/>
    <w:rsid w:val="74CD74C0"/>
    <w:rsid w:val="74DA2BE0"/>
    <w:rsid w:val="75022E46"/>
    <w:rsid w:val="750A528F"/>
    <w:rsid w:val="75352181"/>
    <w:rsid w:val="755C3A1C"/>
    <w:rsid w:val="759F5850"/>
    <w:rsid w:val="75A20320"/>
    <w:rsid w:val="75BA4488"/>
    <w:rsid w:val="75C5412E"/>
    <w:rsid w:val="75D7699A"/>
    <w:rsid w:val="75DF1F0B"/>
    <w:rsid w:val="760A6593"/>
    <w:rsid w:val="761E4A5F"/>
    <w:rsid w:val="76250EC2"/>
    <w:rsid w:val="7628650D"/>
    <w:rsid w:val="763270D1"/>
    <w:rsid w:val="763E7D5A"/>
    <w:rsid w:val="76837F91"/>
    <w:rsid w:val="769A42A5"/>
    <w:rsid w:val="76DE5600"/>
    <w:rsid w:val="76E063E5"/>
    <w:rsid w:val="76F854DD"/>
    <w:rsid w:val="76FF1FFD"/>
    <w:rsid w:val="770B1E78"/>
    <w:rsid w:val="7726789E"/>
    <w:rsid w:val="772E558B"/>
    <w:rsid w:val="77423329"/>
    <w:rsid w:val="77AC3DD8"/>
    <w:rsid w:val="77CB0E43"/>
    <w:rsid w:val="77CB1F0C"/>
    <w:rsid w:val="77D86887"/>
    <w:rsid w:val="77E31B44"/>
    <w:rsid w:val="77FB1CA2"/>
    <w:rsid w:val="781724DE"/>
    <w:rsid w:val="782D4086"/>
    <w:rsid w:val="783B4A7E"/>
    <w:rsid w:val="784F5065"/>
    <w:rsid w:val="78620C4F"/>
    <w:rsid w:val="78852DA0"/>
    <w:rsid w:val="788F2A28"/>
    <w:rsid w:val="78971A5A"/>
    <w:rsid w:val="791920FD"/>
    <w:rsid w:val="7955400D"/>
    <w:rsid w:val="795F43F3"/>
    <w:rsid w:val="796055BB"/>
    <w:rsid w:val="79605D60"/>
    <w:rsid w:val="797A509B"/>
    <w:rsid w:val="79B63F6A"/>
    <w:rsid w:val="7A0478C8"/>
    <w:rsid w:val="7A0A3E78"/>
    <w:rsid w:val="7A472EF4"/>
    <w:rsid w:val="7A92130D"/>
    <w:rsid w:val="7AD24297"/>
    <w:rsid w:val="7B056622"/>
    <w:rsid w:val="7B072192"/>
    <w:rsid w:val="7B1C6D71"/>
    <w:rsid w:val="7B203254"/>
    <w:rsid w:val="7B4C370C"/>
    <w:rsid w:val="7B6146BC"/>
    <w:rsid w:val="7B797E92"/>
    <w:rsid w:val="7B8B4675"/>
    <w:rsid w:val="7BA303B7"/>
    <w:rsid w:val="7BA807F1"/>
    <w:rsid w:val="7BC30DDC"/>
    <w:rsid w:val="7BF771C1"/>
    <w:rsid w:val="7CBD45A1"/>
    <w:rsid w:val="7CD70BAC"/>
    <w:rsid w:val="7CE96AC7"/>
    <w:rsid w:val="7D0A5920"/>
    <w:rsid w:val="7D1B734E"/>
    <w:rsid w:val="7D4F60CE"/>
    <w:rsid w:val="7D5661C2"/>
    <w:rsid w:val="7D597BAB"/>
    <w:rsid w:val="7D806D89"/>
    <w:rsid w:val="7D82160C"/>
    <w:rsid w:val="7D825AEA"/>
    <w:rsid w:val="7DAA6B18"/>
    <w:rsid w:val="7E0333A0"/>
    <w:rsid w:val="7E2A26B2"/>
    <w:rsid w:val="7E4248A4"/>
    <w:rsid w:val="7E7055A4"/>
    <w:rsid w:val="7E7924D3"/>
    <w:rsid w:val="7EF4567A"/>
    <w:rsid w:val="7EF70770"/>
    <w:rsid w:val="7EF86F76"/>
    <w:rsid w:val="7F101770"/>
    <w:rsid w:val="7F2549B2"/>
    <w:rsid w:val="7F380167"/>
    <w:rsid w:val="7F4A132F"/>
    <w:rsid w:val="7F4E66DF"/>
    <w:rsid w:val="7F630E98"/>
    <w:rsid w:val="7F845207"/>
    <w:rsid w:val="7FCF6C86"/>
    <w:rsid w:val="7FE47808"/>
    <w:rsid w:val="7FF06CCF"/>
    <w:rsid w:val="7FF52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5">
    <w:name w:val="heading 1"/>
    <w:basedOn w:val="1"/>
    <w:next w:val="1"/>
    <w:qFormat/>
    <w:uiPriority w:val="0"/>
    <w:pPr>
      <w:keepNext/>
      <w:keepLines/>
      <w:spacing w:before="500" w:after="500" w:line="578" w:lineRule="auto"/>
      <w:jc w:val="center"/>
      <w:outlineLvl w:val="0"/>
    </w:pPr>
    <w:rPr>
      <w:b/>
      <w:bCs/>
      <w:kern w:val="44"/>
      <w:sz w:val="44"/>
      <w:szCs w:val="44"/>
    </w:rPr>
  </w:style>
  <w:style w:type="paragraph" w:styleId="6">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unhideWhenUsed/>
    <w:qFormat/>
    <w:uiPriority w:val="0"/>
    <w:pPr>
      <w:keepNext/>
      <w:keepLines/>
      <w:spacing w:before="260" w:after="260" w:line="416" w:lineRule="auto"/>
      <w:outlineLvl w:val="2"/>
    </w:pPr>
    <w:rPr>
      <w:rFonts w:eastAsia="幼圆"/>
      <w:b/>
      <w:bCs/>
      <w:sz w:val="32"/>
      <w:szCs w:val="32"/>
    </w:rPr>
  </w:style>
  <w:style w:type="paragraph" w:styleId="8">
    <w:name w:val="heading 4"/>
    <w:basedOn w:val="1"/>
    <w:next w:val="1"/>
    <w:unhideWhenUsed/>
    <w:qFormat/>
    <w:uiPriority w:val="0"/>
    <w:pPr>
      <w:keepNext/>
      <w:keepLines/>
      <w:spacing w:line="360" w:lineRule="auto"/>
      <w:outlineLvl w:val="3"/>
    </w:pPr>
    <w:rPr>
      <w:rFonts w:ascii="Arial" w:hAnsi="Arial"/>
      <w:b/>
      <w:bCs/>
      <w:szCs w:val="28"/>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rPr>
      <w:rFonts w:ascii="Times New Roman" w:hAnsi="Times New Roman" w:cs="Times New Roman"/>
      <w:szCs w:val="24"/>
    </w:rPr>
  </w:style>
  <w:style w:type="paragraph" w:styleId="4">
    <w:name w:val="envelope return"/>
    <w:basedOn w:val="1"/>
    <w:qFormat/>
    <w:uiPriority w:val="0"/>
    <w:pPr>
      <w:snapToGrid w:val="0"/>
    </w:pPr>
    <w:rPr>
      <w:rFonts w:ascii="Arial" w:hAnsi="Arial"/>
    </w:rPr>
  </w:style>
  <w:style w:type="paragraph" w:styleId="9">
    <w:name w:val="Normal Indent"/>
    <w:basedOn w:val="1"/>
    <w:next w:val="1"/>
    <w:unhideWhenUsed/>
    <w:qFormat/>
    <w:uiPriority w:val="99"/>
    <w:pPr>
      <w:ind w:firstLine="420"/>
    </w:pPr>
  </w:style>
  <w:style w:type="paragraph" w:styleId="10">
    <w:name w:val="annotation text"/>
    <w:basedOn w:val="1"/>
    <w:qFormat/>
    <w:uiPriority w:val="0"/>
    <w:pPr>
      <w:jc w:val="left"/>
    </w:pPr>
  </w:style>
  <w:style w:type="paragraph" w:styleId="11">
    <w:name w:val="Body Text"/>
    <w:basedOn w:val="1"/>
    <w:next w:val="12"/>
    <w:qFormat/>
    <w:uiPriority w:val="0"/>
    <w:pPr>
      <w:spacing w:after="120"/>
    </w:pPr>
  </w:style>
  <w:style w:type="paragraph" w:styleId="12">
    <w:name w:val="Body Text First Indent"/>
    <w:basedOn w:val="11"/>
    <w:next w:val="2"/>
    <w:qFormat/>
    <w:uiPriority w:val="99"/>
    <w:pPr>
      <w:ind w:firstLine="420" w:firstLineChars="100"/>
    </w:pPr>
  </w:style>
  <w:style w:type="paragraph" w:styleId="13">
    <w:name w:val="toc 3"/>
    <w:basedOn w:val="1"/>
    <w:next w:val="1"/>
    <w:qFormat/>
    <w:uiPriority w:val="0"/>
    <w:pPr>
      <w:ind w:left="840" w:leftChars="400"/>
    </w:pPr>
  </w:style>
  <w:style w:type="paragraph" w:styleId="14">
    <w:name w:val="Plain Text"/>
    <w:basedOn w:val="1"/>
    <w:qFormat/>
    <w:uiPriority w:val="0"/>
    <w:rPr>
      <w:rFonts w:ascii="宋体" w:hAnsi="Courier New" w:eastAsia="幼圆"/>
    </w:rPr>
  </w:style>
  <w:style w:type="paragraph" w:styleId="15">
    <w:name w:val="Balloon Text"/>
    <w:basedOn w:val="1"/>
    <w:link w:val="29"/>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szCs w:val="18"/>
    </w:rPr>
  </w:style>
  <w:style w:type="paragraph" w:styleId="17">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0"/>
  </w:style>
  <w:style w:type="paragraph" w:styleId="19">
    <w:name w:val="toc 2"/>
    <w:basedOn w:val="1"/>
    <w:next w:val="1"/>
    <w:qFormat/>
    <w:uiPriority w:val="0"/>
    <w:pPr>
      <w:ind w:left="420" w:leftChars="200"/>
    </w:pPr>
  </w:style>
  <w:style w:type="paragraph" w:styleId="20">
    <w:name w:val="Body Text 2"/>
    <w:basedOn w:val="1"/>
    <w:next w:val="11"/>
    <w:qFormat/>
    <w:uiPriority w:val="0"/>
    <w:pPr>
      <w:spacing w:line="480" w:lineRule="auto"/>
    </w:pPr>
  </w:style>
  <w:style w:type="paragraph" w:styleId="21">
    <w:name w:val="Message Header"/>
    <w:basedOn w:val="1"/>
    <w:unhideWhenUsed/>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22">
    <w:name w:val="Normal (Web)"/>
    <w:basedOn w:val="1"/>
    <w:qFormat/>
    <w:uiPriority w:val="0"/>
    <w:pPr>
      <w:widowControl/>
      <w:spacing w:beforeAutospacing="1" w:afterAutospacing="1"/>
      <w:jc w:val="left"/>
    </w:pPr>
    <w:rPr>
      <w:rFonts w:ascii="宋体" w:hAnsi="宋体" w:cs="宋体"/>
      <w:kern w:val="0"/>
      <w:sz w:val="24"/>
      <w:szCs w:val="24"/>
    </w:rPr>
  </w:style>
  <w:style w:type="character" w:styleId="25">
    <w:name w:val="Strong"/>
    <w:basedOn w:val="24"/>
    <w:qFormat/>
    <w:uiPriority w:val="0"/>
    <w:rPr>
      <w:b/>
    </w:rPr>
  </w:style>
  <w:style w:type="paragraph" w:customStyle="1" w:styleId="26">
    <w:name w:val="无间隔1"/>
    <w:basedOn w:val="1"/>
    <w:next w:val="27"/>
    <w:qFormat/>
    <w:uiPriority w:val="0"/>
    <w:pPr>
      <w:spacing w:line="400" w:lineRule="exact"/>
    </w:pPr>
    <w:rPr>
      <w:sz w:val="24"/>
    </w:rPr>
  </w:style>
  <w:style w:type="paragraph" w:customStyle="1" w:styleId="27">
    <w:name w:val="TOC Heading1"/>
    <w:next w:val="1"/>
    <w:qFormat/>
    <w:uiPriority w:val="0"/>
    <w:pPr>
      <w:wordWrap w:val="0"/>
    </w:pPr>
    <w:rPr>
      <w:rFonts w:ascii="Calibri" w:hAnsi="Calibri" w:eastAsia="宋体" w:cs="Times New Roman"/>
      <w:sz w:val="32"/>
      <w:szCs w:val="22"/>
      <w:lang w:val="en-US" w:eastAsia="zh-CN" w:bidi="ar-SA"/>
    </w:rPr>
  </w:style>
  <w:style w:type="paragraph" w:customStyle="1" w:styleId="2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9">
    <w:name w:val="批注框文本 Char"/>
    <w:basedOn w:val="24"/>
    <w:link w:val="15"/>
    <w:qFormat/>
    <w:uiPriority w:val="0"/>
    <w:rPr>
      <w:rFonts w:ascii="Calibri" w:hAnsi="Calibri" w:eastAsia="宋体" w:cs="黑体"/>
      <w:kern w:val="2"/>
      <w:sz w:val="18"/>
      <w:szCs w:val="18"/>
    </w:rPr>
  </w:style>
  <w:style w:type="paragraph" w:customStyle="1" w:styleId="30">
    <w:name w:val="Table Paragraph"/>
    <w:basedOn w:val="1"/>
    <w:qFormat/>
    <w:uiPriority w:val="0"/>
    <w:rPr>
      <w:rFonts w:ascii="宋体" w:hAnsi="宋体" w:cs="宋体"/>
      <w:lang w:val="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92</Pages>
  <Words>14754</Words>
  <Characters>15881</Characters>
  <Lines>347</Lines>
  <Paragraphs>97</Paragraphs>
  <TotalTime>14</TotalTime>
  <ScaleCrop>false</ScaleCrop>
  <LinksUpToDate>false</LinksUpToDate>
  <CharactersWithSpaces>16197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2025-07-09T14:16:00Z</cp:lastPrinted>
  <dcterms:modified xsi:type="dcterms:W3CDTF">2025-09-17T02:38:38Z</dcterms:modified>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E175E89EBBC84D9E8560B77279654951_13</vt:lpwstr>
  </property>
  <property fmtid="{D5CDD505-2E9C-101B-9397-08002B2CF9AE}" pid="4" name="commondata">
    <vt:lpwstr>eyJoZGlkIjoiYzNkMjViNjIzZTIwNzRiNGI3OWIzZTNmYTE2ZThlNzYifQ==</vt:lpwstr>
  </property>
  <property fmtid="{D5CDD505-2E9C-101B-9397-08002B2CF9AE}" pid="5" name="KSOTemplateDocerSaveRecord">
    <vt:lpwstr>eyJoZGlkIjoiNGY1YmM0ZjQwMmQzMmZiZjIzOWRiMTBkOWY2MTQzODgifQ==</vt:lpwstr>
  </property>
</Properties>
</file>