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057F">
      <w:pPr>
        <w:pStyle w:val="6"/>
        <w:jc w:val="center"/>
        <w:outlineLvl w:val="0"/>
        <w:rPr>
          <w:rFonts w:hint="default" w:ascii="Times New Roman" w:hAnsi="Times New Roman" w:eastAsia="宋体" w:cs="Times New Roman"/>
          <w:kern w:val="0"/>
          <w:sz w:val="36"/>
          <w:szCs w:val="36"/>
          <w:highlight w:val="none"/>
          <w:lang w:bidi="en-US"/>
        </w:rPr>
      </w:pPr>
      <w:bookmarkStart w:id="0" w:name="_Toc29002"/>
      <w:r>
        <w:rPr>
          <w:rFonts w:hint="default" w:ascii="Times New Roman" w:hAnsi="Times New Roman" w:eastAsia="宋体" w:cs="Times New Roman"/>
          <w:b/>
          <w:bCs/>
          <w:kern w:val="0"/>
          <w:sz w:val="36"/>
          <w:szCs w:val="36"/>
          <w:highlight w:val="none"/>
          <w:lang w:eastAsia="zh-CN" w:bidi="en-US"/>
        </w:rPr>
        <w:t>汝阳县交通运输局汝阳县交通运输发展专项规划(2025-2035)项目</w:t>
      </w:r>
      <w:bookmarkEnd w:id="0"/>
      <w:r>
        <w:rPr>
          <w:rFonts w:hint="default" w:ascii="Times New Roman" w:hAnsi="Times New Roman" w:eastAsia="宋体" w:cs="Times New Roman"/>
          <w:b/>
          <w:bCs/>
          <w:kern w:val="0"/>
          <w:sz w:val="36"/>
          <w:szCs w:val="36"/>
          <w:highlight w:val="none"/>
          <w:lang w:eastAsia="zh-CN" w:bidi="en-US"/>
        </w:rPr>
        <w:t>竞争性磋商公告</w:t>
      </w:r>
      <w:bookmarkStart w:id="1" w:name="_GoBack"/>
      <w:bookmarkEnd w:id="1"/>
    </w:p>
    <w:p w14:paraId="2B874EA2">
      <w:pPr>
        <w:pStyle w:val="8"/>
        <w:adjustRightInd w:val="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项目概况</w:t>
      </w:r>
    </w:p>
    <w:p w14:paraId="3DE1D52F">
      <w:pPr>
        <w:pStyle w:val="8"/>
        <w:adjustRightInd w:val="0"/>
        <w:ind w:firstLine="480" w:firstLineChars="200"/>
        <w:rPr>
          <w:rFonts w:hint="default" w:ascii="Times New Roman" w:hAnsi="Times New Roman" w:eastAsia="宋体" w:cs="Times New Roman"/>
          <w:snapToGrid w:val="0"/>
          <w:sz w:val="24"/>
          <w:szCs w:val="24"/>
          <w:highlight w:val="none"/>
        </w:rPr>
      </w:pPr>
      <w:r>
        <w:rPr>
          <w:rFonts w:hint="eastAsia" w:ascii="Times New Roman" w:hAnsi="Times New Roman" w:eastAsia="宋体" w:cs="Times New Roman"/>
          <w:snapToGrid w:val="0"/>
          <w:sz w:val="24"/>
          <w:szCs w:val="24"/>
          <w:highlight w:val="none"/>
          <w:u w:val="single"/>
          <w:lang w:eastAsia="zh-CN"/>
        </w:rPr>
        <w:t>汝阳县交通运输局汝阳县交通运输发展专项规划(2025-2035)项目</w:t>
      </w:r>
      <w:r>
        <w:rPr>
          <w:rFonts w:hint="default" w:ascii="Times New Roman" w:hAnsi="Times New Roman" w:eastAsia="宋体" w:cs="Times New Roman"/>
          <w:snapToGrid w:val="0"/>
          <w:sz w:val="24"/>
          <w:szCs w:val="24"/>
          <w:highlight w:val="none"/>
        </w:rPr>
        <w:t>的潜在</w:t>
      </w:r>
      <w:r>
        <w:rPr>
          <w:rFonts w:hint="default" w:ascii="Times New Roman" w:hAnsi="Times New Roman" w:eastAsia="宋体" w:cs="Times New Roman"/>
          <w:snapToGrid w:val="0"/>
          <w:sz w:val="24"/>
          <w:szCs w:val="24"/>
          <w:highlight w:val="none"/>
          <w:lang w:eastAsia="zh-CN"/>
        </w:rPr>
        <w:t>供应商</w:t>
      </w:r>
      <w:r>
        <w:rPr>
          <w:rFonts w:hint="default" w:ascii="Times New Roman" w:hAnsi="Times New Roman" w:eastAsia="宋体" w:cs="Times New Roman"/>
          <w:snapToGrid w:val="0"/>
          <w:sz w:val="24"/>
          <w:szCs w:val="24"/>
          <w:highlight w:val="none"/>
        </w:rPr>
        <w:t>应在洛阳市公共资源交易中心网站（lyggzyjy.ly.gov.cn）获取</w:t>
      </w:r>
      <w:r>
        <w:rPr>
          <w:rFonts w:hint="default" w:ascii="Times New Roman" w:hAnsi="Times New Roman" w:eastAsia="宋体" w:cs="Times New Roman"/>
          <w:snapToGrid w:val="0"/>
          <w:sz w:val="24"/>
          <w:szCs w:val="24"/>
          <w:highlight w:val="none"/>
          <w:lang w:eastAsia="zh-CN"/>
        </w:rPr>
        <w:t>竞争性磋商文件</w:t>
      </w:r>
      <w:r>
        <w:rPr>
          <w:rFonts w:hint="default" w:ascii="Times New Roman" w:hAnsi="Times New Roman" w:eastAsia="宋体" w:cs="Times New Roman"/>
          <w:snapToGrid w:val="0"/>
          <w:sz w:val="24"/>
          <w:szCs w:val="24"/>
          <w:highlight w:val="none"/>
        </w:rPr>
        <w:t>，并于202</w:t>
      </w:r>
      <w:r>
        <w:rPr>
          <w:rFonts w:hint="default" w:ascii="Times New Roman" w:hAnsi="Times New Roman" w:eastAsia="宋体" w:cs="Times New Roman"/>
          <w:snapToGrid w:val="0"/>
          <w:sz w:val="24"/>
          <w:szCs w:val="24"/>
          <w:highlight w:val="none"/>
          <w:lang w:val="en-US" w:eastAsia="zh-CN"/>
        </w:rPr>
        <w:t>5</w:t>
      </w:r>
      <w:r>
        <w:rPr>
          <w:rFonts w:hint="default" w:ascii="Times New Roman" w:hAnsi="Times New Roman" w:eastAsia="宋体" w:cs="Times New Roman"/>
          <w:snapToGrid w:val="0"/>
          <w:sz w:val="24"/>
          <w:szCs w:val="24"/>
          <w:highlight w:val="none"/>
        </w:rPr>
        <w:t>年</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月</w:t>
      </w:r>
      <w:r>
        <w:rPr>
          <w:rFonts w:hint="eastAsia" w:ascii="Times New Roman" w:hAnsi="Times New Roman" w:eastAsia="宋体" w:cs="Times New Roman"/>
          <w:snapToGrid w:val="0"/>
          <w:sz w:val="24"/>
          <w:szCs w:val="24"/>
          <w:highlight w:val="none"/>
          <w:lang w:val="en-US" w:eastAsia="zh-CN"/>
        </w:rPr>
        <w:t>29</w:t>
      </w:r>
      <w:r>
        <w:rPr>
          <w:rFonts w:hint="default" w:ascii="Times New Roman" w:hAnsi="Times New Roman" w:eastAsia="宋体" w:cs="Times New Roman"/>
          <w:snapToGrid w:val="0"/>
          <w:sz w:val="24"/>
          <w:szCs w:val="24"/>
          <w:highlight w:val="none"/>
        </w:rPr>
        <w:t>日</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时</w:t>
      </w:r>
      <w:r>
        <w:rPr>
          <w:rFonts w:hint="eastAsia" w:ascii="Times New Roman" w:hAnsi="Times New Roman" w:eastAsia="宋体" w:cs="Times New Roman"/>
          <w:snapToGrid w:val="0"/>
          <w:sz w:val="24"/>
          <w:szCs w:val="24"/>
          <w:highlight w:val="none"/>
          <w:lang w:val="en-US" w:eastAsia="zh-CN"/>
        </w:rPr>
        <w:t>30</w:t>
      </w:r>
      <w:r>
        <w:rPr>
          <w:rFonts w:hint="default" w:ascii="Times New Roman" w:hAnsi="Times New Roman" w:eastAsia="宋体" w:cs="Times New Roman"/>
          <w:snapToGrid w:val="0"/>
          <w:sz w:val="24"/>
          <w:szCs w:val="24"/>
          <w:highlight w:val="none"/>
        </w:rPr>
        <w:t>分（北京时间）前递交响应文件。</w:t>
      </w:r>
    </w:p>
    <w:p w14:paraId="404D6BAA">
      <w:pPr>
        <w:pStyle w:val="8"/>
        <w:adjustRightInd w:val="0"/>
        <w:rPr>
          <w:rFonts w:hint="default" w:ascii="Times New Roman" w:hAnsi="Times New Roman" w:eastAsia="宋体" w:cs="Times New Roman"/>
          <w:b/>
          <w:bCs/>
          <w:snapToGrid w:val="0"/>
          <w:sz w:val="24"/>
          <w:szCs w:val="24"/>
          <w:highlight w:val="none"/>
        </w:rPr>
      </w:pPr>
      <w:r>
        <w:rPr>
          <w:rFonts w:hint="default" w:ascii="Times New Roman" w:hAnsi="Times New Roman" w:eastAsia="宋体" w:cs="Times New Roman"/>
          <w:b/>
          <w:bCs/>
          <w:snapToGrid w:val="0"/>
          <w:sz w:val="24"/>
          <w:szCs w:val="24"/>
          <w:highlight w:val="none"/>
        </w:rPr>
        <w:t>一、项目基本情况</w:t>
      </w:r>
    </w:p>
    <w:p w14:paraId="7F029E7F">
      <w:pPr>
        <w:pStyle w:val="8"/>
        <w:adjustRightInd w:val="0"/>
        <w:ind w:firstLine="480" w:firstLineChars="200"/>
        <w:rPr>
          <w:rFonts w:hint="default" w:ascii="Times New Roman" w:hAnsi="Times New Roman" w:eastAsia="宋体" w:cs="Times New Roman"/>
          <w:snapToGrid w:val="0"/>
          <w:color w:val="auto"/>
          <w:sz w:val="24"/>
          <w:szCs w:val="24"/>
          <w:highlight w:val="none"/>
          <w:lang w:eastAsia="zh-CN"/>
        </w:rPr>
      </w:pPr>
      <w:r>
        <w:rPr>
          <w:rFonts w:hint="default" w:ascii="Times New Roman" w:hAnsi="Times New Roman" w:eastAsia="宋体" w:cs="Times New Roman"/>
          <w:snapToGrid w:val="0"/>
          <w:color w:val="auto"/>
          <w:sz w:val="24"/>
          <w:szCs w:val="24"/>
          <w:highlight w:val="none"/>
        </w:rPr>
        <w:t>1、项目编号：汝政采-2025-484</w:t>
      </w:r>
    </w:p>
    <w:p w14:paraId="121480FD">
      <w:pPr>
        <w:pStyle w:val="8"/>
        <w:adjustRightInd w:val="0"/>
        <w:ind w:firstLine="480" w:firstLineChars="200"/>
        <w:rPr>
          <w:rFonts w:hint="default" w:ascii="Times New Roman" w:hAnsi="Times New Roman" w:eastAsia="宋体" w:cs="Times New Roman"/>
          <w:snapToGrid w:val="0"/>
          <w:sz w:val="24"/>
          <w:szCs w:val="24"/>
          <w:highlight w:val="none"/>
          <w:lang w:eastAsia="zh-CN"/>
        </w:rPr>
      </w:pPr>
      <w:r>
        <w:rPr>
          <w:rFonts w:hint="default" w:ascii="Times New Roman" w:hAnsi="Times New Roman" w:eastAsia="宋体" w:cs="Times New Roman"/>
          <w:snapToGrid w:val="0"/>
          <w:sz w:val="24"/>
          <w:szCs w:val="24"/>
          <w:highlight w:val="none"/>
        </w:rPr>
        <w:t>2、项目名称：</w:t>
      </w:r>
      <w:r>
        <w:rPr>
          <w:rFonts w:hint="eastAsia" w:ascii="Times New Roman" w:hAnsi="Times New Roman" w:eastAsia="宋体" w:cs="Times New Roman"/>
          <w:snapToGrid w:val="0"/>
          <w:sz w:val="24"/>
          <w:szCs w:val="24"/>
          <w:highlight w:val="none"/>
          <w:lang w:eastAsia="zh-CN"/>
        </w:rPr>
        <w:t>汝阳县交通运输局汝阳县交通运输发展专项规划(2025-2035)项目</w:t>
      </w:r>
    </w:p>
    <w:p w14:paraId="6A91DC0D">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3、采购方式：竞争性磋商</w:t>
      </w:r>
    </w:p>
    <w:p w14:paraId="31EEDFCE">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4、预算金额：</w:t>
      </w:r>
      <w:r>
        <w:rPr>
          <w:rFonts w:hint="eastAsia" w:ascii="Times New Roman" w:hAnsi="Times New Roman" w:eastAsia="宋体" w:cs="Times New Roman"/>
          <w:i w:val="0"/>
          <w:iCs w:val="0"/>
          <w:snapToGrid w:val="0"/>
          <w:kern w:val="2"/>
          <w:sz w:val="24"/>
          <w:szCs w:val="24"/>
          <w:highlight w:val="none"/>
          <w:u w:val="none"/>
          <w:lang w:val="en-US" w:eastAsia="zh-CN" w:bidi="ar-SA"/>
        </w:rPr>
        <w:t>740,000.00</w:t>
      </w:r>
      <w:r>
        <w:rPr>
          <w:rFonts w:hint="default" w:ascii="Times New Roman" w:hAnsi="Times New Roman" w:eastAsia="宋体" w:cs="Times New Roman"/>
          <w:snapToGrid w:val="0"/>
          <w:sz w:val="24"/>
          <w:szCs w:val="24"/>
          <w:highlight w:val="none"/>
        </w:rPr>
        <w:t>元</w:t>
      </w:r>
    </w:p>
    <w:p w14:paraId="195D1042">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最高限价：</w:t>
      </w:r>
      <w:r>
        <w:rPr>
          <w:rFonts w:hint="eastAsia" w:ascii="Times New Roman" w:hAnsi="Times New Roman" w:eastAsia="宋体" w:cs="Times New Roman"/>
          <w:i w:val="0"/>
          <w:iCs w:val="0"/>
          <w:snapToGrid w:val="0"/>
          <w:kern w:val="2"/>
          <w:sz w:val="24"/>
          <w:szCs w:val="24"/>
          <w:highlight w:val="none"/>
          <w:u w:val="none"/>
          <w:lang w:val="en-US" w:eastAsia="zh-CN" w:bidi="ar-SA"/>
        </w:rPr>
        <w:t>740,000.00</w:t>
      </w:r>
      <w:r>
        <w:rPr>
          <w:rFonts w:hint="default" w:ascii="Times New Roman" w:hAnsi="Times New Roman" w:eastAsia="宋体" w:cs="Times New Roman"/>
          <w:snapToGrid w:val="0"/>
          <w:sz w:val="24"/>
          <w:szCs w:val="24"/>
          <w:highlight w:val="none"/>
        </w:rPr>
        <w:t>元</w:t>
      </w:r>
    </w:p>
    <w:tbl>
      <w:tblPr>
        <w:tblStyle w:val="4"/>
        <w:tblW w:w="905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617"/>
        <w:gridCol w:w="2971"/>
        <w:gridCol w:w="1204"/>
        <w:gridCol w:w="1224"/>
        <w:gridCol w:w="1406"/>
      </w:tblGrid>
      <w:tr w14:paraId="7ABC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32"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19E0E1CC">
            <w:pPr>
              <w:pStyle w:val="8"/>
              <w:adjustRightInd w:val="0"/>
              <w:jc w:val="center"/>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lang w:val="en-US" w:eastAsia="zh-CN"/>
              </w:rPr>
              <w:t>序号</w:t>
            </w:r>
          </w:p>
        </w:tc>
        <w:tc>
          <w:tcPr>
            <w:tcW w:w="1617"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501696AC">
            <w:pPr>
              <w:pStyle w:val="8"/>
              <w:adjustRightInd w:val="0"/>
              <w:jc w:val="center"/>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lang w:val="en-US" w:eastAsia="zh-CN"/>
              </w:rPr>
              <w:t>包号</w:t>
            </w:r>
          </w:p>
        </w:tc>
        <w:tc>
          <w:tcPr>
            <w:tcW w:w="2971"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76F8692">
            <w:pPr>
              <w:pStyle w:val="8"/>
              <w:adjustRightInd w:val="0"/>
              <w:jc w:val="center"/>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lang w:val="en-US" w:eastAsia="zh-CN"/>
              </w:rPr>
              <w:t>包名称</w:t>
            </w:r>
          </w:p>
        </w:tc>
        <w:tc>
          <w:tcPr>
            <w:tcW w:w="1204"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2AC7C8F">
            <w:pPr>
              <w:pStyle w:val="8"/>
              <w:adjustRightInd w:val="0"/>
              <w:jc w:val="center"/>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lang w:val="en-US" w:eastAsia="zh-CN"/>
              </w:rPr>
              <w:t>包预算（元）</w:t>
            </w:r>
          </w:p>
        </w:tc>
        <w:tc>
          <w:tcPr>
            <w:tcW w:w="1224"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3E45C96">
            <w:pPr>
              <w:pStyle w:val="8"/>
              <w:adjustRightInd w:val="0"/>
              <w:jc w:val="center"/>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lang w:val="en-US" w:eastAsia="zh-CN"/>
              </w:rPr>
              <w:t>包最高限价（元）</w:t>
            </w:r>
          </w:p>
        </w:tc>
        <w:tc>
          <w:tcPr>
            <w:tcW w:w="140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EF6457A">
            <w:pPr>
              <w:pStyle w:val="8"/>
              <w:adjustRightInd w:val="0"/>
              <w:jc w:val="center"/>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lang w:val="en-US" w:eastAsia="zh-CN"/>
              </w:rPr>
              <w:t>是否专门面向中小企业</w:t>
            </w:r>
          </w:p>
        </w:tc>
      </w:tr>
      <w:tr w14:paraId="39AB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32"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25205FF">
            <w:pPr>
              <w:pStyle w:val="8"/>
              <w:adjustRightInd w:val="0"/>
              <w:jc w:val="center"/>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lang w:val="en-US" w:eastAsia="zh-CN"/>
              </w:rPr>
              <w:t>1</w:t>
            </w:r>
          </w:p>
        </w:tc>
        <w:tc>
          <w:tcPr>
            <w:tcW w:w="1617"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AB8E647">
            <w:pPr>
              <w:pStyle w:val="8"/>
              <w:adjustRightInd w:val="0"/>
              <w:jc w:val="center"/>
              <w:rPr>
                <w:rFonts w:hint="default" w:ascii="Times New Roman" w:hAnsi="Times New Roman" w:eastAsia="宋体" w:cs="Times New Roman"/>
                <w:snapToGrid w:val="0"/>
                <w:sz w:val="24"/>
                <w:szCs w:val="24"/>
                <w:highlight w:val="none"/>
                <w:lang w:val="en-US" w:eastAsia="zh-CN"/>
              </w:rPr>
            </w:pPr>
            <w:r>
              <w:rPr>
                <w:rFonts w:hint="eastAsia" w:ascii="Times New Roman" w:hAnsi="Times New Roman" w:eastAsia="宋体" w:cs="Times New Roman"/>
                <w:snapToGrid w:val="0"/>
                <w:sz w:val="24"/>
                <w:szCs w:val="24"/>
                <w:highlight w:val="none"/>
                <w:lang w:val="en-US" w:eastAsia="zh-CN"/>
              </w:rPr>
              <w:t>汝政采-2025-484-1</w:t>
            </w:r>
          </w:p>
        </w:tc>
        <w:tc>
          <w:tcPr>
            <w:tcW w:w="2971"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25B1543">
            <w:pPr>
              <w:pStyle w:val="8"/>
              <w:adjustRightInd w:val="0"/>
              <w:jc w:val="center"/>
              <w:rPr>
                <w:rFonts w:hint="default" w:ascii="Times New Roman" w:hAnsi="Times New Roman" w:eastAsia="宋体" w:cs="Times New Roman"/>
                <w:snapToGrid w:val="0"/>
                <w:sz w:val="24"/>
                <w:szCs w:val="24"/>
                <w:highlight w:val="none"/>
              </w:rPr>
            </w:pPr>
            <w:r>
              <w:rPr>
                <w:rFonts w:hint="eastAsia" w:ascii="Times New Roman" w:hAnsi="Times New Roman" w:eastAsia="宋体" w:cs="Times New Roman"/>
                <w:snapToGrid w:val="0"/>
                <w:sz w:val="24"/>
                <w:szCs w:val="24"/>
                <w:highlight w:val="none"/>
                <w:lang w:val="en-US" w:eastAsia="zh-CN"/>
              </w:rPr>
              <w:t>汝阳县交通运输局汝阳县交通运输发展专项规划(2025-2035)项目</w:t>
            </w:r>
          </w:p>
        </w:tc>
        <w:tc>
          <w:tcPr>
            <w:tcW w:w="1204"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87100CE">
            <w:pPr>
              <w:pStyle w:val="8"/>
              <w:adjustRightInd w:val="0"/>
              <w:jc w:val="center"/>
              <w:rPr>
                <w:rFonts w:hint="default" w:ascii="Times New Roman" w:hAnsi="Times New Roman" w:eastAsia="宋体" w:cs="Times New Roman"/>
                <w:snapToGrid w:val="0"/>
                <w:sz w:val="24"/>
                <w:szCs w:val="24"/>
                <w:highlight w:val="none"/>
                <w:lang w:val="en-US" w:eastAsia="zh-CN"/>
              </w:rPr>
            </w:pPr>
            <w:r>
              <w:rPr>
                <w:rFonts w:hint="eastAsia" w:ascii="Times New Roman" w:hAnsi="Times New Roman" w:eastAsia="宋体" w:cs="Times New Roman"/>
                <w:i w:val="0"/>
                <w:iCs w:val="0"/>
                <w:snapToGrid w:val="0"/>
                <w:kern w:val="2"/>
                <w:sz w:val="24"/>
                <w:szCs w:val="24"/>
                <w:highlight w:val="none"/>
                <w:u w:val="none"/>
                <w:lang w:val="en-US" w:eastAsia="zh-CN" w:bidi="ar-SA"/>
              </w:rPr>
              <w:t>740,000.00</w:t>
            </w:r>
          </w:p>
        </w:tc>
        <w:tc>
          <w:tcPr>
            <w:tcW w:w="1224"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4D104867">
            <w:pPr>
              <w:keepNext w:val="0"/>
              <w:keepLines w:val="0"/>
              <w:widowControl/>
              <w:suppressLineNumbers w:val="0"/>
              <w:jc w:val="right"/>
              <w:textAlignment w:val="center"/>
              <w:rPr>
                <w:rFonts w:hint="eastAsia" w:ascii="Times New Roman" w:hAnsi="Times New Roman" w:eastAsia="宋体" w:cs="Times New Roman"/>
                <w:i w:val="0"/>
                <w:iCs w:val="0"/>
                <w:snapToGrid w:val="0"/>
                <w:kern w:val="2"/>
                <w:sz w:val="24"/>
                <w:szCs w:val="24"/>
                <w:highlight w:val="none"/>
                <w:u w:val="none"/>
                <w:lang w:val="en-US" w:eastAsia="zh-CN" w:bidi="ar-SA"/>
              </w:rPr>
            </w:pPr>
            <w:r>
              <w:rPr>
                <w:rFonts w:hint="eastAsia" w:ascii="Times New Roman" w:hAnsi="Times New Roman" w:eastAsia="宋体" w:cs="Times New Roman"/>
                <w:i w:val="0"/>
                <w:iCs w:val="0"/>
                <w:snapToGrid w:val="0"/>
                <w:kern w:val="2"/>
                <w:sz w:val="24"/>
                <w:szCs w:val="24"/>
                <w:highlight w:val="none"/>
                <w:u w:val="none"/>
                <w:lang w:val="en-US" w:eastAsia="zh-CN" w:bidi="ar-SA"/>
              </w:rPr>
              <w:t xml:space="preserve">740,000.00 </w:t>
            </w:r>
          </w:p>
        </w:tc>
        <w:tc>
          <w:tcPr>
            <w:tcW w:w="140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512152D">
            <w:pPr>
              <w:pStyle w:val="8"/>
              <w:adjustRightInd w:val="0"/>
              <w:jc w:val="center"/>
              <w:rPr>
                <w:rFonts w:hint="eastAsia" w:ascii="Times New Roman" w:hAnsi="Times New Roman" w:eastAsia="宋体" w:cs="Times New Roman"/>
                <w:snapToGrid w:val="0"/>
                <w:sz w:val="24"/>
                <w:szCs w:val="24"/>
                <w:highlight w:val="none"/>
                <w:lang w:val="en-US" w:eastAsia="zh-CN"/>
              </w:rPr>
            </w:pPr>
            <w:r>
              <w:rPr>
                <w:rFonts w:hint="eastAsia" w:ascii="Times New Roman" w:hAnsi="Times New Roman" w:eastAsia="宋体" w:cs="Times New Roman"/>
                <w:snapToGrid w:val="0"/>
                <w:sz w:val="24"/>
                <w:szCs w:val="24"/>
                <w:highlight w:val="none"/>
                <w:lang w:val="en-US" w:eastAsia="zh-CN"/>
              </w:rPr>
              <w:t>否</w:t>
            </w:r>
          </w:p>
        </w:tc>
      </w:tr>
    </w:tbl>
    <w:p w14:paraId="70478CD3">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5、采购需求（包括但不限于标的的名称、数量、简要技术需求或服务要求等）</w:t>
      </w:r>
    </w:p>
    <w:p w14:paraId="27AFBB5B">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rPr>
        <w:t>5.1</w:t>
      </w:r>
      <w:r>
        <w:rPr>
          <w:rFonts w:hint="default" w:ascii="Times New Roman" w:hAnsi="Times New Roman" w:eastAsia="宋体" w:cs="Times New Roman"/>
          <w:snapToGrid w:val="0"/>
          <w:sz w:val="24"/>
          <w:szCs w:val="24"/>
          <w:lang w:val="en-US" w:eastAsia="zh-CN"/>
        </w:rPr>
        <w:t>汝阳县交通运输发展专项规划项目范围为汝阳县行政辖区全域。专项规划，旨在</w:t>
      </w:r>
      <w:r>
        <w:rPr>
          <w:rFonts w:hint="default" w:ascii="Times New Roman" w:hAnsi="Times New Roman" w:eastAsia="宋体" w:cs="Times New Roman"/>
          <w:snapToGrid w:val="0"/>
          <w:sz w:val="24"/>
          <w:szCs w:val="24"/>
          <w:highlight w:val="none"/>
          <w:lang w:val="en-US" w:eastAsia="zh-CN"/>
        </w:rPr>
        <w:t>明确不同功能导向下，汝阳县干线公路及农村公路的建设重点、建设标准、建设时序，同时有序推进干线及农村公路建设，为培育中心镇（村）和产业发展提供有力支撑。</w:t>
      </w:r>
    </w:p>
    <w:p w14:paraId="5DB87D01">
      <w:pPr>
        <w:pStyle w:val="8"/>
        <w:adjustRightInd w:val="0"/>
        <w:ind w:firstLine="480" w:firstLineChars="200"/>
        <w:rPr>
          <w:rFonts w:hint="default" w:ascii="Times New Roman" w:hAnsi="Times New Roman" w:eastAsia="宋体" w:cs="Times New Roman"/>
          <w:snapToGrid w:val="0"/>
          <w:sz w:val="24"/>
          <w:szCs w:val="24"/>
          <w:highlight w:val="none"/>
          <w:lang w:eastAsia="zh-CN"/>
        </w:rPr>
      </w:pPr>
      <w:r>
        <w:rPr>
          <w:rFonts w:hint="default" w:ascii="Times New Roman" w:hAnsi="Times New Roman" w:eastAsia="宋体" w:cs="Times New Roman"/>
          <w:snapToGrid w:val="0"/>
          <w:sz w:val="24"/>
          <w:szCs w:val="24"/>
          <w:highlight w:val="none"/>
        </w:rPr>
        <w:t>5.2</w:t>
      </w:r>
      <w:r>
        <w:rPr>
          <w:rFonts w:hint="default" w:ascii="Times New Roman" w:hAnsi="Times New Roman" w:eastAsia="宋体" w:cs="Times New Roman"/>
          <w:snapToGrid w:val="0"/>
          <w:sz w:val="24"/>
          <w:szCs w:val="24"/>
          <w:highlight w:val="none"/>
          <w:lang w:val="en-US" w:eastAsia="zh-CN"/>
        </w:rPr>
        <w:t>服务期</w:t>
      </w:r>
      <w:r>
        <w:rPr>
          <w:rFonts w:hint="default" w:ascii="Times New Roman" w:hAnsi="Times New Roman" w:eastAsia="宋体" w:cs="Times New Roman"/>
          <w:snapToGrid w:val="0"/>
          <w:sz w:val="24"/>
          <w:szCs w:val="24"/>
          <w:highlight w:val="none"/>
        </w:rPr>
        <w:t>：</w:t>
      </w:r>
      <w:r>
        <w:rPr>
          <w:rFonts w:hint="default" w:ascii="Times New Roman" w:hAnsi="Times New Roman" w:eastAsia="宋体" w:cs="Times New Roman"/>
          <w:spacing w:val="14"/>
          <w:sz w:val="24"/>
          <w:szCs w:val="24"/>
          <w:highlight w:val="none"/>
          <w:lang w:val="en-US" w:eastAsia="zh-CN"/>
        </w:rPr>
        <w:t>自合同签订之日起</w:t>
      </w:r>
      <w:r>
        <w:rPr>
          <w:rFonts w:hint="eastAsia" w:ascii="Times New Roman" w:hAnsi="Times New Roman" w:eastAsia="宋体" w:cs="Times New Roman"/>
          <w:spacing w:val="14"/>
          <w:sz w:val="24"/>
          <w:szCs w:val="24"/>
          <w:highlight w:val="none"/>
          <w:u w:val="none"/>
          <w:lang w:val="en-US" w:eastAsia="zh-CN"/>
        </w:rPr>
        <w:t>30个工作日</w:t>
      </w:r>
      <w:r>
        <w:rPr>
          <w:rFonts w:hint="default" w:ascii="Times New Roman" w:hAnsi="Times New Roman" w:eastAsia="宋体" w:cs="Times New Roman"/>
          <w:snapToGrid w:val="0"/>
          <w:sz w:val="24"/>
          <w:szCs w:val="24"/>
          <w:highlight w:val="none"/>
          <w:lang w:eastAsia="zh-CN"/>
        </w:rPr>
        <w:t>。</w:t>
      </w:r>
    </w:p>
    <w:p w14:paraId="056A7753">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5.3质量要求：符合国家现行规范及质量标准，满足采购人需求。</w:t>
      </w:r>
    </w:p>
    <w:p w14:paraId="79F1B6DD">
      <w:pPr>
        <w:pStyle w:val="8"/>
        <w:adjustRightInd w:val="0"/>
        <w:ind w:firstLine="480" w:firstLineChars="200"/>
        <w:rPr>
          <w:rFonts w:hint="default" w:ascii="Times New Roman" w:hAnsi="Times New Roman" w:eastAsia="宋体" w:cs="Times New Roman"/>
          <w:snapToGrid w:val="0"/>
          <w:sz w:val="24"/>
          <w:szCs w:val="24"/>
          <w:highlight w:val="none"/>
          <w:lang w:eastAsia="zh-CN"/>
        </w:rPr>
      </w:pPr>
      <w:r>
        <w:rPr>
          <w:rFonts w:hint="default" w:ascii="Times New Roman" w:hAnsi="Times New Roman" w:eastAsia="宋体" w:cs="Times New Roman"/>
          <w:snapToGrid w:val="0"/>
          <w:sz w:val="24"/>
          <w:szCs w:val="24"/>
          <w:highlight w:val="none"/>
        </w:rPr>
        <w:t>6、合同履行期限：同</w:t>
      </w:r>
      <w:r>
        <w:rPr>
          <w:rFonts w:hint="default" w:ascii="Times New Roman" w:hAnsi="Times New Roman" w:eastAsia="宋体" w:cs="Times New Roman"/>
          <w:snapToGrid w:val="0"/>
          <w:sz w:val="24"/>
          <w:szCs w:val="24"/>
          <w:highlight w:val="none"/>
          <w:lang w:val="en-US" w:eastAsia="zh-CN"/>
        </w:rPr>
        <w:t>服务期</w:t>
      </w:r>
      <w:r>
        <w:rPr>
          <w:rFonts w:hint="default" w:ascii="Times New Roman" w:hAnsi="Times New Roman" w:eastAsia="宋体" w:cs="Times New Roman"/>
          <w:snapToGrid w:val="0"/>
          <w:sz w:val="24"/>
          <w:szCs w:val="24"/>
          <w:highlight w:val="none"/>
          <w:lang w:eastAsia="zh-CN"/>
        </w:rPr>
        <w:t>。</w:t>
      </w:r>
    </w:p>
    <w:p w14:paraId="61316B03">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7、本项目是否接受联合体投标：否</w:t>
      </w:r>
    </w:p>
    <w:p w14:paraId="0C981EDE">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8、是否接受进口产品：否</w:t>
      </w:r>
    </w:p>
    <w:p w14:paraId="4BE2ED4E">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9、是否专门面向中小企业：否</w:t>
      </w:r>
    </w:p>
    <w:p w14:paraId="5EB81006">
      <w:pPr>
        <w:pStyle w:val="8"/>
        <w:adjustRightInd w:val="0"/>
        <w:rPr>
          <w:rFonts w:hint="default" w:ascii="Times New Roman" w:hAnsi="Times New Roman" w:eastAsia="宋体" w:cs="Times New Roman"/>
          <w:b/>
          <w:bCs/>
          <w:snapToGrid w:val="0"/>
          <w:sz w:val="24"/>
          <w:szCs w:val="24"/>
        </w:rPr>
      </w:pPr>
      <w:r>
        <w:rPr>
          <w:rFonts w:hint="default" w:ascii="Times New Roman" w:hAnsi="Times New Roman" w:eastAsia="宋体" w:cs="Times New Roman"/>
          <w:b/>
          <w:bCs/>
          <w:snapToGrid w:val="0"/>
          <w:sz w:val="24"/>
          <w:szCs w:val="24"/>
        </w:rPr>
        <w:t>二、申请人资格要求：</w:t>
      </w:r>
    </w:p>
    <w:p w14:paraId="16A00BC3">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1、满足《中华人民共和国政府采购法》第二十二条规定；</w:t>
      </w:r>
    </w:p>
    <w:p w14:paraId="5A3F2F35">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2、落实政府采购政策满足的资格要求：</w:t>
      </w:r>
    </w:p>
    <w:p w14:paraId="7190641E">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2.1、</w:t>
      </w:r>
      <w:r>
        <w:rPr>
          <w:rFonts w:hint="default" w:ascii="Times New Roman" w:hAnsi="Times New Roman" w:eastAsia="宋体" w:cs="Times New Roman"/>
          <w:snapToGrid w:val="0"/>
          <w:sz w:val="24"/>
          <w:szCs w:val="24"/>
          <w:lang w:val="en-US" w:eastAsia="zh-CN"/>
        </w:rPr>
        <w:t>本项目执行节约能源、保护环境、扶持不发达地区和少数民族地区、节能环保产品优先采购等政府采购政策，支持中小（监狱、残疾人福利性单位）企业</w:t>
      </w:r>
      <w:r>
        <w:rPr>
          <w:rFonts w:hint="default" w:ascii="Times New Roman" w:hAnsi="Times New Roman" w:eastAsia="宋体" w:cs="Times New Roman"/>
          <w:snapToGrid w:val="0"/>
          <w:sz w:val="24"/>
          <w:szCs w:val="24"/>
        </w:rPr>
        <w:t>；</w:t>
      </w:r>
    </w:p>
    <w:p w14:paraId="27A9689D">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rPr>
        <w:t>2.2、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w:t>
      </w:r>
      <w:r>
        <w:rPr>
          <w:rFonts w:hint="default" w:ascii="Times New Roman" w:hAnsi="Times New Roman" w:eastAsia="宋体" w:cs="Times New Roman"/>
          <w:snapToGrid w:val="0"/>
          <w:sz w:val="24"/>
          <w:szCs w:val="24"/>
          <w:highlight w:val="none"/>
        </w:rPr>
        <w:t>内容。</w:t>
      </w:r>
    </w:p>
    <w:p w14:paraId="1DA8A08D">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3、本项目的特定资格要求</w:t>
      </w:r>
    </w:p>
    <w:p w14:paraId="27CC35A4">
      <w:pPr>
        <w:pStyle w:val="8"/>
        <w:adjustRightInd w:val="0"/>
        <w:ind w:firstLine="480" w:firstLineChars="200"/>
        <w:rPr>
          <w:rFonts w:hint="default" w:ascii="Times New Roman" w:hAnsi="Times New Roman" w:eastAsia="宋体" w:cs="Times New Roman"/>
          <w:snapToGrid w:val="0"/>
          <w:sz w:val="24"/>
          <w:szCs w:val="24"/>
          <w:highlight w:val="none"/>
          <w:lang w:val="en-US" w:eastAsia="zh-CN"/>
        </w:rPr>
      </w:pPr>
      <w:r>
        <w:rPr>
          <w:rFonts w:hint="eastAsia" w:ascii="Times New Roman" w:hAnsi="Times New Roman" w:cs="Times New Roman"/>
          <w:snapToGrid w:val="0"/>
          <w:sz w:val="24"/>
          <w:szCs w:val="24"/>
          <w:highlight w:val="none"/>
          <w:lang w:val="en-US" w:eastAsia="zh-CN"/>
        </w:rPr>
        <w:t>3.1供应商须具有独立承担民事责任的能力，须具有有效的营业执照或其他组织证明材料;</w:t>
      </w:r>
    </w:p>
    <w:p w14:paraId="6C9173D6">
      <w:pPr>
        <w:pStyle w:val="8"/>
        <w:adjustRightInd w:val="0"/>
        <w:ind w:firstLine="480" w:firstLineChars="200"/>
        <w:rPr>
          <w:rFonts w:hint="default" w:ascii="Times New Roman" w:hAnsi="Times New Roman" w:eastAsia="宋体" w:cs="Times New Roman"/>
          <w:snapToGrid w:val="0"/>
          <w:sz w:val="24"/>
          <w:szCs w:val="24"/>
          <w:highlight w:val="none"/>
        </w:rPr>
      </w:pPr>
      <w:r>
        <w:rPr>
          <w:rFonts w:hint="eastAsia" w:ascii="Times New Roman" w:hAnsi="Times New Roman" w:eastAsia="宋体" w:cs="Times New Roman"/>
          <w:snapToGrid w:val="0"/>
          <w:sz w:val="24"/>
          <w:szCs w:val="24"/>
          <w:highlight w:val="none"/>
          <w:lang w:val="en-US" w:eastAsia="zh-CN"/>
        </w:rPr>
        <w:t>3.</w:t>
      </w:r>
      <w:r>
        <w:rPr>
          <w:rFonts w:hint="eastAsia" w:ascii="Times New Roman" w:hAnsi="Times New Roman" w:cs="Times New Roman"/>
          <w:snapToGrid w:val="0"/>
          <w:sz w:val="24"/>
          <w:szCs w:val="24"/>
          <w:highlight w:val="none"/>
          <w:lang w:val="en-US" w:eastAsia="zh-CN"/>
        </w:rPr>
        <w:t>2</w:t>
      </w:r>
      <w:r>
        <w:rPr>
          <w:rFonts w:hint="default" w:ascii="Times New Roman" w:hAnsi="Times New Roman" w:eastAsia="宋体" w:cs="Times New Roman"/>
          <w:snapToGrid w:val="0"/>
          <w:sz w:val="24"/>
          <w:szCs w:val="24"/>
          <w:highlight w:val="none"/>
          <w:lang w:val="en-US" w:eastAsia="zh-CN"/>
        </w:rPr>
        <w:t>供应商须具有国家建设行政主管部门核发的城乡规划编制乙级及以上资质</w:t>
      </w:r>
      <w:r>
        <w:rPr>
          <w:rFonts w:hint="eastAsia" w:ascii="Times New Roman" w:hAnsi="Times New Roman" w:eastAsia="宋体" w:cs="Times New Roman"/>
          <w:snapToGrid w:val="0"/>
          <w:sz w:val="24"/>
          <w:szCs w:val="24"/>
          <w:highlight w:val="none"/>
          <w:lang w:val="en-US" w:eastAsia="zh-CN"/>
        </w:rPr>
        <w:t>；</w:t>
      </w:r>
    </w:p>
    <w:p w14:paraId="16BEBA50">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3.</w:t>
      </w:r>
      <w:r>
        <w:rPr>
          <w:rFonts w:hint="eastAsia" w:ascii="Times New Roman" w:hAnsi="Times New Roman" w:cs="Times New Roman"/>
          <w:snapToGrid w:val="0"/>
          <w:sz w:val="24"/>
          <w:szCs w:val="24"/>
          <w:highlight w:val="none"/>
          <w:lang w:val="en-US" w:eastAsia="zh-CN"/>
        </w:rPr>
        <w:t>3</w:t>
      </w:r>
      <w:r>
        <w:rPr>
          <w:rFonts w:hint="default" w:ascii="Times New Roman" w:hAnsi="Times New Roman" w:eastAsia="宋体" w:cs="Times New Roman"/>
          <w:snapToGrid w:val="0"/>
          <w:sz w:val="24"/>
          <w:szCs w:val="24"/>
          <w:highlight w:val="none"/>
        </w:rPr>
        <w:t>根据洛财购[2021]11号文件，供应商须按照规定提供“洛阳市政府采购供应商信用承诺函”，采购人有权在签订合同前要求中标供应商提供相关证明材料以核实中标供应商承诺事项的真实性。（承诺书格式要求详见响应文件格式）</w:t>
      </w:r>
      <w:r>
        <w:rPr>
          <w:rFonts w:hint="eastAsia" w:ascii="Times New Roman" w:hAnsi="Times New Roman" w:cs="Times New Roman"/>
          <w:snapToGrid w:val="0"/>
          <w:sz w:val="24"/>
          <w:szCs w:val="24"/>
          <w:highlight w:val="none"/>
          <w:lang w:val="en-US" w:eastAsia="zh-CN"/>
        </w:rPr>
        <w:t>。</w:t>
      </w:r>
    </w:p>
    <w:p w14:paraId="292AF3CB">
      <w:pPr>
        <w:pStyle w:val="8"/>
        <w:adjustRightInd w:val="0"/>
        <w:ind w:firstLine="482" w:firstLineChars="200"/>
        <w:rPr>
          <w:rFonts w:hint="default" w:ascii="Times New Roman" w:hAnsi="Times New Roman" w:eastAsia="宋体" w:cs="Times New Roman"/>
          <w:b/>
          <w:bCs/>
          <w:snapToGrid w:val="0"/>
          <w:sz w:val="24"/>
          <w:szCs w:val="24"/>
          <w:highlight w:val="none"/>
        </w:rPr>
      </w:pPr>
      <w:r>
        <w:rPr>
          <w:rFonts w:hint="eastAsia" w:ascii="Times New Roman" w:hAnsi="Times New Roman" w:eastAsia="宋体" w:cs="Times New Roman"/>
          <w:b/>
          <w:bCs/>
          <w:snapToGrid w:val="0"/>
          <w:sz w:val="24"/>
          <w:szCs w:val="24"/>
          <w:highlight w:val="none"/>
          <w:lang w:val="en-US" w:eastAsia="zh-CN"/>
        </w:rPr>
        <w:t>注：</w:t>
      </w:r>
      <w:r>
        <w:rPr>
          <w:rFonts w:hint="default" w:ascii="Times New Roman" w:hAnsi="Times New Roman" w:eastAsia="宋体" w:cs="Times New Roman"/>
          <w:b/>
          <w:bCs/>
          <w:snapToGrid w:val="0"/>
          <w:sz w:val="24"/>
          <w:szCs w:val="24"/>
          <w:highlight w:val="none"/>
        </w:rPr>
        <w:t>本次招标实行资格后审，资格不合格者，取消其响应资格。</w:t>
      </w:r>
    </w:p>
    <w:p w14:paraId="630C6749">
      <w:pPr>
        <w:pStyle w:val="8"/>
        <w:adjustRightInd w:val="0"/>
        <w:rPr>
          <w:rFonts w:hint="default" w:ascii="Times New Roman" w:hAnsi="Times New Roman" w:eastAsia="宋体" w:cs="Times New Roman"/>
          <w:b/>
          <w:bCs/>
          <w:snapToGrid w:val="0"/>
          <w:sz w:val="24"/>
          <w:szCs w:val="24"/>
          <w:highlight w:val="none"/>
        </w:rPr>
      </w:pPr>
      <w:r>
        <w:rPr>
          <w:rFonts w:hint="default" w:ascii="Times New Roman" w:hAnsi="Times New Roman" w:eastAsia="宋体" w:cs="Times New Roman"/>
          <w:b/>
          <w:bCs/>
          <w:snapToGrid w:val="0"/>
          <w:sz w:val="24"/>
          <w:szCs w:val="24"/>
          <w:highlight w:val="none"/>
        </w:rPr>
        <w:t>三、获取采购文件</w:t>
      </w:r>
    </w:p>
    <w:p w14:paraId="5BF5D755">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1.时间：202</w:t>
      </w:r>
      <w:r>
        <w:rPr>
          <w:rFonts w:hint="default" w:ascii="Times New Roman" w:hAnsi="Times New Roman" w:eastAsia="宋体" w:cs="Times New Roman"/>
          <w:snapToGrid w:val="0"/>
          <w:sz w:val="24"/>
          <w:szCs w:val="24"/>
          <w:highlight w:val="none"/>
          <w:lang w:val="en-US" w:eastAsia="zh-CN"/>
        </w:rPr>
        <w:t>5</w:t>
      </w:r>
      <w:r>
        <w:rPr>
          <w:rFonts w:hint="default" w:ascii="Times New Roman" w:hAnsi="Times New Roman" w:eastAsia="宋体" w:cs="Times New Roman"/>
          <w:snapToGrid w:val="0"/>
          <w:sz w:val="24"/>
          <w:szCs w:val="24"/>
          <w:highlight w:val="none"/>
        </w:rPr>
        <w:t>年</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月</w:t>
      </w:r>
      <w:r>
        <w:rPr>
          <w:rFonts w:hint="eastAsia" w:ascii="Times New Roman" w:hAnsi="Times New Roman" w:eastAsia="宋体" w:cs="Times New Roman"/>
          <w:snapToGrid w:val="0"/>
          <w:sz w:val="24"/>
          <w:szCs w:val="24"/>
          <w:highlight w:val="none"/>
          <w:lang w:val="en-US" w:eastAsia="zh-CN"/>
        </w:rPr>
        <w:t>17</w:t>
      </w:r>
      <w:r>
        <w:rPr>
          <w:rFonts w:hint="default" w:ascii="Times New Roman" w:hAnsi="Times New Roman" w:eastAsia="宋体" w:cs="Times New Roman"/>
          <w:snapToGrid w:val="0"/>
          <w:sz w:val="24"/>
          <w:szCs w:val="24"/>
          <w:highlight w:val="none"/>
        </w:rPr>
        <w:t>日至202</w:t>
      </w:r>
      <w:r>
        <w:rPr>
          <w:rFonts w:hint="default" w:ascii="Times New Roman" w:hAnsi="Times New Roman" w:eastAsia="宋体" w:cs="Times New Roman"/>
          <w:snapToGrid w:val="0"/>
          <w:sz w:val="24"/>
          <w:szCs w:val="24"/>
          <w:highlight w:val="none"/>
          <w:lang w:val="en-US" w:eastAsia="zh-CN"/>
        </w:rPr>
        <w:t>5</w:t>
      </w:r>
      <w:r>
        <w:rPr>
          <w:rFonts w:hint="default" w:ascii="Times New Roman" w:hAnsi="Times New Roman" w:eastAsia="宋体" w:cs="Times New Roman"/>
          <w:snapToGrid w:val="0"/>
          <w:sz w:val="24"/>
          <w:szCs w:val="24"/>
          <w:highlight w:val="none"/>
        </w:rPr>
        <w:t>年</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月</w:t>
      </w:r>
      <w:r>
        <w:rPr>
          <w:rFonts w:hint="eastAsia" w:ascii="Times New Roman" w:hAnsi="Times New Roman" w:eastAsia="宋体" w:cs="Times New Roman"/>
          <w:snapToGrid w:val="0"/>
          <w:sz w:val="24"/>
          <w:szCs w:val="24"/>
          <w:highlight w:val="none"/>
          <w:lang w:val="en-US" w:eastAsia="zh-CN"/>
        </w:rPr>
        <w:t>23</w:t>
      </w:r>
      <w:r>
        <w:rPr>
          <w:rFonts w:hint="default" w:ascii="Times New Roman" w:hAnsi="Times New Roman" w:eastAsia="宋体" w:cs="Times New Roman"/>
          <w:snapToGrid w:val="0"/>
          <w:sz w:val="24"/>
          <w:szCs w:val="24"/>
          <w:highlight w:val="none"/>
        </w:rPr>
        <w:t>日，每天上午00:00至12:00，下午12:00至23:59（北京时间，法定节假日除外。）</w:t>
      </w:r>
    </w:p>
    <w:p w14:paraId="2C6A470E">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2.地点：洛阳市公共资源交易中心网站（lyggzyjy.ly.gov.cn）</w:t>
      </w:r>
    </w:p>
    <w:p w14:paraId="3D806808">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4032B7A0">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4.售价：0元</w:t>
      </w:r>
    </w:p>
    <w:p w14:paraId="72A9FDE1">
      <w:pPr>
        <w:pStyle w:val="8"/>
        <w:adjustRightInd w:val="0"/>
        <w:rPr>
          <w:rFonts w:hint="default" w:ascii="Times New Roman" w:hAnsi="Times New Roman" w:eastAsia="宋体" w:cs="Times New Roman"/>
          <w:b/>
          <w:bCs/>
          <w:snapToGrid w:val="0"/>
          <w:sz w:val="24"/>
          <w:szCs w:val="24"/>
          <w:highlight w:val="none"/>
        </w:rPr>
      </w:pPr>
      <w:r>
        <w:rPr>
          <w:rFonts w:hint="default" w:ascii="Times New Roman" w:hAnsi="Times New Roman" w:eastAsia="宋体" w:cs="Times New Roman"/>
          <w:b/>
          <w:bCs/>
          <w:snapToGrid w:val="0"/>
          <w:sz w:val="24"/>
          <w:szCs w:val="24"/>
          <w:highlight w:val="none"/>
        </w:rPr>
        <w:t>四、响应文件提交</w:t>
      </w:r>
    </w:p>
    <w:p w14:paraId="13154F50">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1.截止时间：202</w:t>
      </w:r>
      <w:r>
        <w:rPr>
          <w:rFonts w:hint="default" w:ascii="Times New Roman" w:hAnsi="Times New Roman" w:eastAsia="宋体" w:cs="Times New Roman"/>
          <w:snapToGrid w:val="0"/>
          <w:sz w:val="24"/>
          <w:szCs w:val="24"/>
          <w:highlight w:val="none"/>
          <w:lang w:val="en-US" w:eastAsia="zh-CN"/>
        </w:rPr>
        <w:t>5</w:t>
      </w:r>
      <w:r>
        <w:rPr>
          <w:rFonts w:hint="default" w:ascii="Times New Roman" w:hAnsi="Times New Roman" w:eastAsia="宋体" w:cs="Times New Roman"/>
          <w:snapToGrid w:val="0"/>
          <w:sz w:val="24"/>
          <w:szCs w:val="24"/>
          <w:highlight w:val="none"/>
        </w:rPr>
        <w:t>年</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月</w:t>
      </w:r>
      <w:r>
        <w:rPr>
          <w:rFonts w:hint="eastAsia" w:ascii="Times New Roman" w:hAnsi="Times New Roman" w:eastAsia="宋体" w:cs="Times New Roman"/>
          <w:snapToGrid w:val="0"/>
          <w:sz w:val="24"/>
          <w:szCs w:val="24"/>
          <w:highlight w:val="none"/>
          <w:lang w:val="en-US" w:eastAsia="zh-CN"/>
        </w:rPr>
        <w:t>29</w:t>
      </w:r>
      <w:r>
        <w:rPr>
          <w:rFonts w:hint="default" w:ascii="Times New Roman" w:hAnsi="Times New Roman" w:eastAsia="宋体" w:cs="Times New Roman"/>
          <w:snapToGrid w:val="0"/>
          <w:sz w:val="24"/>
          <w:szCs w:val="24"/>
          <w:highlight w:val="none"/>
        </w:rPr>
        <w:t>日</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时</w:t>
      </w:r>
      <w:r>
        <w:rPr>
          <w:rFonts w:hint="eastAsia" w:ascii="Times New Roman" w:hAnsi="Times New Roman" w:eastAsia="宋体" w:cs="Times New Roman"/>
          <w:snapToGrid w:val="0"/>
          <w:sz w:val="24"/>
          <w:szCs w:val="24"/>
          <w:highlight w:val="none"/>
          <w:lang w:val="en-US" w:eastAsia="zh-CN"/>
        </w:rPr>
        <w:t>30</w:t>
      </w:r>
      <w:r>
        <w:rPr>
          <w:rFonts w:hint="default" w:ascii="Times New Roman" w:hAnsi="Times New Roman" w:eastAsia="宋体" w:cs="Times New Roman"/>
          <w:snapToGrid w:val="0"/>
          <w:sz w:val="24"/>
          <w:szCs w:val="24"/>
          <w:highlight w:val="none"/>
        </w:rPr>
        <w:t>分（北京时间）</w:t>
      </w:r>
    </w:p>
    <w:p w14:paraId="573C1849">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highlight w:val="none"/>
        </w:rPr>
        <w:t>2.地点：洛阳市公共资源交易中心网站（lyggzyjy.ly.gov.cn）。获取招标（采购）文件后，请下载并安装最新版本投标文件制作工具，制作电子投标（响应）文件，在投标截止时间前，上传加密的投标（响应）文件。供应商未在投标截止时间前</w:t>
      </w:r>
      <w:r>
        <w:rPr>
          <w:rFonts w:hint="default" w:ascii="Times New Roman" w:hAnsi="Times New Roman" w:eastAsia="宋体" w:cs="Times New Roman"/>
          <w:snapToGrid w:val="0"/>
          <w:sz w:val="24"/>
          <w:szCs w:val="24"/>
        </w:rPr>
        <w:t>完成上传的，视为逾期送达，洛阳市电子招投标交易平台将拒绝接收。</w:t>
      </w:r>
    </w:p>
    <w:p w14:paraId="12A145A4">
      <w:pPr>
        <w:pStyle w:val="8"/>
        <w:adjustRightInd w:val="0"/>
        <w:rPr>
          <w:rFonts w:hint="default" w:ascii="Times New Roman" w:hAnsi="Times New Roman" w:eastAsia="宋体" w:cs="Times New Roman"/>
          <w:b/>
          <w:bCs/>
          <w:snapToGrid w:val="0"/>
          <w:sz w:val="24"/>
          <w:szCs w:val="24"/>
          <w:highlight w:val="none"/>
        </w:rPr>
      </w:pPr>
      <w:r>
        <w:rPr>
          <w:rFonts w:hint="default" w:ascii="Times New Roman" w:hAnsi="Times New Roman" w:eastAsia="宋体" w:cs="Times New Roman"/>
          <w:b/>
          <w:bCs/>
          <w:snapToGrid w:val="0"/>
          <w:sz w:val="24"/>
          <w:szCs w:val="24"/>
        </w:rPr>
        <w:t>五、响应</w:t>
      </w:r>
      <w:r>
        <w:rPr>
          <w:rFonts w:hint="default" w:ascii="Times New Roman" w:hAnsi="Times New Roman" w:eastAsia="宋体" w:cs="Times New Roman"/>
          <w:b/>
          <w:bCs/>
          <w:snapToGrid w:val="0"/>
          <w:sz w:val="24"/>
          <w:szCs w:val="24"/>
          <w:highlight w:val="none"/>
        </w:rPr>
        <w:t>文件开启</w:t>
      </w:r>
    </w:p>
    <w:p w14:paraId="213D77BA">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1.时间：202</w:t>
      </w:r>
      <w:r>
        <w:rPr>
          <w:rFonts w:hint="default" w:ascii="Times New Roman" w:hAnsi="Times New Roman" w:eastAsia="宋体" w:cs="Times New Roman"/>
          <w:snapToGrid w:val="0"/>
          <w:sz w:val="24"/>
          <w:szCs w:val="24"/>
          <w:highlight w:val="none"/>
          <w:lang w:val="en-US" w:eastAsia="zh-CN"/>
        </w:rPr>
        <w:t>5</w:t>
      </w:r>
      <w:r>
        <w:rPr>
          <w:rFonts w:hint="default" w:ascii="Times New Roman" w:hAnsi="Times New Roman" w:eastAsia="宋体" w:cs="Times New Roman"/>
          <w:snapToGrid w:val="0"/>
          <w:sz w:val="24"/>
          <w:szCs w:val="24"/>
          <w:highlight w:val="none"/>
        </w:rPr>
        <w:t>年</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月</w:t>
      </w:r>
      <w:r>
        <w:rPr>
          <w:rFonts w:hint="eastAsia" w:ascii="Times New Roman" w:hAnsi="Times New Roman" w:eastAsia="宋体" w:cs="Times New Roman"/>
          <w:snapToGrid w:val="0"/>
          <w:sz w:val="24"/>
          <w:szCs w:val="24"/>
          <w:highlight w:val="none"/>
          <w:lang w:val="en-US" w:eastAsia="zh-CN"/>
        </w:rPr>
        <w:t>29</w:t>
      </w:r>
      <w:r>
        <w:rPr>
          <w:rFonts w:hint="default" w:ascii="Times New Roman" w:hAnsi="Times New Roman" w:eastAsia="宋体" w:cs="Times New Roman"/>
          <w:snapToGrid w:val="0"/>
          <w:sz w:val="24"/>
          <w:szCs w:val="24"/>
          <w:highlight w:val="none"/>
        </w:rPr>
        <w:t>日</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时</w:t>
      </w:r>
      <w:r>
        <w:rPr>
          <w:rFonts w:hint="eastAsia" w:ascii="Times New Roman" w:hAnsi="Times New Roman" w:eastAsia="宋体" w:cs="Times New Roman"/>
          <w:snapToGrid w:val="0"/>
          <w:sz w:val="24"/>
          <w:szCs w:val="24"/>
          <w:highlight w:val="none"/>
          <w:lang w:val="en-US" w:eastAsia="zh-CN"/>
        </w:rPr>
        <w:t>30</w:t>
      </w:r>
      <w:r>
        <w:rPr>
          <w:rFonts w:hint="default" w:ascii="Times New Roman" w:hAnsi="Times New Roman" w:eastAsia="宋体" w:cs="Times New Roman"/>
          <w:snapToGrid w:val="0"/>
          <w:sz w:val="24"/>
          <w:szCs w:val="24"/>
          <w:highlight w:val="none"/>
        </w:rPr>
        <w:t>分（北京时间）</w:t>
      </w:r>
    </w:p>
    <w:p w14:paraId="26A77716">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2.地点：汝阳县公共资源交易中心开标</w:t>
      </w:r>
      <w:r>
        <w:rPr>
          <w:rFonts w:hint="eastAsia" w:ascii="Times New Roman" w:hAnsi="Times New Roman" w:eastAsia="宋体" w:cs="Times New Roman"/>
          <w:snapToGrid w:val="0"/>
          <w:sz w:val="24"/>
          <w:szCs w:val="24"/>
          <w:highlight w:val="none"/>
          <w:lang w:val="en-US" w:eastAsia="zh-CN"/>
        </w:rPr>
        <w:t>一</w:t>
      </w:r>
      <w:r>
        <w:rPr>
          <w:rFonts w:hint="default" w:ascii="Times New Roman" w:hAnsi="Times New Roman" w:eastAsia="宋体" w:cs="Times New Roman"/>
          <w:snapToGrid w:val="0"/>
          <w:sz w:val="24"/>
          <w:szCs w:val="24"/>
          <w:highlight w:val="none"/>
        </w:rPr>
        <w:t>室（汝阳县涧河路与杜鹃大道交叉口汝阳县公共资源交易中心一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供应商）”。除电子投标（响应）文件外，投标时不再接受任何纸质文件、资料等。</w:t>
      </w:r>
    </w:p>
    <w:p w14:paraId="281BEF8E">
      <w:pPr>
        <w:pStyle w:val="8"/>
        <w:adjustRightInd w:val="0"/>
        <w:rPr>
          <w:rFonts w:hint="default" w:ascii="Times New Roman" w:hAnsi="Times New Roman" w:eastAsia="宋体" w:cs="Times New Roman"/>
          <w:b/>
          <w:bCs/>
          <w:snapToGrid w:val="0"/>
          <w:sz w:val="24"/>
          <w:szCs w:val="24"/>
          <w:highlight w:val="none"/>
        </w:rPr>
      </w:pPr>
      <w:r>
        <w:rPr>
          <w:rFonts w:hint="default" w:ascii="Times New Roman" w:hAnsi="Times New Roman" w:eastAsia="宋体" w:cs="Times New Roman"/>
          <w:b/>
          <w:bCs/>
          <w:snapToGrid w:val="0"/>
          <w:sz w:val="24"/>
          <w:szCs w:val="24"/>
          <w:highlight w:val="none"/>
        </w:rPr>
        <w:t>六、发布公告的媒介及招标公告期限</w:t>
      </w:r>
    </w:p>
    <w:p w14:paraId="248D8F7F">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本次招标公告在</w:t>
      </w:r>
      <w:r>
        <w:rPr>
          <w:rFonts w:hint="default" w:ascii="Times New Roman" w:hAnsi="Times New Roman" w:eastAsia="宋体" w:cs="Times New Roman"/>
          <w:snapToGrid w:val="0"/>
          <w:sz w:val="24"/>
          <w:szCs w:val="24"/>
          <w:highlight w:val="none"/>
          <w:lang w:val="en-US" w:eastAsia="zh-CN"/>
        </w:rPr>
        <w:t>《河南省政府采购网》《洛阳市公共资源交易中心网》《中国招标投标公共服务平台》</w:t>
      </w:r>
      <w:r>
        <w:rPr>
          <w:rFonts w:hint="default" w:ascii="Times New Roman" w:hAnsi="Times New Roman" w:eastAsia="宋体" w:cs="Times New Roman"/>
          <w:snapToGrid w:val="0"/>
          <w:sz w:val="24"/>
          <w:szCs w:val="24"/>
          <w:highlight w:val="none"/>
        </w:rPr>
        <w:t>上发布，招标公告期限为</w:t>
      </w:r>
      <w:r>
        <w:rPr>
          <w:rFonts w:hint="default" w:ascii="Times New Roman" w:hAnsi="Times New Roman" w:eastAsia="宋体" w:cs="Times New Roman"/>
          <w:snapToGrid w:val="0"/>
          <w:sz w:val="24"/>
          <w:szCs w:val="24"/>
          <w:highlight w:val="none"/>
          <w:lang w:eastAsia="zh-CN"/>
        </w:rPr>
        <w:t>五</w:t>
      </w:r>
      <w:r>
        <w:rPr>
          <w:rFonts w:hint="default" w:ascii="Times New Roman" w:hAnsi="Times New Roman" w:eastAsia="宋体" w:cs="Times New Roman"/>
          <w:snapToGrid w:val="0"/>
          <w:sz w:val="24"/>
          <w:szCs w:val="24"/>
          <w:highlight w:val="none"/>
        </w:rPr>
        <w:t>个工作日。</w:t>
      </w:r>
    </w:p>
    <w:p w14:paraId="56273C79">
      <w:pPr>
        <w:pStyle w:val="8"/>
        <w:adjustRightInd w:val="0"/>
        <w:rPr>
          <w:rFonts w:hint="default" w:ascii="Times New Roman" w:hAnsi="Times New Roman" w:eastAsia="宋体" w:cs="Times New Roman"/>
          <w:b/>
          <w:bCs/>
          <w:snapToGrid w:val="0"/>
          <w:sz w:val="24"/>
          <w:szCs w:val="24"/>
        </w:rPr>
      </w:pPr>
      <w:r>
        <w:rPr>
          <w:rFonts w:hint="default" w:ascii="Times New Roman" w:hAnsi="Times New Roman" w:eastAsia="宋体" w:cs="Times New Roman"/>
          <w:b/>
          <w:bCs/>
          <w:snapToGrid w:val="0"/>
          <w:sz w:val="24"/>
          <w:szCs w:val="24"/>
        </w:rPr>
        <w:t>七、其他补充事宜</w:t>
      </w:r>
    </w:p>
    <w:p w14:paraId="2E33A74E">
      <w:pPr>
        <w:pStyle w:val="8"/>
        <w:adjustRightInd w:val="0"/>
        <w:ind w:firstLine="480" w:firstLineChars="200"/>
        <w:rPr>
          <w:rFonts w:hint="default" w:ascii="Times New Roman" w:hAnsi="Times New Roman" w:eastAsia="宋体" w:cs="Times New Roman"/>
          <w:snapToGrid w:val="0"/>
          <w:sz w:val="24"/>
          <w:szCs w:val="24"/>
          <w:highlight w:val="yellow"/>
        </w:rPr>
      </w:pPr>
      <w:r>
        <w:rPr>
          <w:rFonts w:hint="default" w:ascii="Times New Roman" w:hAnsi="Times New Roman" w:eastAsia="宋体" w:cs="Times New Roman"/>
          <w:snapToGrid w:val="0"/>
          <w:sz w:val="24"/>
          <w:szCs w:val="24"/>
        </w:rPr>
        <w:t>1、供应商在参与本项目招标采购活动期间应及时关注相关网站获取相关澄清或变更等信息(如果有)。</w:t>
      </w:r>
    </w:p>
    <w:p w14:paraId="3712D600">
      <w:pPr>
        <w:pStyle w:val="8"/>
        <w:adjustRightInd w:val="0"/>
        <w:rPr>
          <w:rFonts w:hint="default" w:ascii="Times New Roman" w:hAnsi="Times New Roman" w:eastAsia="宋体" w:cs="Times New Roman"/>
          <w:b/>
          <w:bCs/>
          <w:snapToGrid w:val="0"/>
          <w:sz w:val="24"/>
          <w:szCs w:val="24"/>
          <w:highlight w:val="none"/>
        </w:rPr>
      </w:pPr>
      <w:r>
        <w:rPr>
          <w:rFonts w:hint="default" w:ascii="Times New Roman" w:hAnsi="Times New Roman" w:eastAsia="宋体" w:cs="Times New Roman"/>
          <w:b/>
          <w:bCs/>
          <w:snapToGrid w:val="0"/>
          <w:sz w:val="24"/>
          <w:szCs w:val="24"/>
          <w:highlight w:val="none"/>
        </w:rPr>
        <w:t>八、凡对本次招标提出询问，请按照以下方式联系</w:t>
      </w:r>
    </w:p>
    <w:p w14:paraId="1F5BA9AD">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1. 采购人信息</w:t>
      </w:r>
    </w:p>
    <w:p w14:paraId="6E5CA3A8">
      <w:pPr>
        <w:pStyle w:val="8"/>
        <w:adjustRightInd w:val="0"/>
        <w:ind w:firstLine="480" w:firstLineChars="200"/>
        <w:rPr>
          <w:rFonts w:hint="default" w:ascii="Times New Roman" w:hAnsi="Times New Roman" w:eastAsia="宋体" w:cs="Times New Roman"/>
          <w:snapToGrid w:val="0"/>
          <w:sz w:val="24"/>
          <w:szCs w:val="24"/>
          <w:highlight w:val="none"/>
          <w:lang w:eastAsia="zh-CN"/>
        </w:rPr>
      </w:pPr>
      <w:r>
        <w:rPr>
          <w:rFonts w:hint="default" w:ascii="Times New Roman" w:hAnsi="Times New Roman" w:eastAsia="宋体" w:cs="Times New Roman"/>
          <w:snapToGrid w:val="0"/>
          <w:sz w:val="24"/>
          <w:szCs w:val="24"/>
          <w:highlight w:val="none"/>
        </w:rPr>
        <w:t>名称：</w:t>
      </w:r>
      <w:r>
        <w:rPr>
          <w:rFonts w:hint="default" w:ascii="Times New Roman" w:hAnsi="Times New Roman" w:eastAsia="宋体" w:cs="Times New Roman"/>
          <w:snapToGrid w:val="0"/>
          <w:sz w:val="24"/>
          <w:szCs w:val="24"/>
          <w:highlight w:val="none"/>
          <w:lang w:eastAsia="zh-CN"/>
        </w:rPr>
        <w:t>汝阳县交通运输局</w:t>
      </w:r>
    </w:p>
    <w:p w14:paraId="5EA3976C">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地址：汝阳县城杜康大道中段</w:t>
      </w:r>
    </w:p>
    <w:p w14:paraId="02C0C4E4">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联系人：康先生</w:t>
      </w:r>
    </w:p>
    <w:p w14:paraId="708C7F2B">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联系方式：</w:t>
      </w:r>
      <w:r>
        <w:rPr>
          <w:rFonts w:hint="eastAsia" w:ascii="Times New Roman" w:hAnsi="Times New Roman" w:eastAsia="宋体" w:cs="Times New Roman"/>
          <w:snapToGrid w:val="0"/>
          <w:sz w:val="24"/>
          <w:szCs w:val="24"/>
          <w:highlight w:val="none"/>
          <w:lang w:val="en-US" w:eastAsia="zh-CN"/>
        </w:rPr>
        <w:t>0379-</w:t>
      </w:r>
      <w:r>
        <w:rPr>
          <w:rFonts w:hint="default" w:ascii="Times New Roman" w:hAnsi="Times New Roman" w:eastAsia="宋体" w:cs="Times New Roman"/>
          <w:snapToGrid w:val="0"/>
          <w:sz w:val="24"/>
          <w:szCs w:val="24"/>
          <w:highlight w:val="none"/>
        </w:rPr>
        <w:t>68236372</w:t>
      </w:r>
    </w:p>
    <w:p w14:paraId="6B27BA92">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2.采购代理机构信息（如有）</w:t>
      </w:r>
    </w:p>
    <w:p w14:paraId="76CD6C63">
      <w:pPr>
        <w:pStyle w:val="8"/>
        <w:adjustRightInd w:val="0"/>
        <w:ind w:firstLine="480" w:firstLineChars="200"/>
        <w:rPr>
          <w:rFonts w:hint="default" w:ascii="Times New Roman" w:hAnsi="Times New Roman" w:eastAsia="宋体" w:cs="Times New Roman"/>
          <w:snapToGrid w:val="0"/>
          <w:sz w:val="24"/>
          <w:szCs w:val="24"/>
          <w:lang w:eastAsia="zh-CN"/>
        </w:rPr>
      </w:pPr>
      <w:r>
        <w:rPr>
          <w:rFonts w:hint="default" w:ascii="Times New Roman" w:hAnsi="Times New Roman" w:eastAsia="宋体" w:cs="Times New Roman"/>
          <w:snapToGrid w:val="0"/>
          <w:sz w:val="24"/>
          <w:szCs w:val="24"/>
          <w:highlight w:val="none"/>
        </w:rPr>
        <w:t>名  称：</w:t>
      </w:r>
      <w:r>
        <w:rPr>
          <w:rFonts w:hint="default" w:ascii="Times New Roman" w:hAnsi="Times New Roman" w:eastAsia="宋体" w:cs="Times New Roman"/>
          <w:snapToGrid w:val="0"/>
          <w:sz w:val="24"/>
          <w:szCs w:val="24"/>
          <w:highlight w:val="none"/>
          <w:lang w:eastAsia="zh-CN"/>
        </w:rPr>
        <w:t>河南省国贸招标有限公</w:t>
      </w:r>
      <w:r>
        <w:rPr>
          <w:rFonts w:hint="default" w:ascii="Times New Roman" w:hAnsi="Times New Roman" w:eastAsia="宋体" w:cs="Times New Roman"/>
          <w:snapToGrid w:val="0"/>
          <w:sz w:val="24"/>
          <w:szCs w:val="24"/>
          <w:lang w:eastAsia="zh-CN"/>
        </w:rPr>
        <w:t>司</w:t>
      </w:r>
    </w:p>
    <w:p w14:paraId="665EF05C">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rPr>
        <w:t>地  址：郑州市</w:t>
      </w:r>
      <w:r>
        <w:rPr>
          <w:rFonts w:hint="default" w:ascii="Times New Roman" w:hAnsi="Times New Roman" w:eastAsia="宋体" w:cs="Times New Roman"/>
          <w:snapToGrid w:val="0"/>
          <w:sz w:val="24"/>
          <w:szCs w:val="24"/>
          <w:highlight w:val="none"/>
        </w:rPr>
        <w:t>农业路72号国际企业中心B座三楼东侧</w:t>
      </w:r>
    </w:p>
    <w:p w14:paraId="196F655B">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联系人：</w:t>
      </w:r>
      <w:r>
        <w:rPr>
          <w:rFonts w:hint="default" w:ascii="Times New Roman" w:hAnsi="Times New Roman" w:eastAsia="宋体" w:cs="Times New Roman"/>
          <w:snapToGrid w:val="0"/>
          <w:sz w:val="24"/>
          <w:szCs w:val="24"/>
          <w:highlight w:val="none"/>
          <w:lang w:val="en-US" w:eastAsia="zh-CN"/>
        </w:rPr>
        <w:t>刘冲、肖鹏、全乐</w:t>
      </w:r>
    </w:p>
    <w:p w14:paraId="473FAB9D">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电  话：0371-86010635</w:t>
      </w:r>
      <w:r>
        <w:rPr>
          <w:rFonts w:hint="default" w:ascii="Times New Roman" w:hAnsi="Times New Roman" w:eastAsia="宋体" w:cs="Times New Roman"/>
          <w:snapToGrid w:val="0"/>
          <w:sz w:val="24"/>
          <w:szCs w:val="24"/>
          <w:highlight w:val="none"/>
          <w:lang w:eastAsia="zh-CN"/>
        </w:rPr>
        <w:t>、</w:t>
      </w:r>
      <w:r>
        <w:rPr>
          <w:rFonts w:hint="default" w:ascii="Times New Roman" w:hAnsi="Times New Roman" w:eastAsia="宋体" w:cs="Times New Roman"/>
          <w:snapToGrid w:val="0"/>
          <w:sz w:val="24"/>
          <w:szCs w:val="24"/>
          <w:highlight w:val="none"/>
        </w:rPr>
        <w:t>69136955</w:t>
      </w:r>
    </w:p>
    <w:p w14:paraId="3FBBDE96">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3.项目联系方式</w:t>
      </w:r>
    </w:p>
    <w:p w14:paraId="49D8072F">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项目联系人：</w:t>
      </w:r>
      <w:r>
        <w:rPr>
          <w:rFonts w:hint="default" w:ascii="Times New Roman" w:hAnsi="Times New Roman" w:eastAsia="宋体" w:cs="Times New Roman"/>
          <w:snapToGrid w:val="0"/>
          <w:sz w:val="24"/>
          <w:szCs w:val="24"/>
          <w:highlight w:val="none"/>
          <w:lang w:val="en-US" w:eastAsia="zh-CN"/>
        </w:rPr>
        <w:t>刘冲、肖鹏、全乐</w:t>
      </w:r>
    </w:p>
    <w:p w14:paraId="5DDA7075">
      <w:pPr>
        <w:pStyle w:val="8"/>
        <w:adjustRightInd w:val="0"/>
        <w:ind w:firstLine="480" w:firstLineChars="200"/>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联系方式：0371-86010635</w:t>
      </w:r>
      <w:r>
        <w:rPr>
          <w:rFonts w:hint="default" w:ascii="Times New Roman" w:hAnsi="Times New Roman" w:eastAsia="宋体" w:cs="Times New Roman"/>
          <w:snapToGrid w:val="0"/>
          <w:sz w:val="24"/>
          <w:szCs w:val="24"/>
          <w:highlight w:val="none"/>
          <w:lang w:eastAsia="zh-CN"/>
        </w:rPr>
        <w:t>、</w:t>
      </w:r>
      <w:r>
        <w:rPr>
          <w:rFonts w:hint="default" w:ascii="Times New Roman" w:hAnsi="Times New Roman" w:eastAsia="宋体" w:cs="Times New Roman"/>
          <w:snapToGrid w:val="0"/>
          <w:sz w:val="24"/>
          <w:szCs w:val="24"/>
          <w:highlight w:val="none"/>
        </w:rPr>
        <w:t>69136955</w:t>
      </w:r>
    </w:p>
    <w:p w14:paraId="283DC820">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4.监管部门、联系人和联系方式：</w:t>
      </w:r>
    </w:p>
    <w:p w14:paraId="1F3CC530">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监管部门：汝阳县财政局</w:t>
      </w:r>
    </w:p>
    <w:p w14:paraId="2ACA29A6">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监管部门联系人：汝阳县财政局</w:t>
      </w:r>
    </w:p>
    <w:p w14:paraId="1C24CFC4">
      <w:pPr>
        <w:pStyle w:val="8"/>
        <w:adjustRightInd w:val="0"/>
        <w:ind w:firstLine="480" w:firstLineChars="200"/>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监管部门联系方式：0379-68210917</w:t>
      </w:r>
    </w:p>
    <w:p w14:paraId="5E63888D">
      <w:pPr>
        <w:pStyle w:val="8"/>
        <w:adjustRightInd w:val="0"/>
        <w:ind w:firstLine="480" w:firstLineChars="200"/>
        <w:rPr>
          <w:rFonts w:hint="default" w:ascii="Times New Roman" w:hAnsi="Times New Roman" w:eastAsia="宋体" w:cs="Times New Roman"/>
          <w:snapToGrid w:val="0"/>
          <w:sz w:val="24"/>
          <w:szCs w:val="24"/>
          <w:highlight w:val="none"/>
        </w:rPr>
      </w:pPr>
    </w:p>
    <w:p w14:paraId="3624E9CF">
      <w:pPr>
        <w:pStyle w:val="8"/>
        <w:widowControl/>
        <w:adjustRightInd w:val="0"/>
        <w:ind w:firstLine="480" w:firstLineChars="200"/>
        <w:rPr>
          <w:rFonts w:hint="default" w:ascii="Times New Roman" w:hAnsi="Times New Roman" w:eastAsia="宋体" w:cs="Times New Roman"/>
          <w:snapToGrid w:val="0"/>
          <w:kern w:val="0"/>
          <w:sz w:val="24"/>
          <w:szCs w:val="24"/>
          <w:highlight w:val="none"/>
          <w:lang w:bidi="ar"/>
        </w:rPr>
      </w:pPr>
      <w:r>
        <w:rPr>
          <w:rFonts w:hint="default" w:ascii="Times New Roman" w:hAnsi="Times New Roman" w:eastAsia="宋体" w:cs="Times New Roman"/>
          <w:snapToGrid w:val="0"/>
          <w:kern w:val="0"/>
          <w:sz w:val="24"/>
          <w:szCs w:val="24"/>
          <w:highlight w:val="none"/>
          <w:lang w:bidi="ar"/>
        </w:rPr>
        <w:t xml:space="preserve"> </w:t>
      </w:r>
    </w:p>
    <w:p w14:paraId="652C23EB">
      <w:pPr>
        <w:pStyle w:val="8"/>
        <w:widowControl/>
        <w:adjustRightInd w:val="0"/>
        <w:jc w:val="right"/>
        <w:rPr>
          <w:rFonts w:hint="default" w:ascii="Times New Roman" w:hAnsi="Times New Roman" w:eastAsia="宋体" w:cs="Times New Roman"/>
          <w:snapToGrid w:val="0"/>
          <w:sz w:val="24"/>
          <w:szCs w:val="24"/>
          <w:highlight w:val="none"/>
        </w:rPr>
      </w:pPr>
      <w:r>
        <w:rPr>
          <w:rFonts w:hint="default" w:ascii="Times New Roman" w:hAnsi="Times New Roman" w:eastAsia="宋体" w:cs="Times New Roman"/>
          <w:snapToGrid w:val="0"/>
          <w:sz w:val="24"/>
          <w:szCs w:val="24"/>
          <w:highlight w:val="none"/>
        </w:rPr>
        <w:t>202</w:t>
      </w:r>
      <w:r>
        <w:rPr>
          <w:rFonts w:hint="default" w:ascii="Times New Roman" w:hAnsi="Times New Roman" w:eastAsia="宋体" w:cs="Times New Roman"/>
          <w:snapToGrid w:val="0"/>
          <w:sz w:val="24"/>
          <w:szCs w:val="24"/>
          <w:highlight w:val="none"/>
          <w:lang w:val="en-US" w:eastAsia="zh-CN"/>
        </w:rPr>
        <w:t>5</w:t>
      </w:r>
      <w:r>
        <w:rPr>
          <w:rFonts w:hint="default" w:ascii="Times New Roman" w:hAnsi="Times New Roman" w:eastAsia="宋体" w:cs="Times New Roman"/>
          <w:snapToGrid w:val="0"/>
          <w:sz w:val="24"/>
          <w:szCs w:val="24"/>
          <w:highlight w:val="none"/>
        </w:rPr>
        <w:t>年</w:t>
      </w:r>
      <w:r>
        <w:rPr>
          <w:rFonts w:hint="eastAsia" w:ascii="Times New Roman" w:hAnsi="Times New Roman" w:eastAsia="宋体" w:cs="Times New Roman"/>
          <w:snapToGrid w:val="0"/>
          <w:sz w:val="24"/>
          <w:szCs w:val="24"/>
          <w:highlight w:val="none"/>
          <w:lang w:val="en-US" w:eastAsia="zh-CN"/>
        </w:rPr>
        <w:t>9</w:t>
      </w:r>
      <w:r>
        <w:rPr>
          <w:rFonts w:hint="default" w:ascii="Times New Roman" w:hAnsi="Times New Roman" w:eastAsia="宋体" w:cs="Times New Roman"/>
          <w:snapToGrid w:val="0"/>
          <w:sz w:val="24"/>
          <w:szCs w:val="24"/>
          <w:highlight w:val="none"/>
        </w:rPr>
        <w:t>月</w:t>
      </w:r>
      <w:r>
        <w:rPr>
          <w:rFonts w:hint="eastAsia" w:ascii="Times New Roman" w:hAnsi="Times New Roman" w:eastAsia="宋体" w:cs="Times New Roman"/>
          <w:snapToGrid w:val="0"/>
          <w:sz w:val="24"/>
          <w:szCs w:val="24"/>
          <w:highlight w:val="none"/>
          <w:lang w:val="en-US" w:eastAsia="zh-CN"/>
        </w:rPr>
        <w:t>16</w:t>
      </w:r>
      <w:r>
        <w:rPr>
          <w:rFonts w:hint="default" w:ascii="Times New Roman" w:hAnsi="Times New Roman" w:eastAsia="宋体" w:cs="Times New Roman"/>
          <w:snapToGrid w:val="0"/>
          <w:sz w:val="24"/>
          <w:szCs w:val="24"/>
          <w:highlight w:val="none"/>
        </w:rPr>
        <w:t>日</w:t>
      </w:r>
    </w:p>
    <w:p w14:paraId="0B05C7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24BD2"/>
    <w:rsid w:val="714B4B25"/>
    <w:rsid w:val="72B2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customStyle="1" w:styleId="6">
    <w:name w:val="正文_1"/>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纯文本_1"/>
    <w:basedOn w:val="6"/>
    <w:unhideWhenUsed/>
    <w:qFormat/>
    <w:uiPriority w:val="99"/>
    <w:rPr>
      <w:rFonts w:ascii="宋体" w:hAnsi="Courier New"/>
      <w:bCs/>
    </w:rPr>
  </w:style>
  <w:style w:type="paragraph" w:customStyle="1" w:styleId="8">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1975</Words>
  <Characters>2344</Characters>
  <Lines>0</Lines>
  <Paragraphs>0</Paragraphs>
  <TotalTime>0</TotalTime>
  <ScaleCrop>false</ScaleCrop>
  <LinksUpToDate>false</LinksUpToDate>
  <CharactersWithSpaces>2353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2025-09-16T02:33:00Z</dcterms:created>
  <dc:creator>刘冲</dc:creator>
  <cp:lastModifiedBy>刘冲</cp:lastModifiedBy>
  <dcterms:modified xsi:type="dcterms:W3CDTF">2025-09-16T02:35:43Z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DCCD0376346845B38B0EFFA434514CFF_11</vt:lpwstr>
  </property>
  <property fmtid="{D5CDD505-2E9C-101B-9397-08002B2CF9AE}" pid="4" name="KSOTemplateDocerSaveRecord">
    <vt:lpwstr>eyJoZGlkIjoiM2M4NDYzOTFhY2E1ZmYwOWIyOGNiZWM1MWQ1ZGEzYzIiLCJ1c2VySWQiOiIzMzAyMjQwMzcifQ==</vt:lpwstr>
  </property>
</Properties>
</file>