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1953D">
      <w:pPr>
        <w:pStyle w:val="3"/>
        <w:keepNext w:val="0"/>
        <w:keepLines w:val="0"/>
        <w:widowControl/>
        <w:suppressLineNumbers w:val="0"/>
        <w:spacing w:before="0" w:beforeAutospacing="0" w:after="0" w:afterAutospacing="0" w:line="15" w:lineRule="atLeast"/>
        <w:ind w:left="0" w:right="0" w:firstLine="0"/>
        <w:jc w:val="center"/>
        <w:rPr>
          <w:rFonts w:hint="eastAsia" w:ascii="宋体" w:hAnsi="宋体" w:eastAsia="宋体" w:cs="宋体"/>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睢县河堤镇人民政府睢县2025年第二批公益事业财政奖补普惠性项目结果公告</w:t>
      </w:r>
    </w:p>
    <w:p w14:paraId="2E654ADD">
      <w:pPr>
        <w:pStyle w:val="3"/>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iCs w:val="0"/>
          <w:caps w:val="0"/>
          <w:color w:val="000000"/>
          <w:spacing w:val="0"/>
          <w:sz w:val="44"/>
          <w:szCs w:val="44"/>
        </w:rPr>
      </w:pPr>
      <w:r>
        <w:rPr>
          <w:rFonts w:hint="eastAsia" w:ascii="宋体" w:hAnsi="宋体" w:eastAsia="宋体" w:cs="宋体"/>
          <w:i w:val="0"/>
          <w:iCs w:val="0"/>
          <w:caps w:val="0"/>
          <w:color w:val="000000"/>
          <w:spacing w:val="0"/>
          <w:sz w:val="44"/>
          <w:szCs w:val="44"/>
        </w:rPr>
        <w:t> </w:t>
      </w:r>
    </w:p>
    <w:p w14:paraId="38A47E4A">
      <w:pPr>
        <w:pStyle w:val="3"/>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河南同舟工程咨询有限公司受睢县河堤镇人民政府的委托,就睢县河堤镇人民政府睢县2025年第二批公益事业财政奖补普惠性项目进行竞争性磋商采购,现就本次磋商采购结果公告如下：</w:t>
      </w:r>
    </w:p>
    <w:p w14:paraId="349F8742">
      <w:pPr>
        <w:pStyle w:val="3"/>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一、项目概况</w:t>
      </w:r>
    </w:p>
    <w:p w14:paraId="61A802C0">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1、项目名称: 睢县河堤镇人民政府睢县2025年第二批公益事业财政奖补普惠性项目</w:t>
      </w:r>
    </w:p>
    <w:p w14:paraId="34BBF995">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2、招标编号：睢政采【2026】009号</w:t>
      </w:r>
    </w:p>
    <w:p w14:paraId="5BC9E823">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w:t>
      </w:r>
      <w:r>
        <w:rPr>
          <w:rFonts w:hint="eastAsia" w:ascii="宋体" w:hAnsi="宋体" w:eastAsia="宋体" w:cs="宋体"/>
          <w:i w:val="0"/>
          <w:iCs w:val="0"/>
          <w:caps w:val="0"/>
          <w:color w:val="000000"/>
          <w:spacing w:val="0"/>
          <w:sz w:val="28"/>
          <w:szCs w:val="28"/>
          <w:lang w:val="en-US" w:eastAsia="zh-CN"/>
        </w:rPr>
        <w:t>采购</w:t>
      </w:r>
      <w:r>
        <w:rPr>
          <w:rFonts w:hint="eastAsia" w:ascii="宋体" w:hAnsi="宋体" w:eastAsia="宋体" w:cs="宋体"/>
          <w:i w:val="0"/>
          <w:iCs w:val="0"/>
          <w:caps w:val="0"/>
          <w:color w:val="000000"/>
          <w:spacing w:val="0"/>
          <w:sz w:val="28"/>
          <w:szCs w:val="28"/>
        </w:rPr>
        <w:t>项目编号：睢县财采磋-2026-8 </w:t>
      </w:r>
    </w:p>
    <w:p w14:paraId="33978F3C">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4、资金来源：财政资金</w:t>
      </w:r>
    </w:p>
    <w:p w14:paraId="762BD4E4">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5、项目控制价：141.259246万元</w:t>
      </w:r>
    </w:p>
    <w:p w14:paraId="342227F9">
      <w:pPr>
        <w:pStyle w:val="3"/>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14:paraId="29FDC40C">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本项目招标公告于2026年01月29日在《河南省政府采购网》及《商丘市公共资源交易服务平台》上发布。</w:t>
      </w:r>
    </w:p>
    <w:p w14:paraId="3C68E412">
      <w:pPr>
        <w:pStyle w:val="3"/>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三、磋商信息</w:t>
      </w:r>
    </w:p>
    <w:p w14:paraId="4A226525">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1、磋商时间：2026年02月11日</w:t>
      </w:r>
    </w:p>
    <w:p w14:paraId="1068EFB3">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2、磋商地点：</w:t>
      </w:r>
      <w:r>
        <w:rPr>
          <w:rFonts w:hint="eastAsia" w:ascii="宋体" w:hAnsi="宋体" w:eastAsia="宋体" w:cs="宋体"/>
          <w:i w:val="0"/>
          <w:iCs w:val="0"/>
          <w:caps w:val="0"/>
          <w:color w:val="000000"/>
          <w:spacing w:val="0"/>
          <w:sz w:val="28"/>
          <w:szCs w:val="28"/>
          <w:lang w:val="en-US" w:eastAsia="zh-CN"/>
        </w:rPr>
        <w:t>睢县</w:t>
      </w:r>
      <w:r>
        <w:rPr>
          <w:rFonts w:hint="eastAsia" w:ascii="宋体" w:hAnsi="宋体" w:eastAsia="宋体" w:cs="宋体"/>
          <w:i w:val="0"/>
          <w:iCs w:val="0"/>
          <w:caps w:val="0"/>
          <w:color w:val="000000"/>
          <w:spacing w:val="0"/>
          <w:sz w:val="28"/>
          <w:szCs w:val="28"/>
        </w:rPr>
        <w:t>公共资源交易中心评标室</w:t>
      </w:r>
    </w:p>
    <w:p w14:paraId="04B17669">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3、磋商小组名单：朱玉敏</w:t>
      </w:r>
      <w:r>
        <w:rPr>
          <w:rFonts w:hint="eastAsia" w:ascii="宋体" w:hAnsi="宋体" w:eastAsia="宋体" w:cs="宋体"/>
          <w:i w:val="0"/>
          <w:iCs w:val="0"/>
          <w:caps w:val="0"/>
          <w:color w:val="000000"/>
          <w:spacing w:val="0"/>
          <w:sz w:val="28"/>
          <w:szCs w:val="28"/>
          <w:lang w:eastAsia="zh-CN"/>
        </w:rPr>
        <w:t>、王美英、付红涛（</w:t>
      </w:r>
      <w:r>
        <w:rPr>
          <w:rFonts w:hint="eastAsia" w:ascii="宋体" w:hAnsi="宋体" w:eastAsia="宋体" w:cs="宋体"/>
          <w:i w:val="0"/>
          <w:iCs w:val="0"/>
          <w:caps w:val="0"/>
          <w:color w:val="000000"/>
          <w:spacing w:val="0"/>
          <w:sz w:val="28"/>
          <w:szCs w:val="28"/>
          <w:lang w:val="en-US" w:eastAsia="zh-CN"/>
        </w:rPr>
        <w:t>采购人代表</w:t>
      </w:r>
      <w:r>
        <w:rPr>
          <w:rFonts w:hint="eastAsia" w:ascii="宋体" w:hAnsi="宋体" w:eastAsia="宋体" w:cs="宋体"/>
          <w:i w:val="0"/>
          <w:iCs w:val="0"/>
          <w:caps w:val="0"/>
          <w:color w:val="000000"/>
          <w:spacing w:val="0"/>
          <w:sz w:val="28"/>
          <w:szCs w:val="28"/>
          <w:lang w:eastAsia="zh-CN"/>
        </w:rPr>
        <w:t>）</w:t>
      </w:r>
    </w:p>
    <w:p w14:paraId="60D09863">
      <w:pPr>
        <w:pStyle w:val="3"/>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四、磋商结果</w:t>
      </w:r>
    </w:p>
    <w:p w14:paraId="393E2740">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经睢县河堤镇人民政府确认成交供应商如下：</w:t>
      </w:r>
    </w:p>
    <w:p w14:paraId="38CE3931">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成交供应商：河南济水源建筑工程有限公司</w:t>
      </w:r>
    </w:p>
    <w:p w14:paraId="5CB25BF5">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 交 价：1402500元   大写：壹佰肆拾万零贰仟伍佰元整</w:t>
      </w:r>
    </w:p>
    <w:p w14:paraId="35701F17">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注册地址：河南省济源市下冶镇创业孵化基地A026号</w:t>
      </w:r>
    </w:p>
    <w:p w14:paraId="7C9B7AD3">
      <w:pPr>
        <w:pStyle w:val="3"/>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五、主要成交标的</w:t>
      </w:r>
    </w:p>
    <w:tbl>
      <w:tblPr>
        <w:tblStyle w:val="4"/>
        <w:tblW w:w="82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20"/>
      </w:tblGrid>
      <w:tr w14:paraId="28D10D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jc w:val="center"/>
        </w:trPr>
        <w:tc>
          <w:tcPr>
            <w:tcW w:w="8220" w:type="dxa"/>
            <w:tcBorders>
              <w:top w:val="single" w:color="DDDDDD" w:sz="2" w:space="0"/>
              <w:left w:val="single" w:color="DDDDDD" w:sz="6" w:space="0"/>
              <w:bottom w:val="single" w:color="DDDDDD" w:sz="6" w:space="0"/>
              <w:right w:val="single" w:color="DDDDDD" w:sz="2" w:space="0"/>
            </w:tcBorders>
            <w:shd w:val="clear" w:color="auto" w:fill="auto"/>
            <w:tcMar>
              <w:top w:w="38" w:type="dxa"/>
              <w:left w:w="101" w:type="dxa"/>
              <w:bottom w:w="38" w:type="dxa"/>
              <w:right w:w="101" w:type="dxa"/>
            </w:tcMar>
            <w:vAlign w:val="center"/>
          </w:tcPr>
          <w:p w14:paraId="07B744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工程类</w:t>
            </w:r>
          </w:p>
        </w:tc>
      </w:tr>
      <w:tr w14:paraId="7075F4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60" w:hRule="atLeast"/>
          <w:jc w:val="center"/>
        </w:trPr>
        <w:tc>
          <w:tcPr>
            <w:tcW w:w="8220" w:type="dxa"/>
            <w:tcBorders>
              <w:top w:val="single" w:color="DDDDDD" w:sz="6" w:space="0"/>
              <w:left w:val="single" w:color="DDDDDD" w:sz="6" w:space="0"/>
              <w:bottom w:val="single" w:color="DDDDDD" w:sz="2" w:space="0"/>
              <w:right w:val="single" w:color="DDDDDD" w:sz="2" w:space="0"/>
            </w:tcBorders>
            <w:shd w:val="clear" w:color="auto" w:fill="auto"/>
            <w:tcMar>
              <w:top w:w="38" w:type="dxa"/>
              <w:left w:w="101" w:type="dxa"/>
              <w:bottom w:w="38" w:type="dxa"/>
              <w:right w:w="101" w:type="dxa"/>
            </w:tcMar>
            <w:vAlign w:val="center"/>
          </w:tcPr>
          <w:p w14:paraId="6831D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名称：睢县河堤镇人民政府睢县2025年第二批公益事业财政奖补普惠性项目</w:t>
            </w:r>
          </w:p>
          <w:p w14:paraId="70AB7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施工范围：工程量清单及图纸范围内的全部内容</w:t>
            </w:r>
          </w:p>
          <w:p w14:paraId="0016C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施工工期：90日历天</w:t>
            </w:r>
          </w:p>
          <w:p w14:paraId="4AE41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项目经理：张琳</w:t>
            </w:r>
          </w:p>
          <w:p w14:paraId="3E932E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执业证书信息：豫241151571069</w:t>
            </w:r>
          </w:p>
        </w:tc>
      </w:tr>
    </w:tbl>
    <w:p w14:paraId="324E17EF">
      <w:pPr>
        <w:pStyle w:val="3"/>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六、否决供应商及原因</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val="0"/>
          <w:bCs w:val="0"/>
          <w:i w:val="0"/>
          <w:iCs w:val="0"/>
          <w:caps w:val="0"/>
          <w:color w:val="000000"/>
          <w:spacing w:val="0"/>
          <w:sz w:val="28"/>
          <w:szCs w:val="28"/>
          <w:lang w:eastAsia="zh-CN"/>
        </w:rPr>
        <w:t>河南澜域建设工程有限公司因服务承诺中工期不符合磋商文件实质性要求导致磋商无效；</w:t>
      </w:r>
      <w:r>
        <w:rPr>
          <w:rFonts w:hint="eastAsia" w:ascii="宋体" w:hAnsi="宋体" w:eastAsia="宋体" w:cs="宋体"/>
          <w:b w:val="0"/>
          <w:bCs w:val="0"/>
          <w:i w:val="0"/>
          <w:iCs w:val="0"/>
          <w:caps w:val="0"/>
          <w:color w:val="000000"/>
          <w:spacing w:val="0"/>
          <w:sz w:val="28"/>
          <w:szCs w:val="28"/>
        </w:rPr>
        <w:br w:type="textWrapping"/>
      </w:r>
      <w:r>
        <w:rPr>
          <w:rFonts w:hint="eastAsia" w:ascii="宋体" w:hAnsi="宋体" w:eastAsia="宋体" w:cs="宋体"/>
          <w:b/>
          <w:bCs/>
          <w:i w:val="0"/>
          <w:iCs w:val="0"/>
          <w:caps w:val="0"/>
          <w:color w:val="000000"/>
          <w:spacing w:val="0"/>
          <w:sz w:val="28"/>
          <w:szCs w:val="28"/>
        </w:rPr>
        <w:t>七、供应商得分情况</w:t>
      </w:r>
    </w:p>
    <w:p w14:paraId="2632DB6B">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1、投标单位：河南济水源建筑工程有限公司；主观因素评分(明标)：57分；客观因素评分：5分；投标报价算分：28.62分；最终得分：90.62分</w:t>
      </w:r>
    </w:p>
    <w:p w14:paraId="4F20B7DB">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2、投标单位：河南泉达建筑工程有限公司；主观因素评分(明标)：53.77分；客观因素评分：5分；投标报价算分：28.5分；最终得分：87.27分</w:t>
      </w:r>
    </w:p>
    <w:p w14:paraId="7FE7A57E">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3、投标单位：河南金益恒源建筑工程有限公司；主观因素评分(明标)：48.23分；客观因素评分：5分；投标报价算分：28.53分；最终得分：81.76分</w:t>
      </w:r>
    </w:p>
    <w:p w14:paraId="7F644DAE">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4、投标单位：鸿辉建筑集团有限公司；主观因素评分(明标)：46.4分；客观因素评分：5分；投标报价算分：30分；最终得分：81.4分</w:t>
      </w:r>
    </w:p>
    <w:p w14:paraId="0A391F09">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5、投标单位：河南炳焱建筑工程有限公司；主观因素评分(明标)：45.93分；客观因素评分：0分；投标报价算分：28.49分；最终得分：74.42分</w:t>
      </w:r>
    </w:p>
    <w:p w14:paraId="15C9315F">
      <w:pPr>
        <w:pStyle w:val="3"/>
        <w:keepNext w:val="0"/>
        <w:keepLines w:val="0"/>
        <w:widowControl/>
        <w:suppressLineNumbers w:val="0"/>
        <w:spacing w:before="0" w:beforeAutospacing="0" w:after="0" w:afterAutospacing="0" w:line="15" w:lineRule="atLeast"/>
        <w:ind w:left="0" w:right="0" w:firstLine="0"/>
        <w:jc w:val="both"/>
        <w:rPr>
          <w:rFonts w:hint="default" w:ascii="宋体" w:hAnsi="宋体" w:eastAsia="宋体" w:cs="宋体"/>
          <w:b w:val="0"/>
          <w:bCs w:val="0"/>
          <w:i w:val="0"/>
          <w:iCs w:val="0"/>
          <w:caps w:val="0"/>
          <w:color w:val="000000"/>
          <w:spacing w:val="0"/>
          <w:sz w:val="28"/>
          <w:szCs w:val="28"/>
          <w:u w:val="none"/>
          <w:lang w:val="en-US" w:eastAsia="zh-CN"/>
        </w:rPr>
      </w:pPr>
      <w:r>
        <w:rPr>
          <w:rFonts w:hint="eastAsia" w:ascii="宋体" w:hAnsi="宋体" w:eastAsia="宋体" w:cs="宋体"/>
          <w:b/>
          <w:bCs/>
          <w:i w:val="0"/>
          <w:iCs w:val="0"/>
          <w:caps w:val="0"/>
          <w:color w:val="000000"/>
          <w:spacing w:val="0"/>
          <w:sz w:val="28"/>
          <w:szCs w:val="28"/>
        </w:rPr>
        <w:t>八、代理服务收费标准及金额</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val="0"/>
          <w:bCs w:val="0"/>
          <w:i w:val="0"/>
          <w:iCs w:val="0"/>
          <w:caps w:val="0"/>
          <w:color w:val="000000"/>
          <w:spacing w:val="0"/>
          <w:sz w:val="28"/>
          <w:szCs w:val="28"/>
          <w:u w:val="none"/>
          <w:lang w:eastAsia="zh-CN"/>
        </w:rPr>
        <w:t>收费标准：参照河南省招标投标协会“豫招协【2023】002号”文件中招标代理服务收费标准收取代理服务费，由成交人支付。收费金额：160</w:t>
      </w:r>
      <w:r>
        <w:rPr>
          <w:rFonts w:hint="eastAsia" w:ascii="宋体" w:hAnsi="宋体" w:eastAsia="宋体" w:cs="宋体"/>
          <w:b w:val="0"/>
          <w:bCs w:val="0"/>
          <w:i w:val="0"/>
          <w:iCs w:val="0"/>
          <w:caps w:val="0"/>
          <w:color w:val="000000"/>
          <w:spacing w:val="0"/>
          <w:sz w:val="28"/>
          <w:szCs w:val="28"/>
          <w:u w:val="none"/>
          <w:lang w:val="en-US" w:eastAsia="zh-CN"/>
        </w:rPr>
        <w:t>00.00元。</w:t>
      </w:r>
      <w:bookmarkStart w:id="0" w:name="_GoBack"/>
      <w:bookmarkEnd w:id="0"/>
    </w:p>
    <w:p w14:paraId="407CAF87">
      <w:pPr>
        <w:pStyle w:val="3"/>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九、公告期限：本项目结果公告期限为</w:t>
      </w:r>
      <w:r>
        <w:rPr>
          <w:rFonts w:hint="eastAsia" w:ascii="宋体" w:hAnsi="宋体" w:eastAsia="宋体" w:cs="宋体"/>
          <w:b/>
          <w:bCs/>
          <w:i w:val="0"/>
          <w:iCs w:val="0"/>
          <w:caps w:val="0"/>
          <w:color w:val="000000"/>
          <w:spacing w:val="0"/>
          <w:sz w:val="28"/>
          <w:szCs w:val="28"/>
          <w:lang w:val="en-US" w:eastAsia="zh-CN"/>
        </w:rPr>
        <w:t>1</w:t>
      </w:r>
      <w:r>
        <w:rPr>
          <w:rFonts w:hint="eastAsia" w:ascii="宋体" w:hAnsi="宋体" w:eastAsia="宋体" w:cs="宋体"/>
          <w:b/>
          <w:bCs/>
          <w:i w:val="0"/>
          <w:iCs w:val="0"/>
          <w:caps w:val="0"/>
          <w:color w:val="000000"/>
          <w:spacing w:val="0"/>
          <w:sz w:val="28"/>
          <w:szCs w:val="28"/>
        </w:rPr>
        <w:t>个工作日。</w:t>
      </w:r>
    </w:p>
    <w:p w14:paraId="5467440A">
      <w:pPr>
        <w:pStyle w:val="3"/>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b w:val="0"/>
          <w:bCs w:val="0"/>
          <w:i w:val="0"/>
          <w:iCs w:val="0"/>
          <w:caps w:val="0"/>
          <w:color w:val="000000"/>
          <w:spacing w:val="0"/>
          <w:sz w:val="28"/>
          <w:szCs w:val="28"/>
          <w:u w:val="none"/>
          <w:lang w:eastAsia="zh-CN"/>
        </w:rPr>
      </w:pPr>
      <w:r>
        <w:rPr>
          <w:rFonts w:hint="eastAsia" w:ascii="宋体" w:hAnsi="宋体" w:eastAsia="宋体" w:cs="宋体"/>
          <w:b/>
          <w:bCs/>
          <w:i w:val="0"/>
          <w:iCs w:val="0"/>
          <w:caps w:val="0"/>
          <w:color w:val="000000"/>
          <w:spacing w:val="0"/>
          <w:sz w:val="28"/>
          <w:szCs w:val="28"/>
        </w:rPr>
        <w:t>十、质疑和投诉渠道</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val="0"/>
          <w:bCs w:val="0"/>
          <w:i w:val="0"/>
          <w:iCs w:val="0"/>
          <w:caps w:val="0"/>
          <w:color w:val="000000"/>
          <w:spacing w:val="0"/>
          <w:sz w:val="28"/>
          <w:szCs w:val="28"/>
          <w:u w:val="none"/>
          <w:lang w:eastAsia="zh-CN"/>
        </w:rPr>
        <w:t>各有关当事人如对结果公告有异议的，可以在结果公告发布之日起7个工作日内，以书面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0E2B1E2F">
      <w:pPr>
        <w:pStyle w:val="3"/>
        <w:keepNext w:val="0"/>
        <w:keepLines w:val="0"/>
        <w:widowControl/>
        <w:suppressLineNumbers w:val="0"/>
        <w:spacing w:before="0" w:beforeAutospacing="0" w:after="0" w:afterAutospacing="0" w:line="15" w:lineRule="atLeast"/>
        <w:ind w:left="0" w:right="0" w:firstLine="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rPr>
        <w:t>十一、其他补充事宜</w:t>
      </w:r>
      <w:r>
        <w:rPr>
          <w:rFonts w:hint="eastAsia" w:ascii="宋体" w:hAnsi="宋体" w:eastAsia="宋体" w:cs="宋体"/>
          <w:b/>
          <w:bCs/>
          <w:i w:val="0"/>
          <w:iCs w:val="0"/>
          <w:caps w:val="0"/>
          <w:color w:val="000000"/>
          <w:spacing w:val="0"/>
          <w:sz w:val="28"/>
          <w:szCs w:val="28"/>
          <w:lang w:eastAsia="zh-CN"/>
        </w:rPr>
        <w:t>：</w:t>
      </w:r>
      <w:r>
        <w:rPr>
          <w:rFonts w:hint="eastAsia" w:ascii="宋体" w:hAnsi="宋体" w:eastAsia="宋体" w:cs="宋体"/>
          <w:b/>
          <w:bCs/>
          <w:i w:val="0"/>
          <w:iCs w:val="0"/>
          <w:caps w:val="0"/>
          <w:color w:val="000000"/>
          <w:spacing w:val="0"/>
          <w:sz w:val="28"/>
          <w:szCs w:val="28"/>
          <w:lang w:val="en-US" w:eastAsia="zh-CN"/>
        </w:rPr>
        <w:t>无</w:t>
      </w:r>
    </w:p>
    <w:p w14:paraId="7B5F9661">
      <w:pPr>
        <w:pStyle w:val="3"/>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十二、联系方式</w:t>
      </w:r>
    </w:p>
    <w:p w14:paraId="47FE8A76">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1.采购人信息</w:t>
      </w:r>
    </w:p>
    <w:p w14:paraId="1E9F5D06">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名称：睢县河堤镇人民政府</w:t>
      </w:r>
    </w:p>
    <w:p w14:paraId="776449DD">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地址：睢县河堤镇</w:t>
      </w:r>
    </w:p>
    <w:p w14:paraId="1035BD86">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联系人及电话：付先生、03708230005</w:t>
      </w:r>
    </w:p>
    <w:p w14:paraId="1A30E257">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2.采购代理机构信息</w:t>
      </w:r>
    </w:p>
    <w:p w14:paraId="5F256CAC">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名 称：河南同舟工程咨询有限公司 </w:t>
      </w:r>
    </w:p>
    <w:p w14:paraId="41DF9821">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地址：河南省郑州市高新技术产业开发区西三环路279号17号楼17-7一层</w:t>
      </w:r>
    </w:p>
    <w:p w14:paraId="447CE5C0">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联系人：刘先生</w:t>
      </w:r>
    </w:p>
    <w:p w14:paraId="776A6357">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联系方式：15238619890</w:t>
      </w:r>
    </w:p>
    <w:p w14:paraId="1EF49F88">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3.监督单位：睢县政府采购监督管理办公室</w:t>
      </w:r>
    </w:p>
    <w:p w14:paraId="45C0C836">
      <w:pPr>
        <w:pStyle w:val="3"/>
        <w:keepNext w:val="0"/>
        <w:keepLines w:val="0"/>
        <w:widowControl/>
        <w:suppressLineNumbers w:val="0"/>
        <w:spacing w:before="0" w:beforeAutospacing="0" w:after="0" w:afterAutospacing="0" w:line="15"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联系方式：0370-6022957 </w:t>
      </w:r>
    </w:p>
    <w:p w14:paraId="51E67868">
      <w:pPr>
        <w:pStyle w:val="3"/>
        <w:keepNext w:val="0"/>
        <w:keepLines w:val="0"/>
        <w:widowControl/>
        <w:suppressLineNumbers w:val="0"/>
        <w:spacing w:before="0" w:beforeAutospacing="0" w:after="0" w:afterAutospacing="0" w:line="15"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5DAF8570">
      <w:pPr>
        <w:pStyle w:val="3"/>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河南同舟工程咨询有限公司</w:t>
      </w:r>
    </w:p>
    <w:p w14:paraId="366D1FEE">
      <w:pPr>
        <w:pStyle w:val="3"/>
        <w:keepNext w:val="0"/>
        <w:keepLines w:val="0"/>
        <w:widowControl/>
        <w:suppressLineNumbers w:val="0"/>
        <w:spacing w:before="0" w:beforeAutospacing="0" w:after="0" w:afterAutospacing="0" w:line="15"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2026年02月1</w:t>
      </w: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日</w:t>
      </w:r>
    </w:p>
    <w:p w14:paraId="4D81B1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C03E5"/>
    <w:rsid w:val="196B7938"/>
    <w:rsid w:val="3CFC03E5"/>
    <w:rsid w:val="4D73501E"/>
    <w:rsid w:val="573E3780"/>
    <w:rsid w:val="5CFE5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1338</Words>
  <Characters>1509</Characters>
  <Lines>0</Lines>
  <Paragraphs>0</Paragraphs>
  <TotalTime>29</TotalTime>
  <ScaleCrop>false</ScaleCrop>
  <LinksUpToDate>false</LinksUpToDate>
  <CharactersWithSpaces>1521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2026-02-11T10:49:00Z</dcterms:created>
  <dc:creator>ASUS</dc:creator>
  <cp:lastModifiedBy>ASUS</cp:lastModifiedBy>
  <dcterms:modified xsi:type="dcterms:W3CDTF">2026-02-12T00:18:39Z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5DB13FAB10634D5CA925187D2CDABD29_11</vt:lpwstr>
  </property>
  <property fmtid="{D5CDD505-2E9C-101B-9397-08002B2CF9AE}" pid="4" name="KSOTemplateDocerSaveRecord">
    <vt:lpwstr>eyJoZGlkIjoiNjI3YmVlYTNjYTEwMzE2ZTI3ZmZjMTA3MzE5ZjU4OTEifQ==</vt:lpwstr>
  </property>
</Properties>
</file>