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A957F">
      <w:pPr>
        <w:pStyle w:val="8"/>
        <w:widowControl/>
        <w:jc w:val="center"/>
        <w:rPr>
          <w:rFonts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禹州市教育体育局禹州市第六实验学校</w:t>
      </w:r>
      <w:r>
        <w:rPr>
          <w:rFonts w:hint="eastAsia" w:cs="微软雅黑" w:asciiTheme="majorEastAsia" w:hAnsiTheme="majorEastAsia" w:eastAsiaTheme="majorEastAsia"/>
          <w:b/>
          <w:color w:val="000000" w:themeColor="text1"/>
          <w:sz w:val="28"/>
          <w:szCs w:val="28"/>
          <w:lang w:eastAsia="zh-CN"/>
          <w14:textFill>
            <w14:solidFill>
              <w14:schemeClr w14:val="tx1"/>
            </w14:solidFill>
          </w14:textFill>
        </w:rPr>
        <w:t>校园</w:t>
      </w:r>
      <w:r>
        <w:rPr>
          <w:rFonts w:hint="eastAsia" w:cs="微软雅黑" w:asciiTheme="majorEastAsia" w:hAnsiTheme="majorEastAsia" w:eastAsiaTheme="majorEastAsia"/>
          <w:b/>
          <w:color w:val="000000" w:themeColor="text1"/>
          <w:sz w:val="28"/>
          <w:szCs w:val="28"/>
          <w14:textFill>
            <w14:solidFill>
              <w14:schemeClr w14:val="tx1"/>
            </w14:solidFill>
          </w14:textFill>
        </w:rPr>
        <w:t>内土方采购项目（不见面开标）竞争性谈判公告</w:t>
      </w:r>
    </w:p>
    <w:p w14:paraId="376A23DE">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asciiTheme="majorEastAsia" w:hAnsiTheme="majorEastAsia" w:eastAsiaTheme="majorEastAsia" w:cstheme="majorEastAsia"/>
          <w:color w:val="000000" w:themeColor="text1"/>
          <w:szCs w:val="21"/>
          <w:highlight w:val="none"/>
          <w14:textFill>
            <w14:solidFill>
              <w14:schemeClr w14:val="tx1"/>
            </w14:solidFill>
          </w14:textFill>
        </w:rPr>
        <w:t>项目概况</w:t>
      </w:r>
    </w:p>
    <w:p w14:paraId="140E3C63">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第六实验学校校园内土方采购项目</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的潜在投标人应在谈判响应截止时间前登录《全国公共资源交易平台（河南省·许昌市）》“投标人/供应商登录”入口（</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http://117.159.53.11:60632/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）自行免费下载获取招标文件，并于2025 年7月9日08时30分（北京时间）前递交响应文件。</w:t>
      </w:r>
    </w:p>
    <w:p w14:paraId="04BBCE05">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一、项目基本情况</w:t>
      </w:r>
    </w:p>
    <w:p w14:paraId="1E89CAEF">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1、采 购 人：禹州市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教育体育局</w:t>
      </w:r>
    </w:p>
    <w:p w14:paraId="50DF849B">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2、项目名称：禹州市教育体育局禹州市第六实验学校</w:t>
      </w:r>
      <w:r>
        <w:rPr>
          <w:rFonts w:hint="eastAsia" w:ascii="宋体" w:hAnsi="宋体" w:eastAsia="宋体" w:cs="仿宋_GB2312"/>
          <w:color w:val="000000" w:themeColor="text1"/>
          <w:szCs w:val="21"/>
          <w:highlight w:val="none"/>
          <w:lang w:val="zh-CN" w:eastAsia="zh-CN"/>
          <w14:textFill>
            <w14:solidFill>
              <w14:schemeClr w14:val="tx1"/>
            </w14:solidFill>
          </w14:textFill>
        </w:rPr>
        <w:t>校园</w:t>
      </w:r>
      <w:r>
        <w:rPr>
          <w:rFonts w:hint="eastAsia" w:ascii="宋体" w:hAnsi="宋体" w:eastAsia="宋体" w:cs="仿宋_GB2312"/>
          <w:color w:val="000000" w:themeColor="text1"/>
          <w:szCs w:val="21"/>
          <w:highlight w:val="none"/>
          <w:lang w:val="zh-CN"/>
          <w14:textFill>
            <w14:solidFill>
              <w14:schemeClr w14:val="tx1"/>
            </w14:solidFill>
          </w14:textFill>
        </w:rPr>
        <w:t>内土方采购项目</w:t>
      </w:r>
    </w:p>
    <w:p w14:paraId="4B70995C">
      <w:pPr>
        <w:wordWrap w:val="0"/>
        <w:spacing w:line="360" w:lineRule="auto"/>
        <w:ind w:firstLine="420" w:firstLineChars="200"/>
        <w:rPr>
          <w:rFonts w:hint="default" w:ascii="宋体" w:hAnsi="宋体" w:eastAsia="宋体" w:cs="仿宋_GB2312"/>
          <w:color w:val="000000" w:themeColor="text1"/>
          <w:szCs w:val="21"/>
          <w:highlight w:val="none"/>
          <w:lang w:val="en-US"/>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3、采购编号：YZCG-DLT202</w:t>
      </w:r>
      <w:r>
        <w:rPr>
          <w:rFonts w:hint="eastAsia" w:ascii="宋体" w:hAnsi="宋体" w:eastAsia="宋体" w:cs="仿宋_GB2312"/>
          <w:color w:val="000000" w:themeColor="text1"/>
          <w:szCs w:val="21"/>
          <w:highlight w:val="none"/>
          <w:lang w:val="en-US" w:eastAsia="zh-CN"/>
          <w14:textFill>
            <w14:solidFill>
              <w14:schemeClr w14:val="tx1"/>
            </w14:solidFill>
          </w14:textFill>
        </w:rPr>
        <w:t>5039</w:t>
      </w:r>
    </w:p>
    <w:p w14:paraId="7B519FCE">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4、项目需求：</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禹州市第六实验学校校园内土方采购及回填夯实，约42000m³</w:t>
      </w:r>
      <w:r>
        <w:rPr>
          <w:rFonts w:hint="eastAsia" w:ascii="宋体" w:hAnsi="宋体" w:eastAsia="宋体" w:cs="仿宋_GB2312"/>
          <w:color w:val="000000" w:themeColor="text1"/>
          <w:szCs w:val="21"/>
          <w:highlight w:val="none"/>
          <w:lang w:val="zh-CN"/>
          <w14:textFill>
            <w14:solidFill>
              <w14:schemeClr w14:val="tx1"/>
            </w14:solidFill>
          </w14:textFill>
        </w:rPr>
        <w:t>；</w:t>
      </w:r>
      <w:r>
        <w:rPr>
          <w:rFonts w:hint="eastAsia" w:ascii="宋体" w:hAnsi="宋体" w:eastAsia="宋体" w:cs="仿宋_GB2312"/>
          <w:color w:val="000000" w:themeColor="text1"/>
          <w:szCs w:val="21"/>
          <w:highlight w:val="none"/>
          <w14:textFill>
            <w14:solidFill>
              <w14:schemeClr w14:val="tx1"/>
            </w14:solidFill>
          </w14:textFill>
        </w:rPr>
        <w:t>共划分一个标段（详见谈判文件第二章项目需求）；</w:t>
      </w:r>
    </w:p>
    <w:p w14:paraId="51C776E6">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5</w:t>
      </w:r>
      <w:r>
        <w:rPr>
          <w:rFonts w:hint="eastAsia" w:ascii="宋体" w:hAnsi="宋体" w:eastAsia="宋体" w:cs="仿宋_GB2312"/>
          <w:color w:val="000000" w:themeColor="text1"/>
          <w:szCs w:val="21"/>
          <w:highlight w:val="none"/>
          <w:lang w:val="zh-CN"/>
          <w14:textFill>
            <w14:solidFill>
              <w14:schemeClr w14:val="tx1"/>
            </w14:solidFill>
          </w14:textFill>
        </w:rPr>
        <w:t>、采购预算：</w:t>
      </w:r>
      <w:r>
        <w:rPr>
          <w:rFonts w:hint="eastAsia" w:ascii="宋体" w:hAnsi="宋体" w:eastAsia="宋体" w:cs="仿宋_GB2312"/>
          <w:color w:val="000000" w:themeColor="text1"/>
          <w:szCs w:val="21"/>
          <w:highlight w:val="none"/>
          <w:lang w:val="en-US" w:eastAsia="zh-CN"/>
          <w14:textFill>
            <w14:solidFill>
              <w14:schemeClr w14:val="tx1"/>
            </w14:solidFill>
          </w14:textFill>
        </w:rPr>
        <w:t>915295.63</w:t>
      </w:r>
      <w:r>
        <w:rPr>
          <w:rFonts w:hint="eastAsia" w:ascii="宋体" w:hAnsi="宋体" w:eastAsia="宋体" w:cs="仿宋_GB2312"/>
          <w:color w:val="000000" w:themeColor="text1"/>
          <w:szCs w:val="21"/>
          <w:highlight w:val="none"/>
          <w:lang w:val="zh-CN"/>
          <w14:textFill>
            <w14:solidFill>
              <w14:schemeClr w14:val="tx1"/>
            </w14:solidFill>
          </w14:textFill>
        </w:rPr>
        <w:t>元</w:t>
      </w:r>
    </w:p>
    <w:p w14:paraId="13E6EA64">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6</w:t>
      </w:r>
      <w:r>
        <w:rPr>
          <w:rFonts w:hint="eastAsia" w:ascii="宋体" w:hAnsi="宋体" w:eastAsia="宋体" w:cs="仿宋_GB2312"/>
          <w:color w:val="000000" w:themeColor="text1"/>
          <w:szCs w:val="21"/>
          <w:highlight w:val="none"/>
          <w:lang w:val="zh-CN"/>
          <w14:textFill>
            <w14:solidFill>
              <w14:schemeClr w14:val="tx1"/>
            </w14:solidFill>
          </w14:textFill>
        </w:rPr>
        <w:t>、合同履行期限：合同签订后</w:t>
      </w:r>
      <w:r>
        <w:rPr>
          <w:rFonts w:hint="eastAsia" w:ascii="宋体" w:hAnsi="宋体" w:eastAsia="宋体" w:cs="仿宋_GB2312"/>
          <w:color w:val="000000" w:themeColor="text1"/>
          <w:szCs w:val="21"/>
          <w:highlight w:val="none"/>
          <w:lang w:val="en-US" w:eastAsia="zh-CN"/>
          <w14:textFill>
            <w14:solidFill>
              <w14:schemeClr w14:val="tx1"/>
            </w14:solidFill>
          </w14:textFill>
        </w:rPr>
        <w:t>30</w:t>
      </w:r>
      <w:r>
        <w:rPr>
          <w:rFonts w:hint="eastAsia" w:ascii="宋体" w:hAnsi="宋体" w:eastAsia="宋体" w:cs="仿宋_GB2312"/>
          <w:color w:val="000000" w:themeColor="text1"/>
          <w:szCs w:val="21"/>
          <w:highlight w:val="none"/>
          <w:lang w:val="zh-CN"/>
          <w14:textFill>
            <w14:solidFill>
              <w14:schemeClr w14:val="tx1"/>
            </w14:solidFill>
          </w14:textFill>
        </w:rPr>
        <w:t>日历天。</w:t>
      </w:r>
      <w:r>
        <w:rPr>
          <w:rFonts w:ascii="宋体" w:hAnsi="宋体" w:eastAsia="宋体" w:cs="仿宋_GB2312"/>
          <w:color w:val="000000" w:themeColor="text1"/>
          <w:szCs w:val="21"/>
          <w:highlight w:val="none"/>
          <w:lang w:val="zh-CN"/>
          <w14:textFill>
            <w14:solidFill>
              <w14:schemeClr w14:val="tx1"/>
            </w14:solidFill>
          </w14:textFill>
        </w:rPr>
        <w:tab/>
      </w:r>
    </w:p>
    <w:p w14:paraId="5C822299">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7、本项目是否接受联合体投标：否</w:t>
      </w:r>
    </w:p>
    <w:p w14:paraId="32C7C504">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8、是否接受进口产品：否</w:t>
      </w:r>
    </w:p>
    <w:p w14:paraId="2EA78C3F">
      <w:pPr>
        <w:wordWrap w:val="0"/>
        <w:spacing w:line="360" w:lineRule="auto"/>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9、是否专门面向中小企业：是</w:t>
      </w:r>
    </w:p>
    <w:p w14:paraId="07F63D3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088ABF8F">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宋体" w:hAnsi="宋体" w:eastAsia="宋体" w:cs="仿宋_GB2312"/>
          <w:color w:val="000000" w:themeColor="text1"/>
          <w:szCs w:val="21"/>
          <w:lang w:val="zh-CN" w:eastAsia="zh-CN"/>
          <w14:textFill>
            <w14:solidFill>
              <w14:schemeClr w14:val="tx1"/>
            </w14:solidFill>
          </w14:textFill>
        </w:rPr>
        <w:t>、微</w:t>
      </w:r>
      <w:r>
        <w:rPr>
          <w:rFonts w:hint="eastAsia" w:ascii="宋体" w:hAnsi="宋体" w:eastAsia="宋体" w:cs="仿宋_GB2312"/>
          <w:color w:val="000000" w:themeColor="text1"/>
          <w:szCs w:val="21"/>
          <w:lang w:val="zh-CN"/>
          <w14:textFill>
            <w14:solidFill>
              <w14:schemeClr w14:val="tx1"/>
            </w14:solidFill>
          </w14:textFill>
        </w:rPr>
        <w:t>企业采购。）</w:t>
      </w:r>
    </w:p>
    <w:p w14:paraId="7448A51A">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2E881AB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1、符合《</w:t>
      </w:r>
      <w:r>
        <w:rPr>
          <w:rFonts w:hint="eastAsia" w:ascii="宋体" w:hAnsi="宋体" w:eastAsia="宋体" w:cs="仿宋_GB2312"/>
          <w:color w:val="000000" w:themeColor="text1"/>
          <w:szCs w:val="21"/>
          <w:lang w:val="zh-CN" w:eastAsia="zh-CN"/>
          <w14:textFill>
            <w14:solidFill>
              <w14:schemeClr w14:val="tx1"/>
            </w14:solidFill>
          </w14:textFill>
        </w:rPr>
        <w:t>中华人民共和国</w:t>
      </w:r>
      <w:r>
        <w:rPr>
          <w:rFonts w:hint="eastAsia" w:ascii="宋体" w:hAnsi="宋体" w:eastAsia="宋体" w:cs="仿宋_GB2312"/>
          <w:color w:val="000000" w:themeColor="text1"/>
          <w:szCs w:val="21"/>
          <w:lang w:val="zh-CN"/>
          <w14:textFill>
            <w14:solidFill>
              <w14:schemeClr w14:val="tx1"/>
            </w14:solidFill>
          </w14:textFill>
        </w:rPr>
        <w:t>政府采购法》第二十二条之规定；</w:t>
      </w:r>
    </w:p>
    <w:p w14:paraId="58ED730D">
      <w:pPr>
        <w:wordWrap w:val="0"/>
        <w:spacing w:line="360" w:lineRule="auto"/>
        <w:ind w:firstLine="420" w:firstLineChars="200"/>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w:t>
      </w:r>
      <w:r>
        <w:rPr>
          <w:rFonts w:hint="eastAsia" w:ascii="宋体" w:hAnsi="宋体" w:eastAsia="宋体" w:cs="仿宋_GB2312"/>
          <w:color w:val="000000" w:themeColor="text1"/>
          <w:szCs w:val="21"/>
          <w:lang w:eastAsia="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本项目的特定资格要求：</w:t>
      </w:r>
    </w:p>
    <w:p w14:paraId="08B5ED2D">
      <w:pPr>
        <w:wordWrap w:val="0"/>
        <w:spacing w:line="360" w:lineRule="auto"/>
        <w:ind w:firstLine="420" w:firstLineChars="200"/>
        <w:rPr>
          <w:rFonts w:hint="eastAsia" w:ascii="宋体" w:hAnsi="宋体" w:eastAsia="宋体" w:cs="仿宋_GB2312"/>
          <w:color w:val="auto"/>
          <w:szCs w:val="21"/>
        </w:rPr>
      </w:pPr>
      <w:r>
        <w:rPr>
          <w:rFonts w:hint="eastAsia" w:ascii="宋体" w:hAnsi="宋体" w:eastAsia="宋体" w:cs="仿宋_GB2312"/>
          <w:color w:val="auto"/>
          <w:szCs w:val="21"/>
        </w:rPr>
        <w:t>投标人须具备市政公用工程施工总承包叁级及以上资质，并具有有效的安全生产许可证;</w:t>
      </w:r>
    </w:p>
    <w:p w14:paraId="11C4269D">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rPr>
        <w:t>拟派项目经理具有市政公用工程贰级及以上注册建造师执业资格并具有效</w:t>
      </w:r>
      <w:r>
        <w:rPr>
          <w:rFonts w:hint="eastAsia" w:ascii="宋体" w:hAnsi="宋体" w:eastAsia="宋体" w:cs="仿宋_GB2312"/>
          <w:color w:val="auto"/>
          <w:szCs w:val="21"/>
          <w:lang w:val="en-US" w:eastAsia="zh-CN"/>
        </w:rPr>
        <w:t>的</w:t>
      </w:r>
      <w:r>
        <w:rPr>
          <w:rFonts w:hint="eastAsia" w:ascii="宋体" w:hAnsi="宋体" w:eastAsia="宋体" w:cs="仿宋_GB2312"/>
          <w:color w:val="auto"/>
          <w:szCs w:val="21"/>
        </w:rPr>
        <w:t>安全生产考核合格证(B类)，且未担任其他在施建设工程项目的项目经理(出具加盖公章的无在建工程承诺书)</w:t>
      </w:r>
      <w:r>
        <w:rPr>
          <w:rFonts w:hint="eastAsia" w:ascii="宋体" w:hAnsi="宋体" w:eastAsia="宋体" w:cs="仿宋_GB2312"/>
          <w:color w:val="000000" w:themeColor="text1"/>
          <w:szCs w:val="21"/>
          <w:lang w:val="zh-CN"/>
          <w14:textFill>
            <w14:solidFill>
              <w14:schemeClr w14:val="tx1"/>
            </w14:solidFill>
          </w14:textFill>
        </w:rPr>
        <w:t>。</w:t>
      </w:r>
    </w:p>
    <w:p w14:paraId="73B065E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3、本项目不接受联合体投标。</w:t>
      </w:r>
    </w:p>
    <w:p w14:paraId="6A913A64">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3A52E2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6B9F9EC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五、响应文件的提交方式及注意事项：</w:t>
      </w:r>
    </w:p>
    <w:p w14:paraId="2371654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C5D64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六、谈判截止时间、谈判时间及地点：</w:t>
      </w:r>
    </w:p>
    <w:p w14:paraId="1EC90603">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谈判截止及谈判时间：</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202</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年7月9日</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8 时30分（北京时间），逾期提交或不符合规定的响应文件不予接受。</w:t>
      </w:r>
      <w:bookmarkStart w:id="0" w:name="_GoBack"/>
      <w:bookmarkEnd w:id="0"/>
    </w:p>
    <w:p w14:paraId="12E8C75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 xml:space="preserve"> 2、谈判文件开启地点：</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禹州市公共资源交易中心九楼第二开标室。</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（本项目采用远程不见面开标方式，投标人无须到现场）。</w:t>
      </w:r>
      <w:r>
        <w:rPr>
          <w:rFonts w:ascii="宋体" w:hAnsi="宋体" w:eastAsia="宋体" w:cs="仿宋_GB2312"/>
          <w:color w:val="000000" w:themeColor="text1"/>
          <w:szCs w:val="21"/>
          <w:lang w:val="zh-CN"/>
          <w14:textFill>
            <w14:solidFill>
              <w14:schemeClr w14:val="tx1"/>
            </w14:solidFill>
          </w14:textFill>
        </w:rPr>
        <w:tab/>
      </w:r>
    </w:p>
    <w:p w14:paraId="3837514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七</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开标注意事项：</w:t>
      </w:r>
    </w:p>
    <w:p w14:paraId="63A74C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9CEF084">
      <w:pPr>
        <w:wordWrap w:val="0"/>
        <w:spacing w:line="360" w:lineRule="auto"/>
        <w:ind w:firstLine="420" w:firstLineChars="200"/>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八</w:t>
      </w:r>
      <w:r>
        <w:rPr>
          <w:rFonts w:hint="eastAsia" w:ascii="宋体" w:hAnsi="宋体" w:eastAsia="宋体" w:cs="仿宋_GB2312"/>
          <w:b/>
          <w:bCs/>
          <w:color w:val="000000" w:themeColor="text1"/>
          <w:szCs w:val="21"/>
          <w:lang w:val="zh-CN"/>
          <w14:textFill>
            <w14:solidFill>
              <w14:schemeClr w14:val="tx1"/>
            </w14:solidFill>
          </w14:textFill>
        </w:rPr>
        <w:t>、本次谈判公告同时在《河南省政府采购网》《许昌市政府采购网》《全国公共资源交易平台（河南省•许昌市）》发布。</w:t>
      </w:r>
    </w:p>
    <w:p w14:paraId="578B792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九</w:t>
      </w:r>
      <w:r>
        <w:rPr>
          <w:rFonts w:hint="eastAsia" w:ascii="宋体" w:hAnsi="宋体" w:eastAsia="宋体" w:cs="仿宋_GB2312"/>
          <w:b/>
          <w:bCs/>
          <w:color w:val="000000" w:themeColor="text1"/>
          <w:szCs w:val="21"/>
          <w:lang w:val="zh-CN"/>
          <w14:textFill>
            <w14:solidFill>
              <w14:schemeClr w14:val="tx1"/>
            </w14:solidFill>
          </w14:textFill>
        </w:rPr>
        <w:t>、代理机构及采购单位地址、联系人、联系电话</w:t>
      </w:r>
    </w:p>
    <w:p w14:paraId="19C5D57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lang w:val="zh-CN" w:eastAsia="zh-CN"/>
          <w14:textFill>
            <w14:solidFill>
              <w14:schemeClr w14:val="tx1"/>
            </w14:solidFill>
          </w14:textFill>
        </w:rPr>
        <w:t>禹州市教育体育局</w:t>
      </w:r>
    </w:p>
    <w:p w14:paraId="2BC06C5F">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w:t>
      </w:r>
      <w:r>
        <w:rPr>
          <w:rFonts w:hint="eastAsia" w:ascii="宋体" w:hAnsi="宋体" w:eastAsia="宋体" w:cs="仿宋_GB2312"/>
          <w:color w:val="000000" w:themeColor="text1"/>
          <w:szCs w:val="21"/>
          <w:lang w:val="zh-CN" w:eastAsia="zh-CN"/>
          <w14:textFill>
            <w14:solidFill>
              <w14:schemeClr w14:val="tx1"/>
            </w14:solidFill>
          </w14:textFill>
        </w:rPr>
        <w:t>禹州市禹王大道111号</w:t>
      </w:r>
    </w:p>
    <w:p w14:paraId="643C64A6">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zh-CN" w:eastAsia="zh-CN"/>
          <w14:textFill>
            <w14:solidFill>
              <w14:schemeClr w14:val="tx1"/>
            </w14:solidFill>
          </w14:textFill>
        </w:rPr>
        <w:t>连先生</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0861EC9C">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default" w:ascii="宋体" w:hAnsi="宋体" w:eastAsia="宋体" w:cs="仿宋_GB2312"/>
          <w:color w:val="000000" w:themeColor="text1"/>
          <w:szCs w:val="21"/>
          <w:lang w:val="en-US" w:eastAsia="zh-CN"/>
          <w14:textFill>
            <w14:solidFill>
              <w14:schemeClr w14:val="tx1"/>
            </w14:solidFill>
          </w14:textFill>
        </w:rPr>
        <w:t>0374-8880080</w:t>
      </w:r>
    </w:p>
    <w:p w14:paraId="26A738B9">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eastAsia="zh-CN"/>
          <w14:textFill>
            <w14:solidFill>
              <w14:schemeClr w14:val="tx1"/>
            </w14:solidFill>
          </w14:textFill>
        </w:rPr>
        <w:t>代理机构</w:t>
      </w:r>
      <w:r>
        <w:rPr>
          <w:rFonts w:hint="eastAsia" w:ascii="宋体" w:hAnsi="宋体" w:eastAsia="宋体" w:cs="仿宋_GB2312"/>
          <w:color w:val="000000" w:themeColor="text1"/>
          <w:szCs w:val="21"/>
          <w:lang w:val="zh-CN"/>
          <w14:textFill>
            <w14:solidFill>
              <w14:schemeClr w14:val="tx1"/>
            </w14:solidFill>
          </w14:textFill>
        </w:rPr>
        <w:t xml:space="preserve">：铭信工程咨询有限公司  </w:t>
      </w:r>
    </w:p>
    <w:p w14:paraId="19E9998D">
      <w:pPr>
        <w:wordWrap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地址：郑州市郑东新区平安大道201号博雅广场4号楼1006室</w:t>
      </w:r>
    </w:p>
    <w:p w14:paraId="61B42C5C">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en-US" w:eastAsia="zh-CN"/>
          <w14:textFill>
            <w14:solidFill>
              <w14:schemeClr w14:val="tx1"/>
            </w14:solidFill>
          </w14:textFill>
        </w:rPr>
        <w:t>程先生</w:t>
      </w:r>
    </w:p>
    <w:p w14:paraId="764DD17C">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zh-CN" w:eastAsia="zh-CN"/>
          <w14:textFill>
            <w14:solidFill>
              <w14:schemeClr w14:val="tx1"/>
            </w14:solidFill>
          </w14:textFill>
        </w:rPr>
        <w:t>1</w:t>
      </w:r>
      <w:r>
        <w:rPr>
          <w:rFonts w:hint="eastAsia" w:ascii="宋体" w:hAnsi="宋体" w:eastAsia="宋体" w:cs="仿宋_GB2312"/>
          <w:color w:val="000000" w:themeColor="text1"/>
          <w:szCs w:val="21"/>
          <w:lang w:val="en-US" w:eastAsia="zh-CN"/>
          <w14:textFill>
            <w14:solidFill>
              <w14:schemeClr w14:val="tx1"/>
            </w14:solidFill>
          </w14:textFill>
        </w:rPr>
        <w:t>9939839688</w:t>
      </w:r>
    </w:p>
    <w:p w14:paraId="0A37BF9A">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6AF011A9">
      <w:pPr>
        <w:ind w:firstLine="420" w:firstLineChars="200"/>
      </w:pPr>
      <w:r>
        <w:rPr>
          <w:rFonts w:hint="eastAsia" w:ascii="宋体" w:hAnsi="宋体" w:eastAsia="宋体" w:cs="仿宋_GB2312"/>
          <w:color w:val="000000" w:themeColor="text1"/>
          <w:szCs w:val="21"/>
          <w:lang w:val="zh-CN"/>
          <w14:textFill>
            <w14:solidFill>
              <w14:schemeClr w14:val="tx1"/>
            </w14:solidFill>
          </w14:textFill>
        </w:rPr>
        <w:t>联系方式：0374-8112523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62B5"/>
    <w:rsid w:val="24065B3E"/>
    <w:rsid w:val="3C6C327B"/>
    <w:rsid w:val="69254678"/>
    <w:rsid w:val="74434970"/>
    <w:rsid w:val="7829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8">
    <w:name w:val="Normal (Web)"/>
    <w:basedOn w:val="1"/>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1348</Words>
  <Characters>1540</Characters>
  <Lines>0</Lines>
  <Paragraphs>0</Paragraphs>
  <TotalTime>1</TotalTime>
  <ScaleCrop>false</ScaleCrop>
  <LinksUpToDate>false</LinksUpToDate>
  <CharactersWithSpaces>1563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2025-06-03T10:30:00Z</dcterms:created>
  <dc:creator>Administrator</dc:creator>
  <cp:lastModifiedBy>慌拥</cp:lastModifiedBy>
  <cp:lastPrinted>2025-07-02T05:09:00Z</cp:lastPrinted>
  <dcterms:modified xsi:type="dcterms:W3CDTF">2025-07-03T02:27:57Z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eyJoZGlkIjoiMTczZTJiZGE0NzJlYzlhYmU5YzMwZWZlMWVkMTE0NDMiLCJ1c2VySWQiOiI1NjE2NjkwMTIifQ==</vt:lpwstr>
  </property>
  <property fmtid="{D5CDD505-2E9C-101B-9397-08002B2CF9AE}" pid="4" name="ICV">
    <vt:lpwstr>31703169D28D4CDE92CB5DBCC8EFF6A6_12</vt:lpwstr>
  </property>
</Properties>
</file>